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 w:tblpY="-1160"/>
        <w:tblW w:w="12129" w:type="dxa"/>
        <w:shd w:val="clear" w:color="auto" w:fill="002060"/>
        <w:tblLook w:val="04A0" w:firstRow="1" w:lastRow="0" w:firstColumn="1" w:lastColumn="0" w:noHBand="0" w:noVBand="1"/>
      </w:tblPr>
      <w:tblGrid>
        <w:gridCol w:w="12129"/>
      </w:tblGrid>
      <w:tr w:rsidR="00C50149" w14:paraId="39B371B7" w14:textId="77777777" w:rsidTr="00C761C0">
        <w:trPr>
          <w:trHeight w:val="1550"/>
        </w:trPr>
        <w:tc>
          <w:tcPr>
            <w:tcW w:w="12129" w:type="dxa"/>
            <w:shd w:val="clear" w:color="auto" w:fill="002060"/>
            <w:vAlign w:val="center"/>
          </w:tcPr>
          <w:p w14:paraId="071E8A7C" w14:textId="060AF75B" w:rsidR="00C50149" w:rsidRDefault="00C50149" w:rsidP="00AE2930">
            <w:pPr>
              <w:rPr>
                <w:rFonts w:ascii="EC Square Sans Cond Pro" w:hAnsi="EC Square Sans Cond Pro"/>
                <w:b/>
                <w:color w:val="5B9BD5" w:themeColor="accent1"/>
                <w:sz w:val="30"/>
                <w:szCs w:val="30"/>
              </w:rPr>
            </w:pPr>
            <w:r>
              <w:rPr>
                <w:rFonts w:ascii="EC Square Sans Cond Pro" w:hAnsi="EC Square Sans Cond Pro"/>
                <w:b/>
                <w:color w:val="FF0000"/>
                <w:sz w:val="44"/>
                <w:szCs w:val="44"/>
              </w:rPr>
              <w:t xml:space="preserve">      </w:t>
            </w:r>
            <w:r w:rsidR="00B62BA5">
              <w:rPr>
                <w:rFonts w:ascii="EC Square Sans Cond Pro" w:hAnsi="EC Square Sans Cond Pro"/>
                <w:b/>
                <w:color w:val="FFFFFF" w:themeColor="background1"/>
                <w:sz w:val="44"/>
                <w:szCs w:val="44"/>
              </w:rPr>
              <w:t>DIGITAL CONTENT GUIDELINES</w:t>
            </w:r>
            <w:r w:rsidR="00B62BA5">
              <w:rPr>
                <w:rFonts w:ascii="EC Square Sans Cond Pro" w:hAnsi="EC Square Sans Cond Pro"/>
                <w:b/>
                <w:color w:val="FFFFFF" w:themeColor="background1"/>
                <w:sz w:val="44"/>
                <w:szCs w:val="44"/>
              </w:rPr>
              <w:br/>
              <w:t xml:space="preserve">      EU INTERNATIONAL PARTNERSHIPS  </w:t>
            </w:r>
          </w:p>
        </w:tc>
      </w:tr>
    </w:tbl>
    <w:p w14:paraId="341E5BF0" w14:textId="77777777" w:rsidR="00C50149" w:rsidRPr="00C50149" w:rsidRDefault="00C50149">
      <w:pPr>
        <w:rPr>
          <w:rFonts w:ascii="EC Square Sans Cond Pro" w:hAnsi="EC Square Sans Cond Pro"/>
          <w:b/>
          <w:color w:val="5B9BD5" w:themeColor="accent1"/>
          <w:sz w:val="4"/>
          <w:szCs w:val="4"/>
        </w:rPr>
      </w:pPr>
    </w:p>
    <w:p w14:paraId="27882044" w14:textId="77777777" w:rsidR="004165BD" w:rsidRDefault="004165BD" w:rsidP="008F0F0A">
      <w:pPr>
        <w:rPr>
          <w:rFonts w:ascii="EC Square Sans Cond Pro" w:hAnsi="EC Square Sans Cond Pro"/>
          <w:b/>
          <w:color w:val="5B9BD5" w:themeColor="accent1"/>
          <w:sz w:val="30"/>
          <w:szCs w:val="30"/>
        </w:rPr>
      </w:pPr>
    </w:p>
    <w:p w14:paraId="7CCF420A" w14:textId="28B292F2" w:rsidR="00B62BA5" w:rsidRPr="00F0127F" w:rsidRDefault="00B62BA5" w:rsidP="008F0F0A">
      <w:pPr>
        <w:rPr>
          <w:rFonts w:ascii="EC Square Sans Cond Pro" w:hAnsi="EC Square Sans Cond Pro"/>
          <w:b/>
          <w:color w:val="5B9BD5" w:themeColor="accent1"/>
          <w:sz w:val="36"/>
          <w:szCs w:val="36"/>
        </w:rPr>
      </w:pPr>
      <w:r w:rsidRPr="00F0127F">
        <w:rPr>
          <w:rFonts w:ascii="EC Square Sans Cond Pro" w:hAnsi="EC Square Sans Cond Pro"/>
          <w:b/>
          <w:color w:val="5B9BD5" w:themeColor="accent1"/>
          <w:sz w:val="36"/>
          <w:szCs w:val="36"/>
        </w:rPr>
        <w:t>CONTENT TYPE: STORIES</w:t>
      </w:r>
    </w:p>
    <w:p w14:paraId="025F3EC5" w14:textId="77777777" w:rsidR="000A2052" w:rsidRDefault="000A2052" w:rsidP="00B306B8">
      <w:pPr>
        <w:spacing w:after="0"/>
        <w:rPr>
          <w:rFonts w:ascii="EC Square Sans Cond Pro" w:hAnsi="EC Square Sans Cond Pro"/>
          <w:b/>
          <w:color w:val="5B9BD5" w:themeColor="accent1"/>
          <w:sz w:val="30"/>
          <w:szCs w:val="30"/>
        </w:rPr>
      </w:pPr>
    </w:p>
    <w:p w14:paraId="72F713AE" w14:textId="40CFE3B4" w:rsidR="0065714B" w:rsidRDefault="00806320" w:rsidP="00B306B8">
      <w:pPr>
        <w:spacing w:after="0"/>
        <w:rPr>
          <w:rFonts w:ascii="EC Square Sans Cond Pro" w:hAnsi="EC Square Sans Cond Pro"/>
          <w:b/>
          <w:color w:val="5B9BD5" w:themeColor="accent1"/>
          <w:sz w:val="30"/>
          <w:szCs w:val="30"/>
        </w:rPr>
      </w:pPr>
      <w:r>
        <w:rPr>
          <w:rFonts w:ascii="EC Square Sans Cond Pro" w:hAnsi="EC Square Sans Cond Pro"/>
          <w:b/>
          <w:color w:val="5B9BD5" w:themeColor="accent1"/>
          <w:sz w:val="30"/>
          <w:szCs w:val="30"/>
        </w:rPr>
        <w:t>W</w:t>
      </w:r>
      <w:r w:rsidR="00B62BA5">
        <w:rPr>
          <w:rFonts w:ascii="EC Square Sans Cond Pro" w:hAnsi="EC Square Sans Cond Pro"/>
          <w:b/>
          <w:color w:val="5B9BD5" w:themeColor="accent1"/>
          <w:sz w:val="30"/>
          <w:szCs w:val="30"/>
        </w:rPr>
        <w:t>hy we use stories</w:t>
      </w:r>
    </w:p>
    <w:p w14:paraId="0BBAF386" w14:textId="77777777" w:rsidR="00806320" w:rsidRPr="001F33F0" w:rsidRDefault="00806320" w:rsidP="00806320">
      <w:pPr>
        <w:spacing w:after="0"/>
        <w:rPr>
          <w:rFonts w:ascii="EC Square Sans Cond Pro" w:hAnsi="EC Square Sans Cond Pro"/>
          <w:color w:val="000000" w:themeColor="text1"/>
          <w:sz w:val="24"/>
          <w:szCs w:val="24"/>
        </w:rPr>
      </w:pPr>
      <w:r w:rsidRPr="001F33F0">
        <w:rPr>
          <w:rFonts w:ascii="EC Square Sans Cond Pro" w:hAnsi="EC Square Sans Cond Pro"/>
          <w:color w:val="000000" w:themeColor="text1"/>
          <w:sz w:val="24"/>
          <w:szCs w:val="24"/>
        </w:rPr>
        <w:t>Storytelling builds connections among people, and between people and ideas. Stories convey the culture, history, and values that unite people. The best way to connect with people is by telling real stories. These stories show how the EU is creating opportunities and improving lives, in a way that people identify with, remember and act upon.</w:t>
      </w:r>
    </w:p>
    <w:p w14:paraId="1E1D1228" w14:textId="77777777" w:rsidR="00806320" w:rsidRPr="001F33F0" w:rsidRDefault="00806320" w:rsidP="00806320">
      <w:pPr>
        <w:spacing w:after="0"/>
        <w:rPr>
          <w:rFonts w:ascii="EC Square Sans Cond Pro" w:hAnsi="EC Square Sans Cond Pro"/>
          <w:color w:val="000000" w:themeColor="text1"/>
          <w:sz w:val="24"/>
          <w:szCs w:val="24"/>
        </w:rPr>
      </w:pPr>
    </w:p>
    <w:p w14:paraId="5C4E3E07" w14:textId="77777777" w:rsidR="00806320" w:rsidRPr="001F33F0" w:rsidRDefault="00806320" w:rsidP="00806320">
      <w:pPr>
        <w:spacing w:after="0"/>
        <w:rPr>
          <w:rFonts w:ascii="EC Square Sans Cond Pro" w:hAnsi="EC Square Sans Cond Pro"/>
          <w:color w:val="000000" w:themeColor="text1"/>
          <w:sz w:val="24"/>
          <w:szCs w:val="24"/>
        </w:rPr>
      </w:pPr>
      <w:r w:rsidRPr="001F33F0">
        <w:rPr>
          <w:rFonts w:ascii="EC Square Sans Cond Pro" w:hAnsi="EC Square Sans Cond Pro"/>
          <w:color w:val="000000" w:themeColor="text1"/>
          <w:sz w:val="24"/>
          <w:szCs w:val="24"/>
        </w:rPr>
        <w:t xml:space="preserve">When identifying stories to share, consider which stories </w:t>
      </w:r>
      <w:r w:rsidRPr="001F33F0">
        <w:rPr>
          <w:rFonts w:ascii="EC Square Sans Cond Pro" w:hAnsi="EC Square Sans Cond Pro"/>
          <w:b/>
          <w:color w:val="000000" w:themeColor="text1"/>
          <w:sz w:val="24"/>
          <w:szCs w:val="24"/>
        </w:rPr>
        <w:t>demonstrate the most significant changes to individuals or communities</w:t>
      </w:r>
      <w:r w:rsidRPr="001F33F0">
        <w:rPr>
          <w:rFonts w:ascii="EC Square Sans Cond Pro" w:hAnsi="EC Square Sans Cond Pro"/>
          <w:color w:val="000000" w:themeColor="text1"/>
          <w:sz w:val="24"/>
          <w:szCs w:val="24"/>
        </w:rPr>
        <w:t xml:space="preserve">. This approach can help determine key questions to identify what the change is, how it came about, and when it occurred. </w:t>
      </w:r>
    </w:p>
    <w:p w14:paraId="40AE86E8" w14:textId="77777777" w:rsidR="00806320" w:rsidRPr="001F33F0" w:rsidRDefault="00806320" w:rsidP="00806320">
      <w:pPr>
        <w:spacing w:after="0"/>
        <w:rPr>
          <w:rFonts w:ascii="EC Square Sans Cond Pro" w:hAnsi="EC Square Sans Cond Pro"/>
          <w:color w:val="000000" w:themeColor="text1"/>
          <w:sz w:val="24"/>
          <w:szCs w:val="24"/>
        </w:rPr>
      </w:pPr>
    </w:p>
    <w:p w14:paraId="027A4F7F" w14:textId="77777777" w:rsidR="00806320" w:rsidRPr="001F33F0" w:rsidRDefault="00806320" w:rsidP="00806320">
      <w:pPr>
        <w:spacing w:after="0"/>
        <w:rPr>
          <w:rFonts w:ascii="EC Square Sans Cond Pro" w:hAnsi="EC Square Sans Cond Pro"/>
          <w:color w:val="000000" w:themeColor="text1"/>
          <w:sz w:val="24"/>
          <w:szCs w:val="24"/>
        </w:rPr>
      </w:pPr>
      <w:r w:rsidRPr="001F33F0">
        <w:rPr>
          <w:rFonts w:ascii="EC Square Sans Cond Pro" w:hAnsi="EC Square Sans Cond Pro"/>
          <w:color w:val="000000" w:themeColor="text1"/>
          <w:sz w:val="24"/>
          <w:szCs w:val="24"/>
        </w:rPr>
        <w:t xml:space="preserve">Information should not focus on the traditional donor-recipient relationship, or prioritise input over output. Instead, it should focus on the </w:t>
      </w:r>
      <w:r w:rsidRPr="001F33F0">
        <w:rPr>
          <w:rFonts w:ascii="EC Square Sans Cond Pro" w:hAnsi="EC Square Sans Cond Pro"/>
          <w:b/>
          <w:color w:val="000000" w:themeColor="text1"/>
          <w:sz w:val="24"/>
          <w:szCs w:val="24"/>
        </w:rPr>
        <w:t>values underlying the action, the approach taken, and the impact achieved</w:t>
      </w:r>
      <w:r w:rsidRPr="001F33F0">
        <w:rPr>
          <w:rFonts w:ascii="EC Square Sans Cond Pro" w:hAnsi="EC Square Sans Cond Pro"/>
          <w:color w:val="000000" w:themeColor="text1"/>
          <w:sz w:val="24"/>
          <w:szCs w:val="24"/>
        </w:rPr>
        <w:t>.</w:t>
      </w:r>
    </w:p>
    <w:p w14:paraId="29486D1E" w14:textId="77777777" w:rsidR="00806320" w:rsidRPr="001F33F0" w:rsidRDefault="00806320" w:rsidP="00806320">
      <w:pPr>
        <w:spacing w:after="0"/>
        <w:rPr>
          <w:rFonts w:ascii="EC Square Sans Cond Pro" w:hAnsi="EC Square Sans Cond Pro"/>
          <w:color w:val="000000" w:themeColor="text1"/>
          <w:sz w:val="24"/>
          <w:szCs w:val="24"/>
        </w:rPr>
      </w:pPr>
    </w:p>
    <w:p w14:paraId="5A8ED14B" w14:textId="77777777" w:rsidR="00806320" w:rsidRPr="001F33F0" w:rsidRDefault="00806320" w:rsidP="00806320">
      <w:pPr>
        <w:spacing w:after="0"/>
        <w:rPr>
          <w:rFonts w:ascii="EC Square Sans Cond Pro" w:hAnsi="EC Square Sans Cond Pro"/>
          <w:color w:val="000000" w:themeColor="text1"/>
          <w:sz w:val="24"/>
          <w:szCs w:val="24"/>
        </w:rPr>
      </w:pPr>
      <w:r w:rsidRPr="001F33F0">
        <w:rPr>
          <w:rFonts w:ascii="EC Square Sans Cond Pro" w:hAnsi="EC Square Sans Cond Pro"/>
          <w:color w:val="000000" w:themeColor="text1"/>
          <w:sz w:val="24"/>
          <w:szCs w:val="24"/>
        </w:rPr>
        <w:t>Sharing information does not mean bombarding our audiences with technical jargon or overly complex policy explanations. On the contrary, using clear and simple language is appreciated by experts and layman alike and will have more positive impact on people, as they are more likely to remember and act on the information communicated.</w:t>
      </w:r>
    </w:p>
    <w:p w14:paraId="34002056" w14:textId="77777777" w:rsidR="00806320" w:rsidRPr="001F33F0" w:rsidRDefault="00806320" w:rsidP="00806320">
      <w:pPr>
        <w:spacing w:after="0"/>
        <w:rPr>
          <w:rFonts w:ascii="EC Square Sans Cond Pro" w:hAnsi="EC Square Sans Cond Pro"/>
          <w:color w:val="000000" w:themeColor="text1"/>
          <w:sz w:val="24"/>
          <w:szCs w:val="24"/>
        </w:rPr>
      </w:pPr>
    </w:p>
    <w:p w14:paraId="03E540EA" w14:textId="0338A86C" w:rsidR="00806320" w:rsidRPr="001F33F0" w:rsidRDefault="00806320" w:rsidP="00806320">
      <w:pPr>
        <w:spacing w:after="0"/>
        <w:rPr>
          <w:rFonts w:ascii="EC Square Sans Cond Pro" w:hAnsi="EC Square Sans Cond Pro"/>
          <w:color w:val="000000" w:themeColor="text1"/>
          <w:sz w:val="24"/>
          <w:szCs w:val="24"/>
        </w:rPr>
      </w:pPr>
      <w:r w:rsidRPr="001F33F0">
        <w:rPr>
          <w:rFonts w:ascii="EC Square Sans Cond Pro" w:hAnsi="EC Square Sans Cond Pro"/>
          <w:color w:val="000000" w:themeColor="text1"/>
          <w:sz w:val="24"/>
          <w:szCs w:val="24"/>
        </w:rPr>
        <w:t xml:space="preserve">Photos and videos </w:t>
      </w:r>
      <w:r w:rsidR="00B62BA5">
        <w:rPr>
          <w:rFonts w:ascii="EC Square Sans Cond Pro" w:hAnsi="EC Square Sans Cond Pro"/>
          <w:color w:val="000000" w:themeColor="text1"/>
          <w:sz w:val="24"/>
          <w:szCs w:val="24"/>
        </w:rPr>
        <w:t xml:space="preserve">also </w:t>
      </w:r>
      <w:r w:rsidRPr="001F33F0">
        <w:rPr>
          <w:rFonts w:ascii="EC Square Sans Cond Pro" w:hAnsi="EC Square Sans Cond Pro"/>
          <w:color w:val="000000" w:themeColor="text1"/>
          <w:sz w:val="24"/>
          <w:szCs w:val="24"/>
        </w:rPr>
        <w:t xml:space="preserve">play an important part of the story. </w:t>
      </w:r>
    </w:p>
    <w:p w14:paraId="0CF7F0EE" w14:textId="77777777" w:rsidR="00806320" w:rsidRPr="001F33F0" w:rsidRDefault="00806320" w:rsidP="00806320">
      <w:pPr>
        <w:spacing w:after="0"/>
        <w:rPr>
          <w:rFonts w:ascii="EC Square Sans Cond Pro" w:hAnsi="EC Square Sans Cond Pro"/>
          <w:color w:val="000000" w:themeColor="text1"/>
          <w:sz w:val="24"/>
          <w:szCs w:val="24"/>
        </w:rPr>
      </w:pPr>
    </w:p>
    <w:p w14:paraId="1EE29C7A" w14:textId="4FC4200C" w:rsidR="00806320" w:rsidRPr="001F33F0" w:rsidRDefault="00806320" w:rsidP="00806320">
      <w:pPr>
        <w:spacing w:after="0"/>
        <w:rPr>
          <w:rFonts w:ascii="EC Square Sans Cond Pro" w:hAnsi="EC Square Sans Cond Pro"/>
          <w:color w:val="000000" w:themeColor="text1"/>
          <w:sz w:val="24"/>
          <w:szCs w:val="24"/>
        </w:rPr>
      </w:pPr>
      <w:r w:rsidRPr="001F33F0">
        <w:rPr>
          <w:rFonts w:ascii="EC Square Sans Cond Pro" w:hAnsi="EC Square Sans Cond Pro"/>
          <w:color w:val="000000" w:themeColor="text1"/>
          <w:sz w:val="24"/>
          <w:szCs w:val="24"/>
        </w:rPr>
        <w:t xml:space="preserve">See our </w:t>
      </w:r>
      <w:hyperlink r:id="rId7" w:history="1">
        <w:r w:rsidR="001D4725" w:rsidRPr="001F33F0">
          <w:rPr>
            <w:rStyle w:val="Hyperlink"/>
            <w:rFonts w:ascii="EC Square Sans Cond Pro" w:hAnsi="EC Square Sans Cond Pro"/>
            <w:sz w:val="24"/>
            <w:szCs w:val="24"/>
          </w:rPr>
          <w:t>d</w:t>
        </w:r>
        <w:r w:rsidRPr="001F33F0">
          <w:rPr>
            <w:rStyle w:val="Hyperlink"/>
            <w:rFonts w:ascii="EC Square Sans Cond Pro" w:hAnsi="EC Square Sans Cond Pro"/>
            <w:sz w:val="24"/>
            <w:szCs w:val="24"/>
          </w:rPr>
          <w:t>igital content guidelines</w:t>
        </w:r>
      </w:hyperlink>
      <w:r w:rsidRPr="001F33F0">
        <w:rPr>
          <w:rFonts w:ascii="EC Square Sans Cond Pro" w:hAnsi="EC Square Sans Cond Pro"/>
          <w:color w:val="000000" w:themeColor="text1"/>
          <w:sz w:val="24"/>
          <w:szCs w:val="24"/>
        </w:rPr>
        <w:t xml:space="preserve"> for more guidance on </w:t>
      </w:r>
      <w:hyperlink r:id="rId8" w:history="1">
        <w:r w:rsidRPr="00B62BA5">
          <w:rPr>
            <w:rStyle w:val="Hyperlink"/>
            <w:rFonts w:ascii="EC Square Sans Cond Pro" w:hAnsi="EC Square Sans Cond Pro"/>
            <w:sz w:val="24"/>
            <w:szCs w:val="24"/>
          </w:rPr>
          <w:t>tone of voice</w:t>
        </w:r>
      </w:hyperlink>
      <w:r w:rsidRPr="001F33F0">
        <w:rPr>
          <w:rFonts w:ascii="EC Square Sans Cond Pro" w:hAnsi="EC Square Sans Cond Pro"/>
          <w:color w:val="000000" w:themeColor="text1"/>
          <w:sz w:val="24"/>
          <w:szCs w:val="24"/>
        </w:rPr>
        <w:t xml:space="preserve">, </w:t>
      </w:r>
      <w:hyperlink r:id="rId9" w:history="1">
        <w:r w:rsidRPr="00B62BA5">
          <w:rPr>
            <w:rStyle w:val="Hyperlink"/>
            <w:rFonts w:ascii="EC Square Sans Cond Pro" w:hAnsi="EC Square Sans Cond Pro"/>
            <w:sz w:val="24"/>
            <w:szCs w:val="24"/>
          </w:rPr>
          <w:t>photos</w:t>
        </w:r>
      </w:hyperlink>
      <w:r w:rsidRPr="001F33F0">
        <w:rPr>
          <w:rFonts w:ascii="EC Square Sans Cond Pro" w:hAnsi="EC Square Sans Cond Pro"/>
          <w:color w:val="000000" w:themeColor="text1"/>
          <w:sz w:val="24"/>
          <w:szCs w:val="24"/>
        </w:rPr>
        <w:t xml:space="preserve"> and </w:t>
      </w:r>
      <w:hyperlink r:id="rId10" w:history="1">
        <w:r w:rsidRPr="00B62BA5">
          <w:rPr>
            <w:rStyle w:val="Hyperlink"/>
            <w:rFonts w:ascii="EC Square Sans Cond Pro" w:hAnsi="EC Square Sans Cond Pro"/>
            <w:sz w:val="24"/>
            <w:szCs w:val="24"/>
          </w:rPr>
          <w:t>videos</w:t>
        </w:r>
      </w:hyperlink>
      <w:r w:rsidRPr="001F33F0">
        <w:rPr>
          <w:rFonts w:ascii="EC Square Sans Cond Pro" w:hAnsi="EC Square Sans Cond Pro"/>
          <w:color w:val="000000" w:themeColor="text1"/>
          <w:sz w:val="24"/>
          <w:szCs w:val="24"/>
        </w:rPr>
        <w:t>.</w:t>
      </w:r>
    </w:p>
    <w:p w14:paraId="7699A8C4" w14:textId="77777777" w:rsidR="00806320" w:rsidRDefault="00806320" w:rsidP="00806320">
      <w:pPr>
        <w:spacing w:after="0"/>
        <w:rPr>
          <w:rFonts w:ascii="EC Square Sans Cond Pro" w:hAnsi="EC Square Sans Cond Pro"/>
          <w:color w:val="000000" w:themeColor="text1"/>
        </w:rPr>
      </w:pPr>
    </w:p>
    <w:p w14:paraId="2D631AEE" w14:textId="77777777" w:rsidR="000A2052" w:rsidRDefault="000A2052" w:rsidP="00806320">
      <w:pPr>
        <w:spacing w:after="0"/>
        <w:rPr>
          <w:rFonts w:ascii="EC Square Sans Cond Pro" w:hAnsi="EC Square Sans Cond Pro"/>
          <w:b/>
          <w:color w:val="5B9BD5" w:themeColor="accent1"/>
          <w:sz w:val="30"/>
          <w:szCs w:val="30"/>
        </w:rPr>
      </w:pPr>
    </w:p>
    <w:p w14:paraId="7FEC6D19" w14:textId="1AF7BEE5" w:rsidR="0002157B" w:rsidRDefault="001F510D" w:rsidP="00806320">
      <w:pPr>
        <w:spacing w:after="0"/>
        <w:rPr>
          <w:rFonts w:ascii="EC Square Sans Cond Pro" w:hAnsi="EC Square Sans Cond Pro"/>
          <w:b/>
          <w:color w:val="5B9BD5" w:themeColor="accent1"/>
          <w:sz w:val="30"/>
          <w:szCs w:val="30"/>
        </w:rPr>
      </w:pPr>
      <w:r>
        <w:rPr>
          <w:rFonts w:ascii="EC Square Sans Cond Pro" w:hAnsi="EC Square Sans Cond Pro"/>
          <w:b/>
          <w:color w:val="5B9BD5" w:themeColor="accent1"/>
          <w:sz w:val="30"/>
          <w:szCs w:val="30"/>
        </w:rPr>
        <w:t>H</w:t>
      </w:r>
      <w:r w:rsidR="00B62BA5">
        <w:rPr>
          <w:rFonts w:ascii="EC Square Sans Cond Pro" w:hAnsi="EC Square Sans Cond Pro"/>
          <w:b/>
          <w:color w:val="5B9BD5" w:themeColor="accent1"/>
          <w:sz w:val="30"/>
          <w:szCs w:val="30"/>
        </w:rPr>
        <w:t>ow to use this template</w:t>
      </w:r>
      <w:r w:rsidR="008F0F0A">
        <w:rPr>
          <w:rFonts w:ascii="EC Square Sans Cond Pro" w:hAnsi="EC Square Sans Cond Pro"/>
          <w:b/>
          <w:color w:val="5B9BD5" w:themeColor="accent1"/>
          <w:sz w:val="30"/>
          <w:szCs w:val="30"/>
        </w:rPr>
        <w:fldChar w:fldCharType="begin"/>
      </w:r>
      <w:r w:rsidR="008F0F0A">
        <w:rPr>
          <w:rFonts w:ascii="EC Square Sans Cond Pro" w:hAnsi="EC Square Sans Cond Pro"/>
          <w:b/>
          <w:color w:val="5B9BD5" w:themeColor="accent1"/>
          <w:sz w:val="30"/>
          <w:szCs w:val="30"/>
        </w:rPr>
        <w:instrText xml:space="preserve"> AUTOTEXT  " Simple Text Box"  \* MERGEFORMAT </w:instrText>
      </w:r>
      <w:r w:rsidR="008F0F0A">
        <w:rPr>
          <w:rFonts w:ascii="EC Square Sans Cond Pro" w:hAnsi="EC Square Sans Cond Pro"/>
          <w:b/>
          <w:color w:val="5B9BD5" w:themeColor="accent1"/>
          <w:sz w:val="30"/>
          <w:szCs w:val="30"/>
        </w:rPr>
        <w:fldChar w:fldCharType="separate"/>
      </w:r>
      <w:r w:rsidR="003C0E24">
        <w:rPr>
          <w:rFonts w:ascii="EC Square Sans Cond Pro" w:hAnsi="EC Square Sans Cond Pro"/>
          <w:b/>
          <w:color w:val="5B9BD5" w:themeColor="accent1"/>
          <w:sz w:val="30"/>
          <w:szCs w:val="30"/>
        </w:rPr>
        <w:fldChar w:fldCharType="begin"/>
      </w:r>
      <w:r w:rsidR="003C0E24">
        <w:rPr>
          <w:rFonts w:ascii="EC Square Sans Cond Pro" w:hAnsi="EC Square Sans Cond Pro"/>
          <w:b/>
          <w:color w:val="5B9BD5" w:themeColor="accent1"/>
          <w:sz w:val="30"/>
          <w:szCs w:val="30"/>
        </w:rPr>
        <w:instrText xml:space="preserve"> AUTOTEXT  " Simple Text Box"  \* MERGEFORMAT </w:instrText>
      </w:r>
      <w:r w:rsidR="003C0E24">
        <w:rPr>
          <w:rFonts w:ascii="EC Square Sans Cond Pro" w:hAnsi="EC Square Sans Cond Pro"/>
          <w:b/>
          <w:color w:val="5B9BD5" w:themeColor="accent1"/>
          <w:sz w:val="30"/>
          <w:szCs w:val="30"/>
        </w:rPr>
        <w:fldChar w:fldCharType="end"/>
      </w:r>
      <w:r w:rsidR="008F0F0A">
        <w:rPr>
          <w:rFonts w:ascii="EC Square Sans Cond Pro" w:hAnsi="EC Square Sans Cond Pro"/>
          <w:b/>
          <w:color w:val="5B9BD5" w:themeColor="accent1"/>
          <w:sz w:val="30"/>
          <w:szCs w:val="30"/>
        </w:rPr>
        <w:fldChar w:fldCharType="end"/>
      </w:r>
      <w:r w:rsidR="008F0F0A">
        <w:rPr>
          <w:rFonts w:ascii="EC Square Sans Cond Pro" w:hAnsi="EC Square Sans Cond Pro"/>
          <w:b/>
          <w:color w:val="5B9BD5" w:themeColor="accent1"/>
          <w:sz w:val="30"/>
          <w:szCs w:val="30"/>
        </w:rPr>
        <w:fldChar w:fldCharType="begin"/>
      </w:r>
      <w:r w:rsidR="008F0F0A">
        <w:rPr>
          <w:rFonts w:ascii="EC Square Sans Cond Pro" w:hAnsi="EC Square Sans Cond Pro"/>
          <w:b/>
          <w:color w:val="5B9BD5" w:themeColor="accent1"/>
          <w:sz w:val="30"/>
          <w:szCs w:val="30"/>
        </w:rPr>
        <w:instrText xml:space="preserve"> AUTOTEXT  " Simple Text Box"  \* MERGEFORMAT </w:instrText>
      </w:r>
      <w:r w:rsidR="008F0F0A">
        <w:rPr>
          <w:rFonts w:ascii="EC Square Sans Cond Pro" w:hAnsi="EC Square Sans Cond Pro"/>
          <w:b/>
          <w:color w:val="5B9BD5" w:themeColor="accent1"/>
          <w:sz w:val="30"/>
          <w:szCs w:val="30"/>
        </w:rPr>
        <w:fldChar w:fldCharType="end"/>
      </w:r>
      <w:r w:rsidR="00B02991" w:rsidRPr="00B02991">
        <w:rPr>
          <w:rFonts w:ascii="Calibri" w:hAnsi="Calibri" w:cs="Calibri"/>
          <w:b/>
          <w:color w:val="5B9BD5" w:themeColor="accent1"/>
          <w:sz w:val="30"/>
          <w:szCs w:val="30"/>
        </w:rPr>
        <w:t> </w:t>
      </w:r>
    </w:p>
    <w:p w14:paraId="2C2248B3" w14:textId="670C3F31" w:rsidR="008124E7" w:rsidRPr="001F33F0" w:rsidRDefault="00B125E8">
      <w:pPr>
        <w:rPr>
          <w:rFonts w:ascii="EC Square Sans Cond Pro" w:hAnsi="EC Square Sans Cond Pro"/>
          <w:color w:val="000000" w:themeColor="text1"/>
          <w:sz w:val="24"/>
          <w:szCs w:val="24"/>
        </w:rPr>
      </w:pPr>
      <w:r w:rsidRPr="001F33F0">
        <w:rPr>
          <w:rFonts w:ascii="EC Square Sans Cond Pro" w:hAnsi="EC Square Sans Cond Pro"/>
          <w:color w:val="000000" w:themeColor="text1"/>
          <w:sz w:val="24"/>
          <w:szCs w:val="24"/>
        </w:rPr>
        <w:t xml:space="preserve">This template is </w:t>
      </w:r>
      <w:r w:rsidR="00F51CF2">
        <w:rPr>
          <w:rFonts w:ascii="EC Square Sans Cond Pro" w:hAnsi="EC Square Sans Cond Pro"/>
          <w:color w:val="000000" w:themeColor="text1"/>
          <w:sz w:val="24"/>
          <w:szCs w:val="24"/>
        </w:rPr>
        <w:t xml:space="preserve">designed to help you provide the type of content </w:t>
      </w:r>
      <w:r w:rsidR="001807C3">
        <w:rPr>
          <w:rFonts w:ascii="EC Square Sans Cond Pro" w:hAnsi="EC Square Sans Cond Pro"/>
          <w:color w:val="000000" w:themeColor="text1"/>
          <w:sz w:val="24"/>
          <w:szCs w:val="24"/>
        </w:rPr>
        <w:t xml:space="preserve">we publish on the EU International Partnerships website. It is </w:t>
      </w:r>
      <w:r w:rsidRPr="001F33F0">
        <w:rPr>
          <w:rFonts w:ascii="EC Square Sans Cond Pro" w:hAnsi="EC Square Sans Cond Pro"/>
          <w:color w:val="000000" w:themeColor="text1"/>
          <w:sz w:val="24"/>
          <w:szCs w:val="24"/>
        </w:rPr>
        <w:t xml:space="preserve">pre-filled with an example: </w:t>
      </w:r>
      <w:hyperlink r:id="rId11" w:history="1">
        <w:r w:rsidRPr="001F33F0">
          <w:rPr>
            <w:rStyle w:val="Hyperlink"/>
            <w:rFonts w:ascii="EC Square Sans Cond Pro" w:hAnsi="EC Square Sans Cond Pro"/>
            <w:sz w:val="24"/>
            <w:szCs w:val="24"/>
          </w:rPr>
          <w:t>Woman engineer paves the way for groundwater access in Zambia</w:t>
        </w:r>
      </w:hyperlink>
    </w:p>
    <w:p w14:paraId="3CDD2E6B" w14:textId="710AE623" w:rsidR="001F510D" w:rsidRPr="001F33F0" w:rsidRDefault="001F510D">
      <w:pPr>
        <w:rPr>
          <w:rFonts w:ascii="EC Square Sans Cond Pro" w:hAnsi="EC Square Sans Cond Pro"/>
          <w:color w:val="000000" w:themeColor="text1"/>
          <w:sz w:val="24"/>
          <w:szCs w:val="24"/>
        </w:rPr>
      </w:pPr>
      <w:r w:rsidRPr="001F33F0">
        <w:rPr>
          <w:rFonts w:ascii="EC Square Sans Cond Pro" w:hAnsi="EC Square Sans Cond Pro"/>
          <w:color w:val="000000" w:themeColor="text1"/>
          <w:sz w:val="24"/>
          <w:szCs w:val="24"/>
        </w:rPr>
        <w:t xml:space="preserve">Simply </w:t>
      </w:r>
      <w:r w:rsidR="00B62BA5">
        <w:rPr>
          <w:rFonts w:ascii="EC Square Sans Cond Pro" w:hAnsi="EC Square Sans Cond Pro"/>
          <w:color w:val="000000" w:themeColor="text1"/>
          <w:sz w:val="24"/>
          <w:szCs w:val="24"/>
        </w:rPr>
        <w:t>replac</w:t>
      </w:r>
      <w:r w:rsidRPr="001F33F0">
        <w:rPr>
          <w:rFonts w:ascii="EC Square Sans Cond Pro" w:hAnsi="EC Square Sans Cond Pro"/>
          <w:color w:val="000000" w:themeColor="text1"/>
          <w:sz w:val="24"/>
          <w:szCs w:val="24"/>
        </w:rPr>
        <w:t xml:space="preserve">e </w:t>
      </w:r>
      <w:r w:rsidR="00B62BA5">
        <w:rPr>
          <w:rFonts w:ascii="EC Square Sans Cond Pro" w:hAnsi="EC Square Sans Cond Pro"/>
          <w:color w:val="000000" w:themeColor="text1"/>
          <w:sz w:val="24"/>
          <w:szCs w:val="24"/>
        </w:rPr>
        <w:t xml:space="preserve">the text and photos in the pre-filled sections </w:t>
      </w:r>
      <w:r w:rsidRPr="001F33F0">
        <w:rPr>
          <w:rFonts w:ascii="EC Square Sans Cond Pro" w:hAnsi="EC Square Sans Cond Pro"/>
          <w:color w:val="000000" w:themeColor="text1"/>
          <w:sz w:val="24"/>
          <w:szCs w:val="24"/>
        </w:rPr>
        <w:t xml:space="preserve">and send </w:t>
      </w:r>
      <w:r w:rsidR="00B62BA5">
        <w:rPr>
          <w:rFonts w:ascii="EC Square Sans Cond Pro" w:hAnsi="EC Square Sans Cond Pro"/>
          <w:color w:val="000000" w:themeColor="text1"/>
          <w:sz w:val="24"/>
          <w:szCs w:val="24"/>
        </w:rPr>
        <w:t xml:space="preserve">the template </w:t>
      </w:r>
      <w:r w:rsidRPr="001F33F0">
        <w:rPr>
          <w:rFonts w:ascii="EC Square Sans Cond Pro" w:hAnsi="EC Square Sans Cond Pro"/>
          <w:color w:val="000000" w:themeColor="text1"/>
          <w:sz w:val="24"/>
          <w:szCs w:val="24"/>
        </w:rPr>
        <w:t xml:space="preserve">back to </w:t>
      </w:r>
      <w:hyperlink r:id="rId12" w:history="1">
        <w:r w:rsidR="00B62BA5">
          <w:rPr>
            <w:rStyle w:val="Hyperlink"/>
            <w:rFonts w:ascii="EC Square Sans Cond Pro" w:hAnsi="EC Square Sans Cond Pro"/>
            <w:sz w:val="24"/>
            <w:szCs w:val="24"/>
          </w:rPr>
          <w:t>INTPA-WEB@ec.europa.eu</w:t>
        </w:r>
      </w:hyperlink>
    </w:p>
    <w:p w14:paraId="78127E1E" w14:textId="6F231388" w:rsidR="001F510D" w:rsidRPr="001F33F0" w:rsidRDefault="001F510D">
      <w:pPr>
        <w:rPr>
          <w:rFonts w:ascii="EC Square Sans Cond Pro" w:hAnsi="EC Square Sans Cond Pro"/>
          <w:color w:val="000000" w:themeColor="text1"/>
          <w:sz w:val="24"/>
          <w:szCs w:val="24"/>
        </w:rPr>
      </w:pPr>
      <w:r w:rsidRPr="001F33F0">
        <w:rPr>
          <w:rFonts w:ascii="EC Square Sans Cond Pro" w:hAnsi="EC Square Sans Cond Pro"/>
          <w:color w:val="000000" w:themeColor="text1"/>
          <w:sz w:val="24"/>
          <w:szCs w:val="24"/>
        </w:rPr>
        <w:t>Fields marked with a * are obligatory.</w:t>
      </w:r>
    </w:p>
    <w:p w14:paraId="5B30EC22" w14:textId="142059BF" w:rsidR="001F510D" w:rsidRDefault="00B62BA5">
      <w:pPr>
        <w:rPr>
          <w:rFonts w:ascii="EC Square Sans Cond Pro" w:hAnsi="EC Square Sans Cond Pro"/>
          <w:color w:val="000000" w:themeColor="text1"/>
          <w:sz w:val="24"/>
          <w:szCs w:val="24"/>
        </w:rPr>
      </w:pPr>
      <w:r>
        <w:rPr>
          <w:rFonts w:ascii="EC Square Sans Cond Pro" w:hAnsi="EC Square Sans Cond Pro"/>
          <w:color w:val="000000" w:themeColor="text1"/>
          <w:sz w:val="24"/>
          <w:szCs w:val="24"/>
        </w:rPr>
        <w:t xml:space="preserve">Please note that the text may be edited to comply with European Commission </w:t>
      </w:r>
      <w:hyperlink r:id="rId13" w:history="1">
        <w:r w:rsidRPr="00B62BA5">
          <w:rPr>
            <w:rStyle w:val="Hyperlink"/>
            <w:rFonts w:ascii="EC Square Sans Cond Pro" w:hAnsi="EC Square Sans Cond Pro"/>
            <w:sz w:val="24"/>
            <w:szCs w:val="24"/>
          </w:rPr>
          <w:t>guidelines for content on ‘Europa’</w:t>
        </w:r>
      </w:hyperlink>
      <w:r>
        <w:rPr>
          <w:rFonts w:ascii="EC Square Sans Cond Pro" w:hAnsi="EC Square Sans Cond Pro"/>
          <w:color w:val="000000" w:themeColor="text1"/>
          <w:sz w:val="24"/>
          <w:szCs w:val="24"/>
        </w:rPr>
        <w:t xml:space="preserve">. </w:t>
      </w:r>
    </w:p>
    <w:p w14:paraId="381FC0E4" w14:textId="161F0687" w:rsidR="00C761C0" w:rsidRDefault="00C761C0">
      <w:pPr>
        <w:rPr>
          <w:rFonts w:ascii="EC Square Sans Cond Pro" w:hAnsi="EC Square Sans Cond Pro"/>
          <w:color w:val="000000" w:themeColor="text1"/>
          <w:sz w:val="24"/>
          <w:szCs w:val="24"/>
        </w:rPr>
      </w:pPr>
      <w:r>
        <w:rPr>
          <w:rFonts w:ascii="EC Square Sans Cond Pro" w:hAnsi="EC Square Sans Cond Pro"/>
          <w:color w:val="000000" w:themeColor="text1"/>
          <w:sz w:val="24"/>
          <w:szCs w:val="24"/>
        </w:rPr>
        <w:t>Please provide the name and email address of someone we can contact if we have further questions on this story:</w:t>
      </w:r>
    </w:p>
    <w:p w14:paraId="701F31F2" w14:textId="550CC330" w:rsidR="00B62BA5" w:rsidRPr="00C761C0" w:rsidRDefault="00B62BA5" w:rsidP="00B62BA5">
      <w:pPr>
        <w:rPr>
          <w:rFonts w:ascii="EC Square Sans Cond Pro" w:hAnsi="EC Square Sans Cond Pro"/>
          <w:b/>
          <w:color w:val="5B9BD5" w:themeColor="accent1"/>
          <w:sz w:val="32"/>
          <w:szCs w:val="30"/>
          <w:lang w:val="en-IE"/>
        </w:rPr>
      </w:pPr>
      <w:sdt>
        <w:sdtPr>
          <w:rPr>
            <w:rFonts w:ascii="EC Square Sans Cond Pro" w:hAnsi="EC Square Sans Cond Pro"/>
            <w:color w:val="7F7F7F" w:themeColor="text1" w:themeTint="80"/>
            <w:sz w:val="20"/>
            <w:szCs w:val="20"/>
          </w:rPr>
          <w:id w:val="-299775957"/>
          <w:placeholder>
            <w:docPart w:val="69A02087222A41CEB1CF25C39DB1BDB5"/>
          </w:placeholder>
        </w:sdtPr>
        <w:sdtContent>
          <w:r w:rsidR="00C761C0" w:rsidRPr="00C761C0">
            <w:rPr>
              <w:rFonts w:ascii="EC Square Sans Cond Pro" w:hAnsi="EC Square Sans Cond Pro"/>
              <w:color w:val="7F7F7F" w:themeColor="text1" w:themeTint="80"/>
              <w:sz w:val="20"/>
              <w:szCs w:val="20"/>
              <w:lang w:val="en-IE"/>
            </w:rPr>
            <w:t>Contact person name and em</w:t>
          </w:r>
          <w:r w:rsidR="00C761C0">
            <w:rPr>
              <w:rFonts w:ascii="EC Square Sans Cond Pro" w:hAnsi="EC Square Sans Cond Pro"/>
              <w:color w:val="7F7F7F" w:themeColor="text1" w:themeTint="80"/>
              <w:sz w:val="20"/>
              <w:szCs w:val="20"/>
              <w:lang w:val="en-IE"/>
            </w:rPr>
            <w:t>ail address</w:t>
          </w:r>
        </w:sdtContent>
      </w:sdt>
    </w:p>
    <w:p w14:paraId="1EA2350A" w14:textId="77777777" w:rsidR="00DD0D11" w:rsidRPr="00C761C0" w:rsidRDefault="00DD0D11">
      <w:pPr>
        <w:rPr>
          <w:rFonts w:ascii="EC Square Sans Cond Pro" w:hAnsi="EC Square Sans Cond Pro"/>
          <w:b/>
          <w:color w:val="5B9BD5" w:themeColor="accent1"/>
          <w:sz w:val="30"/>
          <w:szCs w:val="30"/>
          <w:lang w:val="en-IE"/>
        </w:rPr>
      </w:pPr>
      <w:r w:rsidRPr="00C761C0">
        <w:rPr>
          <w:rFonts w:ascii="EC Square Sans Cond Pro" w:hAnsi="EC Square Sans Cond Pro"/>
          <w:b/>
          <w:color w:val="5B9BD5" w:themeColor="accent1"/>
          <w:sz w:val="30"/>
          <w:szCs w:val="30"/>
          <w:lang w:val="en-IE"/>
        </w:rPr>
        <w:br w:type="page"/>
      </w:r>
    </w:p>
    <w:p w14:paraId="687297DD" w14:textId="77777777" w:rsidR="00DD0D11" w:rsidRPr="00C761C0" w:rsidRDefault="00DD0D11" w:rsidP="00B306B8">
      <w:pPr>
        <w:spacing w:after="0"/>
        <w:rPr>
          <w:rFonts w:ascii="EC Square Sans Cond Pro" w:hAnsi="EC Square Sans Cond Pro"/>
          <w:b/>
          <w:color w:val="5B9BD5" w:themeColor="accent1"/>
          <w:sz w:val="16"/>
          <w:szCs w:val="16"/>
          <w:lang w:val="en-IE"/>
        </w:rPr>
      </w:pPr>
    </w:p>
    <w:p w14:paraId="62138E94" w14:textId="4A33D06E" w:rsidR="009C6270" w:rsidRDefault="009C6270" w:rsidP="00B306B8">
      <w:pPr>
        <w:spacing w:after="0"/>
        <w:rPr>
          <w:rFonts w:ascii="EC Square Sans Cond Pro" w:hAnsi="EC Square Sans Cond Pro"/>
          <w:b/>
          <w:color w:val="5B9BD5" w:themeColor="accent1"/>
          <w:sz w:val="30"/>
          <w:szCs w:val="30"/>
        </w:rPr>
      </w:pPr>
    </w:p>
    <w:tbl>
      <w:tblPr>
        <w:tblStyle w:val="TableGrid"/>
        <w:tblW w:w="4750" w:type="pct"/>
        <w:tblLayout w:type="fixed"/>
        <w:tblLook w:val="04A0" w:firstRow="1" w:lastRow="0" w:firstColumn="1" w:lastColumn="0" w:noHBand="0" w:noVBand="1"/>
      </w:tblPr>
      <w:tblGrid>
        <w:gridCol w:w="1663"/>
        <w:gridCol w:w="8485"/>
      </w:tblGrid>
      <w:tr w:rsidR="008806DE" w14:paraId="545058D3" w14:textId="09413201" w:rsidTr="00557E34">
        <w:trPr>
          <w:trHeight w:val="618"/>
        </w:trPr>
        <w:tc>
          <w:tcPr>
            <w:tcW w:w="1663" w:type="dxa"/>
          </w:tcPr>
          <w:p w14:paraId="503486BB" w14:textId="4207F9F2" w:rsidR="008806DE" w:rsidRPr="008806DE" w:rsidRDefault="008806DE" w:rsidP="00B306B8">
            <w:pPr>
              <w:rPr>
                <w:rFonts w:ascii="EC Square Sans Cond Pro" w:hAnsi="EC Square Sans Cond Pro"/>
                <w:b/>
                <w:color w:val="000000" w:themeColor="text1"/>
                <w:sz w:val="24"/>
                <w:szCs w:val="24"/>
                <w:lang w:val="en-IE"/>
              </w:rPr>
            </w:pPr>
            <w:r w:rsidRPr="008806DE">
              <w:rPr>
                <w:rFonts w:ascii="EC Square Sans Cond Pro" w:hAnsi="EC Square Sans Cond Pro"/>
                <w:b/>
                <w:color w:val="000000" w:themeColor="text1"/>
                <w:sz w:val="24"/>
                <w:szCs w:val="24"/>
                <w:lang w:val="en-IE"/>
              </w:rPr>
              <w:t>Title</w:t>
            </w:r>
            <w:r w:rsidR="004161D5">
              <w:rPr>
                <w:rFonts w:ascii="EC Square Sans Cond Pro" w:hAnsi="EC Square Sans Cond Pro"/>
                <w:b/>
                <w:color w:val="000000" w:themeColor="text1"/>
                <w:sz w:val="24"/>
                <w:szCs w:val="24"/>
                <w:lang w:val="en-IE"/>
              </w:rPr>
              <w:t xml:space="preserve"> </w:t>
            </w:r>
            <w:r w:rsidR="001F33F0" w:rsidRPr="001F33F0">
              <w:rPr>
                <w:rFonts w:ascii="EC Square Sans Cond Pro" w:hAnsi="EC Square Sans Cond Pro"/>
                <w:b/>
                <w:color w:val="5B9BD5" w:themeColor="accent1"/>
                <w:sz w:val="24"/>
                <w:szCs w:val="24"/>
                <w:lang w:val="en-IE"/>
              </w:rPr>
              <w:t>*</w:t>
            </w:r>
          </w:p>
          <w:p w14:paraId="0D4612EA" w14:textId="25B592AF" w:rsidR="008806DE" w:rsidRPr="008806DE" w:rsidRDefault="008806DE" w:rsidP="00B306B8">
            <w:pPr>
              <w:rPr>
                <w:rFonts w:ascii="EC Square Sans Cond Pro" w:hAnsi="EC Square Sans Cond Pro"/>
                <w:color w:val="5B9BD5" w:themeColor="accent1"/>
                <w:sz w:val="20"/>
                <w:szCs w:val="20"/>
              </w:rPr>
            </w:pPr>
            <w:r w:rsidRPr="001F510D">
              <w:rPr>
                <w:rFonts w:ascii="EC Square Sans Cond Pro" w:hAnsi="EC Square Sans Cond Pro"/>
                <w:color w:val="5B9BD5" w:themeColor="accent1"/>
                <w:sz w:val="20"/>
                <w:szCs w:val="20"/>
              </w:rPr>
              <w:t xml:space="preserve">Use short, engaging titles: Who? What? Where? </w:t>
            </w:r>
          </w:p>
        </w:tc>
        <w:tc>
          <w:tcPr>
            <w:tcW w:w="8485" w:type="dxa"/>
          </w:tcPr>
          <w:p w14:paraId="25280B55" w14:textId="2623093B" w:rsidR="008806DE" w:rsidRPr="000C5283" w:rsidRDefault="000C5283" w:rsidP="009711F7">
            <w:pPr>
              <w:rPr>
                <w:rFonts w:cstheme="minorHAnsi"/>
                <w:color w:val="000000" w:themeColor="text1"/>
                <w:sz w:val="28"/>
                <w:szCs w:val="28"/>
              </w:rPr>
            </w:pPr>
            <w:r w:rsidRPr="000C5283">
              <w:rPr>
                <w:rFonts w:cstheme="minorHAnsi"/>
                <w:color w:val="000000" w:themeColor="text1"/>
                <w:sz w:val="28"/>
                <w:szCs w:val="28"/>
              </w:rPr>
              <w:t>Woman engineer paves the way for groundwater access in Zambia</w:t>
            </w:r>
          </w:p>
        </w:tc>
      </w:tr>
      <w:tr w:rsidR="001F510D" w14:paraId="6DCD3953" w14:textId="77777777" w:rsidTr="00557E34">
        <w:trPr>
          <w:trHeight w:val="618"/>
        </w:trPr>
        <w:tc>
          <w:tcPr>
            <w:tcW w:w="1663" w:type="dxa"/>
          </w:tcPr>
          <w:p w14:paraId="334FE7ED" w14:textId="188F06E3" w:rsidR="001F510D" w:rsidRDefault="001F33F0" w:rsidP="00B306B8">
            <w:pPr>
              <w:rPr>
                <w:rFonts w:ascii="EC Square Sans Cond Pro" w:hAnsi="EC Square Sans Cond Pro"/>
                <w:b/>
                <w:color w:val="5B9BD5" w:themeColor="accent1"/>
                <w:sz w:val="24"/>
                <w:szCs w:val="24"/>
                <w:lang w:val="en-IE"/>
              </w:rPr>
            </w:pPr>
            <w:r>
              <w:rPr>
                <w:rFonts w:ascii="EC Square Sans Cond Pro" w:hAnsi="EC Square Sans Cond Pro"/>
                <w:b/>
                <w:color w:val="000000" w:themeColor="text1"/>
                <w:sz w:val="24"/>
                <w:szCs w:val="24"/>
                <w:lang w:val="en-IE"/>
              </w:rPr>
              <w:t>Story preview picture</w:t>
            </w:r>
            <w:r w:rsidR="004161D5">
              <w:rPr>
                <w:rFonts w:ascii="EC Square Sans Cond Pro" w:hAnsi="EC Square Sans Cond Pro"/>
                <w:b/>
                <w:color w:val="000000" w:themeColor="text1"/>
                <w:sz w:val="24"/>
                <w:szCs w:val="24"/>
                <w:lang w:val="en-IE"/>
              </w:rPr>
              <w:t xml:space="preserve"> </w:t>
            </w:r>
            <w:r w:rsidRPr="001F33F0">
              <w:rPr>
                <w:rFonts w:ascii="EC Square Sans Cond Pro" w:hAnsi="EC Square Sans Cond Pro"/>
                <w:b/>
                <w:color w:val="5B9BD5" w:themeColor="accent1"/>
                <w:sz w:val="24"/>
                <w:szCs w:val="24"/>
                <w:lang w:val="en-IE"/>
              </w:rPr>
              <w:t>*</w:t>
            </w:r>
          </w:p>
          <w:p w14:paraId="6CF8E9A3" w14:textId="0698A3AB" w:rsidR="00DD0D11" w:rsidRPr="00DD0D11" w:rsidRDefault="001F33F0" w:rsidP="00DD0D11">
            <w:pPr>
              <w:rPr>
                <w:rFonts w:ascii="EC Square Sans Cond Pro" w:hAnsi="EC Square Sans Cond Pro"/>
                <w:bCs/>
                <w:color w:val="5B9BD5" w:themeColor="accent1"/>
                <w:sz w:val="20"/>
                <w:szCs w:val="20"/>
                <w:lang w:val="en-IE"/>
              </w:rPr>
            </w:pPr>
            <w:r w:rsidRPr="00DD0D11">
              <w:rPr>
                <w:rFonts w:ascii="EC Square Sans Cond Pro" w:hAnsi="EC Square Sans Cond Pro"/>
                <w:bCs/>
                <w:color w:val="5B9BD5" w:themeColor="accent1"/>
                <w:sz w:val="20"/>
                <w:szCs w:val="20"/>
                <w:lang w:val="en-IE"/>
              </w:rPr>
              <w:t xml:space="preserve">This </w:t>
            </w:r>
            <w:r w:rsidR="00DD0D11" w:rsidRPr="00DD0D11">
              <w:rPr>
                <w:rFonts w:ascii="EC Square Sans Cond Pro" w:hAnsi="EC Square Sans Cond Pro"/>
                <w:bCs/>
                <w:color w:val="5B9BD5" w:themeColor="accent1"/>
                <w:sz w:val="20"/>
                <w:szCs w:val="20"/>
                <w:lang w:val="en-IE"/>
              </w:rPr>
              <w:t xml:space="preserve">picture is used on the </w:t>
            </w:r>
            <w:hyperlink r:id="rId14" w:history="1">
              <w:r w:rsidR="00166DDC" w:rsidRPr="00166DDC">
                <w:rPr>
                  <w:rStyle w:val="Hyperlink"/>
                  <w:rFonts w:ascii="EC Square Sans Cond Pro" w:hAnsi="EC Square Sans Cond Pro"/>
                  <w:bCs/>
                  <w:color w:val="5B9BD5"/>
                  <w:sz w:val="20"/>
                  <w:szCs w:val="20"/>
                  <w:lang w:val="en-IE"/>
                </w:rPr>
                <w:t>index page for stories</w:t>
              </w:r>
            </w:hyperlink>
            <w:r w:rsidR="00166DDC">
              <w:rPr>
                <w:rFonts w:ascii="EC Square Sans Cond Pro" w:hAnsi="EC Square Sans Cond Pro"/>
                <w:bCs/>
                <w:color w:val="5B9BD5" w:themeColor="accent1"/>
                <w:sz w:val="20"/>
                <w:szCs w:val="20"/>
                <w:lang w:val="en-IE"/>
              </w:rPr>
              <w:t xml:space="preserve">. </w:t>
            </w:r>
            <w:r w:rsidR="00DD0D11" w:rsidRPr="00DD0D11">
              <w:rPr>
                <w:rFonts w:ascii="EC Square Sans Cond Pro" w:hAnsi="EC Square Sans Cond Pro"/>
                <w:bCs/>
                <w:color w:val="5B9BD5" w:themeColor="accent1"/>
                <w:sz w:val="20"/>
                <w:szCs w:val="20"/>
                <w:lang w:val="en-IE"/>
              </w:rPr>
              <w:t xml:space="preserve">It can be used on the story page itself too. </w:t>
            </w:r>
          </w:p>
          <w:p w14:paraId="2427F7BF" w14:textId="77777777" w:rsidR="00DD0D11" w:rsidRPr="00DD0D11" w:rsidRDefault="00DD0D11" w:rsidP="00DD0D11">
            <w:pPr>
              <w:rPr>
                <w:rFonts w:ascii="EC Square Sans Cond Pro" w:hAnsi="EC Square Sans Cond Pro"/>
                <w:bCs/>
                <w:color w:val="5B9BD5" w:themeColor="accent1"/>
                <w:sz w:val="20"/>
                <w:szCs w:val="20"/>
                <w:lang w:val="en-IE"/>
              </w:rPr>
            </w:pPr>
          </w:p>
          <w:p w14:paraId="1E773697" w14:textId="0DF7798F" w:rsidR="001F33F0" w:rsidRPr="00DD0D11" w:rsidRDefault="00DD0D11" w:rsidP="00DD0D11">
            <w:pPr>
              <w:rPr>
                <w:rFonts w:ascii="EC Square Sans Cond Pro" w:hAnsi="EC Square Sans Cond Pro"/>
                <w:bCs/>
                <w:color w:val="000000" w:themeColor="text1"/>
                <w:sz w:val="20"/>
                <w:szCs w:val="20"/>
                <w:lang w:val="en-IE"/>
              </w:rPr>
            </w:pPr>
            <w:r w:rsidRPr="00DD0D11">
              <w:rPr>
                <w:rFonts w:ascii="EC Square Sans Cond Pro" w:hAnsi="EC Square Sans Cond Pro"/>
                <w:bCs/>
                <w:color w:val="5B9BD5" w:themeColor="accent1"/>
                <w:sz w:val="20"/>
                <w:szCs w:val="20"/>
                <w:lang w:val="en-IE"/>
              </w:rPr>
              <w:t xml:space="preserve">Use a meaningful picture that underlines the story. </w:t>
            </w:r>
            <w:r w:rsidR="00395900">
              <w:rPr>
                <w:rFonts w:ascii="EC Square Sans Cond Pro" w:hAnsi="EC Square Sans Cond Pro"/>
                <w:bCs/>
                <w:color w:val="5B9BD5" w:themeColor="accent1"/>
                <w:sz w:val="20"/>
                <w:szCs w:val="20"/>
                <w:lang w:val="en-IE"/>
              </w:rPr>
              <w:t>Don’t forget to indicate the copyright holder and ensure you have the permission of any subjects in the photo.</w:t>
            </w:r>
          </w:p>
        </w:tc>
        <w:tc>
          <w:tcPr>
            <w:tcW w:w="8485" w:type="dxa"/>
          </w:tcPr>
          <w:sdt>
            <w:sdtPr>
              <w:rPr>
                <w:rFonts w:ascii="EC Square Sans Cond Pro" w:hAnsi="EC Square Sans Cond Pro"/>
                <w:color w:val="7F7F7F" w:themeColor="text1" w:themeTint="80"/>
                <w:sz w:val="20"/>
                <w:szCs w:val="20"/>
              </w:rPr>
              <w:id w:val="-1839689964"/>
              <w:placeholder>
                <w:docPart w:val="D993D3AB0ED04785901728E493B9CE85"/>
              </w:placeholder>
            </w:sdtPr>
            <w:sdtEndPr/>
            <w:sdtContent>
              <w:p w14:paraId="24F801E0" w14:textId="55FCE4DC" w:rsidR="00DD0D11" w:rsidRDefault="00DD0D11" w:rsidP="00DD0D11">
                <w:pPr>
                  <w:rPr>
                    <w:rFonts w:ascii="EC Square Sans Cond Pro" w:hAnsi="EC Square Sans Cond Pro"/>
                    <w:color w:val="7F7F7F" w:themeColor="text1" w:themeTint="80"/>
                    <w:sz w:val="20"/>
                    <w:szCs w:val="20"/>
                  </w:rPr>
                </w:pPr>
                <w:r w:rsidRPr="00A82FE9">
                  <w:rPr>
                    <w:rFonts w:ascii="Arial" w:eastAsia="Times New Roman" w:hAnsi="Arial" w:cs="Arial"/>
                    <w:noProof/>
                    <w:color w:val="404040"/>
                    <w:sz w:val="27"/>
                    <w:szCs w:val="27"/>
                  </w:rPr>
                  <w:drawing>
                    <wp:inline distT="0" distB="0" distL="0" distR="0" wp14:anchorId="61E4A2B0" wp14:editId="1B4220D1">
                      <wp:extent cx="3661410" cy="2259884"/>
                      <wp:effectExtent l="0" t="0" r="0" b="7620"/>
                      <wp:docPr id="5" name="Picture 5" descr="Eng. Beatrice Kanyamuna-Pole, Senior Hydrogeologist, in the Department of Water Resource Development, Za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 Beatrice Kanyamuna-Pole, Senior Hydrogeologist, in the Department of Water Resource Development, Zamb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8669" cy="2270537"/>
                              </a:xfrm>
                              <a:prstGeom prst="rect">
                                <a:avLst/>
                              </a:prstGeom>
                              <a:noFill/>
                              <a:ln>
                                <a:noFill/>
                              </a:ln>
                            </pic:spPr>
                          </pic:pic>
                        </a:graphicData>
                      </a:graphic>
                    </wp:inline>
                  </w:drawing>
                </w:r>
              </w:p>
            </w:sdtContent>
          </w:sdt>
          <w:p w14:paraId="5E75F1E1" w14:textId="4D1D6C07" w:rsidR="001F510D" w:rsidRPr="000C5283" w:rsidRDefault="00395900" w:rsidP="008806DE">
            <w:pPr>
              <w:rPr>
                <w:rFonts w:cstheme="minorHAnsi"/>
                <w:color w:val="7F7F7F" w:themeColor="text1" w:themeTint="80"/>
                <w:sz w:val="32"/>
                <w:szCs w:val="32"/>
              </w:rPr>
            </w:pPr>
            <w:r w:rsidRPr="000C5283">
              <w:rPr>
                <w:rFonts w:cstheme="minorHAnsi"/>
                <w:color w:val="404040"/>
              </w:rPr>
              <w:t>© World Bank</w:t>
            </w:r>
          </w:p>
        </w:tc>
      </w:tr>
      <w:tr w:rsidR="00DD0D11" w14:paraId="0E7F70BD" w14:textId="77777777" w:rsidTr="00557E34">
        <w:trPr>
          <w:trHeight w:val="618"/>
        </w:trPr>
        <w:tc>
          <w:tcPr>
            <w:tcW w:w="1663" w:type="dxa"/>
          </w:tcPr>
          <w:p w14:paraId="5F39C951" w14:textId="6BF47A12" w:rsidR="00DD0D11" w:rsidRDefault="00395900" w:rsidP="00B306B8">
            <w:pPr>
              <w:rPr>
                <w:rFonts w:ascii="EC Square Sans Cond Pro" w:hAnsi="EC Square Sans Cond Pro"/>
                <w:b/>
                <w:color w:val="000000" w:themeColor="text1"/>
                <w:sz w:val="24"/>
                <w:szCs w:val="24"/>
                <w:lang w:val="en-IE"/>
              </w:rPr>
            </w:pPr>
            <w:r>
              <w:rPr>
                <w:rFonts w:ascii="EC Square Sans Cond Pro" w:hAnsi="EC Square Sans Cond Pro"/>
                <w:b/>
                <w:color w:val="000000" w:themeColor="text1"/>
                <w:sz w:val="24"/>
                <w:szCs w:val="24"/>
                <w:lang w:val="en-IE"/>
              </w:rPr>
              <w:t>Image caption</w:t>
            </w:r>
            <w:r>
              <w:rPr>
                <w:rFonts w:ascii="EC Square Sans Cond Pro" w:hAnsi="EC Square Sans Cond Pro"/>
                <w:b/>
                <w:color w:val="000000" w:themeColor="text1"/>
                <w:sz w:val="24"/>
                <w:szCs w:val="24"/>
                <w:lang w:val="en-IE"/>
              </w:rPr>
              <w:br/>
            </w:r>
            <w:r>
              <w:rPr>
                <w:rFonts w:ascii="EC Square Sans Cond Pro" w:hAnsi="EC Square Sans Cond Pro"/>
                <w:bCs/>
                <w:color w:val="5B9BD5" w:themeColor="accent1"/>
                <w:sz w:val="20"/>
                <w:szCs w:val="20"/>
                <w:lang w:val="en-IE"/>
              </w:rPr>
              <w:t xml:space="preserve">Necessary </w:t>
            </w:r>
            <w:r w:rsidRPr="00DD0D11">
              <w:rPr>
                <w:rFonts w:ascii="EC Square Sans Cond Pro" w:hAnsi="EC Square Sans Cond Pro"/>
                <w:bCs/>
                <w:color w:val="5B9BD5" w:themeColor="accent1"/>
                <w:sz w:val="20"/>
                <w:szCs w:val="20"/>
                <w:lang w:val="en-IE"/>
              </w:rPr>
              <w:t>i</w:t>
            </w:r>
            <w:r>
              <w:rPr>
                <w:rFonts w:ascii="EC Square Sans Cond Pro" w:hAnsi="EC Square Sans Cond Pro"/>
                <w:bCs/>
                <w:color w:val="5B9BD5" w:themeColor="accent1"/>
                <w:sz w:val="20"/>
                <w:szCs w:val="20"/>
                <w:lang w:val="en-IE"/>
              </w:rPr>
              <w:t>f the image will be used on the ‘story page’ itself.</w:t>
            </w:r>
          </w:p>
        </w:tc>
        <w:tc>
          <w:tcPr>
            <w:tcW w:w="8485" w:type="dxa"/>
          </w:tcPr>
          <w:p w14:paraId="46ED0902" w14:textId="138C4B0B" w:rsidR="00DD0D11" w:rsidRPr="00281B7B" w:rsidRDefault="00281B7B" w:rsidP="00DD0D11">
            <w:r w:rsidRPr="00813F1D">
              <w:t>Beatrice Kanyamuna-Pole, senior hydrogeologist at the Department of Water Resource Development, Zambia</w:t>
            </w:r>
          </w:p>
        </w:tc>
      </w:tr>
      <w:tr w:rsidR="00557E34" w14:paraId="4D6F0ECA" w14:textId="77777777" w:rsidTr="00557E34">
        <w:trPr>
          <w:trHeight w:val="618"/>
        </w:trPr>
        <w:tc>
          <w:tcPr>
            <w:tcW w:w="1663" w:type="dxa"/>
          </w:tcPr>
          <w:p w14:paraId="02C83B6D" w14:textId="592DD439" w:rsidR="00557E34" w:rsidRDefault="00557E34" w:rsidP="00557E34">
            <w:pPr>
              <w:rPr>
                <w:rFonts w:ascii="EC Square Sans Cond Pro" w:hAnsi="EC Square Sans Cond Pro"/>
                <w:b/>
                <w:color w:val="000000" w:themeColor="text1"/>
                <w:sz w:val="24"/>
                <w:szCs w:val="24"/>
                <w:lang w:val="en-IE"/>
              </w:rPr>
            </w:pPr>
            <w:r>
              <w:rPr>
                <w:rFonts w:ascii="EC Square Sans Cond Pro" w:hAnsi="EC Square Sans Cond Pro"/>
                <w:b/>
                <w:color w:val="000000" w:themeColor="text1"/>
                <w:sz w:val="24"/>
                <w:szCs w:val="24"/>
                <w:lang w:val="en-IE"/>
              </w:rPr>
              <w:t>Introduction</w:t>
            </w:r>
            <w:r>
              <w:rPr>
                <w:rFonts w:ascii="EC Square Sans Cond Pro" w:hAnsi="EC Square Sans Cond Pro"/>
                <w:b/>
                <w:color w:val="000000" w:themeColor="text1"/>
                <w:sz w:val="24"/>
                <w:szCs w:val="24"/>
                <w:lang w:val="en-IE"/>
              </w:rPr>
              <w:br/>
            </w:r>
            <w:r>
              <w:rPr>
                <w:rFonts w:ascii="EC Square Sans Cond Pro" w:hAnsi="EC Square Sans Cond Pro"/>
                <w:bCs/>
                <w:color w:val="5B9BD5" w:themeColor="accent1"/>
                <w:sz w:val="20"/>
                <w:szCs w:val="20"/>
                <w:lang w:val="en-IE"/>
              </w:rPr>
              <w:t xml:space="preserve">What’s the story about? What change did it bring? </w:t>
            </w:r>
          </w:p>
        </w:tc>
        <w:tc>
          <w:tcPr>
            <w:tcW w:w="8485" w:type="dxa"/>
          </w:tcPr>
          <w:p w14:paraId="1123ABBF" w14:textId="77777777" w:rsidR="00281B7B" w:rsidRPr="00813F1D" w:rsidRDefault="00281B7B" w:rsidP="00281B7B">
            <w:r w:rsidRPr="00813F1D">
              <w:t>It was her experiences in childhood that motivated Beatrice Kanyamuna-Pole to address the water challenges facing rural Zambians. Today, she is the only woman engineer working on a pilot groundwater mapping and wellfield development project 125 km east of the capital Lusaka.</w:t>
            </w:r>
          </w:p>
          <w:p w14:paraId="569C8389" w14:textId="7EAE76C7" w:rsidR="00281B7B" w:rsidRPr="00D03B9F" w:rsidRDefault="00281B7B" w:rsidP="00281B7B">
            <w:pPr>
              <w:rPr>
                <w:rFonts w:eastAsia="Times New Roman" w:cstheme="minorHAnsi"/>
                <w:noProof/>
                <w:color w:val="404040"/>
                <w:sz w:val="27"/>
                <w:szCs w:val="27"/>
              </w:rPr>
            </w:pPr>
          </w:p>
        </w:tc>
      </w:tr>
      <w:tr w:rsidR="00D03B9F" w14:paraId="4AD25004" w14:textId="77777777" w:rsidTr="00557E34">
        <w:trPr>
          <w:trHeight w:val="618"/>
        </w:trPr>
        <w:tc>
          <w:tcPr>
            <w:tcW w:w="1663" w:type="dxa"/>
          </w:tcPr>
          <w:p w14:paraId="52D3AF19" w14:textId="470C9DB1" w:rsidR="00D03B9F" w:rsidRDefault="00D03B9F" w:rsidP="00D03B9F">
            <w:pPr>
              <w:rPr>
                <w:rFonts w:ascii="EC Square Sans Cond Pro" w:hAnsi="EC Square Sans Cond Pro"/>
                <w:b/>
                <w:color w:val="000000" w:themeColor="text1"/>
                <w:sz w:val="24"/>
                <w:szCs w:val="24"/>
                <w:lang w:val="en-IE"/>
              </w:rPr>
            </w:pPr>
            <w:r>
              <w:rPr>
                <w:rFonts w:ascii="EC Square Sans Cond Pro" w:hAnsi="EC Square Sans Cond Pro"/>
                <w:b/>
                <w:color w:val="000000" w:themeColor="text1"/>
                <w:sz w:val="24"/>
                <w:szCs w:val="24"/>
                <w:lang w:val="en-IE"/>
              </w:rPr>
              <w:t>Background</w:t>
            </w:r>
            <w:r w:rsidR="004161D5">
              <w:rPr>
                <w:rFonts w:ascii="EC Square Sans Cond Pro" w:hAnsi="EC Square Sans Cond Pro"/>
                <w:b/>
                <w:color w:val="000000" w:themeColor="text1"/>
                <w:sz w:val="24"/>
                <w:szCs w:val="24"/>
                <w:lang w:val="en-IE"/>
              </w:rPr>
              <w:t xml:space="preserve"> </w:t>
            </w:r>
            <w:r w:rsidR="004161D5" w:rsidRPr="001F33F0">
              <w:rPr>
                <w:rFonts w:ascii="EC Square Sans Cond Pro" w:hAnsi="EC Square Sans Cond Pro"/>
                <w:b/>
                <w:color w:val="5B9BD5" w:themeColor="accent1"/>
                <w:sz w:val="24"/>
                <w:szCs w:val="24"/>
                <w:lang w:val="en-IE"/>
              </w:rPr>
              <w:t>*</w:t>
            </w:r>
            <w:r>
              <w:rPr>
                <w:rFonts w:ascii="EC Square Sans Cond Pro" w:hAnsi="EC Square Sans Cond Pro"/>
                <w:b/>
                <w:color w:val="000000" w:themeColor="text1"/>
                <w:sz w:val="24"/>
                <w:szCs w:val="24"/>
                <w:lang w:val="en-IE"/>
              </w:rPr>
              <w:br/>
            </w:r>
            <w:r>
              <w:rPr>
                <w:rFonts w:ascii="EC Square Sans Cond Pro" w:hAnsi="EC Square Sans Cond Pro"/>
                <w:bCs/>
                <w:color w:val="5B9BD5" w:themeColor="accent1"/>
                <w:sz w:val="20"/>
                <w:szCs w:val="20"/>
                <w:lang w:val="en-IE"/>
              </w:rPr>
              <w:t xml:space="preserve">Describe the current </w:t>
            </w:r>
            <w:proofErr w:type="gramStart"/>
            <w:r>
              <w:rPr>
                <w:rFonts w:ascii="EC Square Sans Cond Pro" w:hAnsi="EC Square Sans Cond Pro"/>
                <w:bCs/>
                <w:color w:val="5B9BD5" w:themeColor="accent1"/>
                <w:sz w:val="20"/>
                <w:szCs w:val="20"/>
                <w:lang w:val="en-IE"/>
              </w:rPr>
              <w:t>state of affairs</w:t>
            </w:r>
            <w:proofErr w:type="gramEnd"/>
            <w:r>
              <w:rPr>
                <w:rFonts w:ascii="EC Square Sans Cond Pro" w:hAnsi="EC Square Sans Cond Pro"/>
                <w:bCs/>
                <w:color w:val="5B9BD5" w:themeColor="accent1"/>
                <w:sz w:val="20"/>
                <w:szCs w:val="20"/>
                <w:lang w:val="en-IE"/>
              </w:rPr>
              <w:t xml:space="preserve"> in the region, including their progress and current challenges.</w:t>
            </w:r>
          </w:p>
        </w:tc>
        <w:tc>
          <w:tcPr>
            <w:tcW w:w="8485" w:type="dxa"/>
          </w:tcPr>
          <w:p w14:paraId="50839E49" w14:textId="77777777" w:rsidR="00281B7B" w:rsidRDefault="00281B7B" w:rsidP="00D03B9F">
            <w:r w:rsidRPr="00813F1D">
              <w:t xml:space="preserve">Engineer Beatrice Kanyamuna-Pole is, in her own words, “a goal achiever”. </w:t>
            </w:r>
          </w:p>
          <w:p w14:paraId="40DD3DE7" w14:textId="77777777" w:rsidR="00281B7B" w:rsidRDefault="00281B7B" w:rsidP="00D03B9F"/>
          <w:p w14:paraId="4DFE0214" w14:textId="77777777" w:rsidR="00281B7B" w:rsidRDefault="00281B7B" w:rsidP="00D03B9F">
            <w:r w:rsidRPr="00813F1D">
              <w:t xml:space="preserve">“I don’t accept defeat,” she says. “I have thrived from rags to who I am today.” And, as senior hydrogeologist in Zambia’s Department of Water Resource Development, she is leading the way for other girls and women to follow. Beatrice grew up in southern Zambia – where droughts are common – knowing that water is a precious resource. </w:t>
            </w:r>
          </w:p>
          <w:p w14:paraId="0D7F09A4" w14:textId="77777777" w:rsidR="00281B7B" w:rsidRDefault="00281B7B" w:rsidP="00D03B9F"/>
          <w:p w14:paraId="1DF13D88" w14:textId="24A29D73" w:rsidR="00281B7B" w:rsidRPr="00281B7B" w:rsidRDefault="00281B7B" w:rsidP="00D03B9F">
            <w:r w:rsidRPr="00813F1D">
              <w:t>“We used to get water from the river. During the dry season, as the water dried up in the river, we walked approximately 5 km to the nearest handpump in the neighbouring village.”</w:t>
            </w:r>
          </w:p>
        </w:tc>
      </w:tr>
      <w:tr w:rsidR="00D03B9F" w14:paraId="6B71B2C6" w14:textId="77777777" w:rsidTr="00557E34">
        <w:trPr>
          <w:trHeight w:val="618"/>
        </w:trPr>
        <w:tc>
          <w:tcPr>
            <w:tcW w:w="1663" w:type="dxa"/>
          </w:tcPr>
          <w:p w14:paraId="440AD216" w14:textId="574DCF0F" w:rsidR="00D03B9F" w:rsidRDefault="00281B7B" w:rsidP="00D03B9F">
            <w:pPr>
              <w:rPr>
                <w:rFonts w:ascii="EC Square Sans Cond Pro" w:hAnsi="EC Square Sans Cond Pro"/>
                <w:b/>
                <w:color w:val="000000" w:themeColor="text1"/>
                <w:sz w:val="24"/>
                <w:szCs w:val="24"/>
                <w:lang w:val="en-IE"/>
              </w:rPr>
            </w:pPr>
            <w:r>
              <w:rPr>
                <w:rFonts w:ascii="EC Square Sans Cond Pro" w:hAnsi="EC Square Sans Cond Pro"/>
                <w:b/>
                <w:color w:val="000000" w:themeColor="text1"/>
                <w:sz w:val="24"/>
                <w:szCs w:val="24"/>
                <w:lang w:val="en-IE"/>
              </w:rPr>
              <w:t>Inspirational quote</w:t>
            </w:r>
          </w:p>
        </w:tc>
        <w:tc>
          <w:tcPr>
            <w:tcW w:w="8485" w:type="dxa"/>
          </w:tcPr>
          <w:p w14:paraId="038FFF9F" w14:textId="67B608A8" w:rsidR="00D03B9F" w:rsidRDefault="003426F2" w:rsidP="00D03B9F">
            <w:r w:rsidRPr="00813F1D">
              <w:t xml:space="preserve">“If someone underestimates me, I make sure they see me succeeding instead” </w:t>
            </w:r>
            <w:r w:rsidR="001807C3">
              <w:t xml:space="preserve">- </w:t>
            </w:r>
            <w:r w:rsidRPr="00813F1D">
              <w:t>Beatrice Kanyamuna-Pole</w:t>
            </w:r>
          </w:p>
          <w:p w14:paraId="6E2A6500" w14:textId="1ABA9918" w:rsidR="003426F2" w:rsidRPr="003426F2" w:rsidRDefault="003426F2" w:rsidP="00D03B9F"/>
        </w:tc>
      </w:tr>
    </w:tbl>
    <w:p w14:paraId="296C6AE0" w14:textId="77777777" w:rsidR="00B306B8" w:rsidRDefault="00B306B8" w:rsidP="003C0E24">
      <w:pPr>
        <w:rPr>
          <w:rFonts w:ascii="EC Square Sans Cond Pro" w:hAnsi="EC Square Sans Cond Pro"/>
          <w:b/>
          <w:color w:val="5B9BD5" w:themeColor="accent1"/>
          <w:sz w:val="30"/>
          <w:szCs w:val="30"/>
        </w:rPr>
      </w:pPr>
    </w:p>
    <w:p w14:paraId="3F4CCD25" w14:textId="77777777" w:rsidR="00B306B8" w:rsidRPr="00B306B8" w:rsidRDefault="00B306B8" w:rsidP="00B306B8">
      <w:pPr>
        <w:rPr>
          <w:rFonts w:ascii="EC Square Sans Cond Pro" w:hAnsi="EC Square Sans Cond Pro"/>
          <w:sz w:val="30"/>
          <w:szCs w:val="30"/>
        </w:rPr>
      </w:pPr>
    </w:p>
    <w:p w14:paraId="0066E002" w14:textId="2B7F6498" w:rsidR="003C0E24" w:rsidRDefault="003C0E24" w:rsidP="00B306B8">
      <w:pPr>
        <w:tabs>
          <w:tab w:val="left" w:pos="4191"/>
        </w:tabs>
        <w:rPr>
          <w:rFonts w:ascii="EC Square Sans Cond Pro" w:hAnsi="EC Square Sans Cond Pro"/>
          <w:sz w:val="30"/>
          <w:szCs w:val="30"/>
        </w:rPr>
      </w:pPr>
    </w:p>
    <w:p w14:paraId="5142F74E" w14:textId="11164E3F" w:rsidR="00F0127F" w:rsidRDefault="00F0127F" w:rsidP="00B306B8">
      <w:pPr>
        <w:tabs>
          <w:tab w:val="left" w:pos="4191"/>
        </w:tabs>
        <w:rPr>
          <w:rFonts w:ascii="EC Square Sans Cond Pro" w:hAnsi="EC Square Sans Cond Pro"/>
          <w:sz w:val="30"/>
          <w:szCs w:val="30"/>
        </w:rPr>
      </w:pPr>
    </w:p>
    <w:p w14:paraId="1FC47160" w14:textId="4E3E22FA" w:rsidR="00F0127F" w:rsidRDefault="00F0127F" w:rsidP="00B306B8">
      <w:pPr>
        <w:tabs>
          <w:tab w:val="left" w:pos="4191"/>
        </w:tabs>
        <w:rPr>
          <w:rFonts w:ascii="EC Square Sans Cond Pro" w:hAnsi="EC Square Sans Cond Pro"/>
          <w:sz w:val="30"/>
          <w:szCs w:val="30"/>
        </w:rPr>
      </w:pPr>
    </w:p>
    <w:p w14:paraId="40D0A604" w14:textId="1F7DAF16" w:rsidR="00F0127F" w:rsidRDefault="00F0127F" w:rsidP="00B306B8">
      <w:pPr>
        <w:tabs>
          <w:tab w:val="left" w:pos="4191"/>
        </w:tabs>
        <w:rPr>
          <w:rFonts w:ascii="EC Square Sans Cond Pro" w:hAnsi="EC Square Sans Cond Pro"/>
          <w:sz w:val="30"/>
          <w:szCs w:val="30"/>
        </w:rPr>
      </w:pPr>
    </w:p>
    <w:p w14:paraId="33B2AB58" w14:textId="68642C54" w:rsidR="00F0127F" w:rsidRDefault="00F0127F" w:rsidP="00B306B8">
      <w:pPr>
        <w:tabs>
          <w:tab w:val="left" w:pos="4191"/>
        </w:tabs>
        <w:rPr>
          <w:rFonts w:ascii="EC Square Sans Cond Pro" w:hAnsi="EC Square Sans Cond Pro"/>
          <w:sz w:val="30"/>
          <w:szCs w:val="30"/>
        </w:rPr>
      </w:pPr>
    </w:p>
    <w:tbl>
      <w:tblPr>
        <w:tblStyle w:val="TableGrid"/>
        <w:tblW w:w="4750" w:type="pct"/>
        <w:tblLayout w:type="fixed"/>
        <w:tblLook w:val="04A0" w:firstRow="1" w:lastRow="0" w:firstColumn="1" w:lastColumn="0" w:noHBand="0" w:noVBand="1"/>
      </w:tblPr>
      <w:tblGrid>
        <w:gridCol w:w="1663"/>
        <w:gridCol w:w="8485"/>
      </w:tblGrid>
      <w:tr w:rsidR="00F0127F" w:rsidRPr="000C5283" w14:paraId="2C6C76FA" w14:textId="77777777" w:rsidTr="00BB78DD">
        <w:trPr>
          <w:trHeight w:val="618"/>
        </w:trPr>
        <w:tc>
          <w:tcPr>
            <w:tcW w:w="1663" w:type="dxa"/>
          </w:tcPr>
          <w:p w14:paraId="03E797BA" w14:textId="77777777" w:rsidR="00540BBA" w:rsidRDefault="00540BBA" w:rsidP="00BB78DD">
            <w:pPr>
              <w:rPr>
                <w:rFonts w:ascii="EC Square Sans Cond Pro" w:hAnsi="EC Square Sans Cond Pro"/>
                <w:color w:val="5B9BD5" w:themeColor="accent1"/>
                <w:sz w:val="20"/>
                <w:szCs w:val="20"/>
              </w:rPr>
            </w:pPr>
            <w:r>
              <w:rPr>
                <w:rFonts w:ascii="EC Square Sans Cond Pro" w:hAnsi="EC Square Sans Cond Pro"/>
                <w:color w:val="5B9BD5" w:themeColor="accent1"/>
                <w:sz w:val="20"/>
                <w:szCs w:val="20"/>
              </w:rPr>
              <w:t xml:space="preserve">Develop the story. What changed? What was the positive outcome? </w:t>
            </w:r>
          </w:p>
          <w:p w14:paraId="329B37C8" w14:textId="77777777" w:rsidR="00540BBA" w:rsidRDefault="00540BBA" w:rsidP="00BB78DD">
            <w:pPr>
              <w:rPr>
                <w:rFonts w:ascii="EC Square Sans Cond Pro" w:hAnsi="EC Square Sans Cond Pro"/>
                <w:color w:val="5B9BD5" w:themeColor="accent1"/>
                <w:sz w:val="20"/>
                <w:szCs w:val="20"/>
              </w:rPr>
            </w:pPr>
          </w:p>
          <w:p w14:paraId="2688E91E" w14:textId="31860955" w:rsidR="00F0127F" w:rsidRPr="008806DE" w:rsidRDefault="00FC3AF7" w:rsidP="00BB78DD">
            <w:pPr>
              <w:rPr>
                <w:rFonts w:ascii="EC Square Sans Cond Pro" w:hAnsi="EC Square Sans Cond Pro"/>
                <w:color w:val="5B9BD5" w:themeColor="accent1"/>
                <w:sz w:val="20"/>
                <w:szCs w:val="20"/>
              </w:rPr>
            </w:pPr>
            <w:r>
              <w:rPr>
                <w:rFonts w:ascii="EC Square Sans Cond Pro" w:hAnsi="EC Square Sans Cond Pro"/>
                <w:color w:val="5B9BD5" w:themeColor="accent1"/>
                <w:sz w:val="20"/>
                <w:szCs w:val="20"/>
              </w:rPr>
              <w:t>Add context of the project and the role of the EU if not mentioned above already.</w:t>
            </w:r>
            <w:r w:rsidR="00F0127F" w:rsidRPr="001F510D">
              <w:rPr>
                <w:rFonts w:ascii="EC Square Sans Cond Pro" w:hAnsi="EC Square Sans Cond Pro"/>
                <w:color w:val="5B9BD5" w:themeColor="accent1"/>
                <w:sz w:val="20"/>
                <w:szCs w:val="20"/>
              </w:rPr>
              <w:t xml:space="preserve"> </w:t>
            </w:r>
          </w:p>
        </w:tc>
        <w:tc>
          <w:tcPr>
            <w:tcW w:w="8485" w:type="dxa"/>
          </w:tcPr>
          <w:p w14:paraId="5BC186D3" w14:textId="77777777" w:rsidR="00F0127F" w:rsidRPr="00FC3AF7" w:rsidRDefault="00FC3AF7" w:rsidP="00BB78DD">
            <w:pPr>
              <w:rPr>
                <w:rFonts w:cstheme="minorHAnsi"/>
                <w:color w:val="404040"/>
              </w:rPr>
            </w:pPr>
            <w:r w:rsidRPr="00FC3AF7">
              <w:rPr>
                <w:rFonts w:cstheme="minorHAnsi"/>
                <w:color w:val="404040"/>
              </w:rPr>
              <w:t>Being underestimated because of her gender is something that Beatrice has encountered throughout her career. But she is undeterred – in fact, she’s more determined than ever. “I never let anyone else decide my worth and capabilities but me,” she says.</w:t>
            </w:r>
          </w:p>
          <w:p w14:paraId="7C4A5B29" w14:textId="77777777" w:rsidR="00FC3AF7" w:rsidRPr="00FC3AF7" w:rsidRDefault="00FC3AF7" w:rsidP="00BB78DD">
            <w:pPr>
              <w:rPr>
                <w:rFonts w:cstheme="minorHAnsi"/>
                <w:color w:val="404040"/>
              </w:rPr>
            </w:pPr>
          </w:p>
          <w:p w14:paraId="550AAAC8" w14:textId="77777777" w:rsidR="00FC3AF7" w:rsidRPr="00FC3AF7" w:rsidRDefault="00FC3AF7" w:rsidP="00FC3AF7">
            <w:pPr>
              <w:rPr>
                <w:rFonts w:cstheme="minorHAnsi"/>
                <w:color w:val="000000" w:themeColor="text1"/>
              </w:rPr>
            </w:pPr>
            <w:r w:rsidRPr="00FC3AF7">
              <w:rPr>
                <w:rFonts w:cstheme="minorHAnsi"/>
                <w:color w:val="000000" w:themeColor="text1"/>
              </w:rPr>
              <w:t xml:space="preserve">Taking on a male-dominated field, she is </w:t>
            </w:r>
            <w:proofErr w:type="gramStart"/>
            <w:r w:rsidRPr="00FC3AF7">
              <w:rPr>
                <w:rFonts w:cstheme="minorHAnsi"/>
                <w:color w:val="000000" w:themeColor="text1"/>
              </w:rPr>
              <w:t>well aware</w:t>
            </w:r>
            <w:proofErr w:type="gramEnd"/>
            <w:r w:rsidRPr="00FC3AF7">
              <w:rPr>
                <w:rFonts w:cstheme="minorHAnsi"/>
                <w:color w:val="000000" w:themeColor="text1"/>
              </w:rPr>
              <w:t xml:space="preserve"> of the challenges women face. “Women are still woefully underrepresented in the higher ranks of the workplace and among the policymakers and decision-makers who develop and implement our laws. It means that women’s perspectives and needs are not given the same consideration as </w:t>
            </w:r>
            <w:proofErr w:type="gramStart"/>
            <w:r w:rsidRPr="00FC3AF7">
              <w:rPr>
                <w:rFonts w:cstheme="minorHAnsi"/>
                <w:color w:val="000000" w:themeColor="text1"/>
              </w:rPr>
              <w:t>men’s</w:t>
            </w:r>
            <w:proofErr w:type="gramEnd"/>
            <w:r w:rsidRPr="00FC3AF7">
              <w:rPr>
                <w:rFonts w:cstheme="minorHAnsi"/>
                <w:color w:val="000000" w:themeColor="text1"/>
              </w:rPr>
              <w:t>.”</w:t>
            </w:r>
          </w:p>
          <w:p w14:paraId="15469087" w14:textId="77777777" w:rsidR="00FC3AF7" w:rsidRPr="00FC3AF7" w:rsidRDefault="00FC3AF7" w:rsidP="00FC3AF7">
            <w:pPr>
              <w:rPr>
                <w:rFonts w:cstheme="minorHAnsi"/>
                <w:color w:val="000000" w:themeColor="text1"/>
              </w:rPr>
            </w:pPr>
          </w:p>
          <w:p w14:paraId="4F2344AA" w14:textId="77777777" w:rsidR="00FC3AF7" w:rsidRPr="00FC3AF7" w:rsidRDefault="00FC3AF7" w:rsidP="00FC3AF7">
            <w:pPr>
              <w:rPr>
                <w:rFonts w:cstheme="minorHAnsi"/>
                <w:color w:val="000000" w:themeColor="text1"/>
              </w:rPr>
            </w:pPr>
            <w:r w:rsidRPr="00FC3AF7">
              <w:rPr>
                <w:rFonts w:cstheme="minorHAnsi"/>
                <w:color w:val="000000" w:themeColor="text1"/>
              </w:rPr>
              <w:t xml:space="preserve">Through her actions, Beatrice is inspiring others to follow suit. “Women have been encouraged by my active role </w:t>
            </w:r>
            <w:proofErr w:type="gramStart"/>
            <w:r w:rsidRPr="00FC3AF7">
              <w:rPr>
                <w:rFonts w:cstheme="minorHAnsi"/>
                <w:color w:val="000000" w:themeColor="text1"/>
              </w:rPr>
              <w:t>in the area of</w:t>
            </w:r>
            <w:proofErr w:type="gramEnd"/>
            <w:r w:rsidRPr="00FC3AF7">
              <w:rPr>
                <w:rFonts w:cstheme="minorHAnsi"/>
                <w:color w:val="000000" w:themeColor="text1"/>
              </w:rPr>
              <w:t xml:space="preserve"> engineering. I have inspired a lot of women to participate in any role that men do, including political leadership where women still face resistance.”</w:t>
            </w:r>
          </w:p>
          <w:p w14:paraId="170DFB63" w14:textId="77777777" w:rsidR="00FC3AF7" w:rsidRPr="00FC3AF7" w:rsidRDefault="00FC3AF7" w:rsidP="00FC3AF7">
            <w:pPr>
              <w:rPr>
                <w:rFonts w:cstheme="minorHAnsi"/>
                <w:color w:val="000000" w:themeColor="text1"/>
              </w:rPr>
            </w:pPr>
          </w:p>
          <w:p w14:paraId="14E6D88A" w14:textId="77777777" w:rsidR="00FC3AF7" w:rsidRPr="00FC3AF7" w:rsidRDefault="00FC3AF7" w:rsidP="00FC3AF7">
            <w:pPr>
              <w:rPr>
                <w:rFonts w:cstheme="minorHAnsi"/>
                <w:color w:val="000000" w:themeColor="text1"/>
              </w:rPr>
            </w:pPr>
            <w:r w:rsidRPr="00FC3AF7">
              <w:rPr>
                <w:rFonts w:cstheme="minorHAnsi"/>
                <w:color w:val="000000" w:themeColor="text1"/>
              </w:rPr>
              <w:t>Her guiding motto? “It always seems impossible until it’s done. You can do it.” We couldn’t agree more.</w:t>
            </w:r>
          </w:p>
          <w:p w14:paraId="6CCEBFE6" w14:textId="77777777" w:rsidR="00FC3AF7" w:rsidRPr="00FC3AF7" w:rsidRDefault="00FC3AF7" w:rsidP="00FC3AF7">
            <w:pPr>
              <w:rPr>
                <w:rFonts w:cstheme="minorHAnsi"/>
                <w:color w:val="000000" w:themeColor="text1"/>
              </w:rPr>
            </w:pPr>
          </w:p>
          <w:p w14:paraId="52CD4013" w14:textId="77777777" w:rsidR="00FC3AF7" w:rsidRPr="00FC3AF7" w:rsidRDefault="00FC3AF7" w:rsidP="00FC3AF7">
            <w:pPr>
              <w:pStyle w:val="NormalWeb"/>
              <w:spacing w:before="0" w:beforeAutospacing="0"/>
              <w:rPr>
                <w:rFonts w:asciiTheme="minorHAnsi" w:hAnsiTheme="minorHAnsi" w:cstheme="minorHAnsi"/>
                <w:color w:val="404040"/>
                <w:sz w:val="22"/>
                <w:szCs w:val="22"/>
              </w:rPr>
            </w:pPr>
            <w:r w:rsidRPr="00FC3AF7">
              <w:rPr>
                <w:rFonts w:asciiTheme="minorHAnsi" w:hAnsiTheme="minorHAnsi" w:cstheme="minorHAnsi"/>
                <w:color w:val="404040"/>
                <w:sz w:val="22"/>
                <w:szCs w:val="22"/>
              </w:rPr>
              <w:t>The Southern African Development Community (SADC) region faces severe climatic variability scenarios, and its population suffers from varying degrees of water scarcity.</w:t>
            </w:r>
          </w:p>
          <w:p w14:paraId="271FFD29" w14:textId="77777777" w:rsidR="00FC3AF7" w:rsidRPr="00FC3AF7" w:rsidRDefault="00FC3AF7" w:rsidP="00FC3AF7">
            <w:pPr>
              <w:pStyle w:val="NormalWeb"/>
              <w:spacing w:before="0" w:after="0"/>
              <w:rPr>
                <w:rFonts w:asciiTheme="minorHAnsi" w:hAnsiTheme="minorHAnsi" w:cstheme="minorHAnsi"/>
                <w:color w:val="404040"/>
                <w:sz w:val="22"/>
                <w:szCs w:val="22"/>
              </w:rPr>
            </w:pPr>
            <w:r w:rsidRPr="00FC3AF7">
              <w:rPr>
                <w:rFonts w:asciiTheme="minorHAnsi" w:hAnsiTheme="minorHAnsi" w:cstheme="minorHAnsi"/>
                <w:color w:val="404040"/>
                <w:sz w:val="22"/>
                <w:szCs w:val="22"/>
              </w:rPr>
              <w:t>The European Union funds cooperation in the </w:t>
            </w:r>
            <w:hyperlink r:id="rId16" w:history="1">
              <w:r w:rsidRPr="00FC3AF7">
                <w:rPr>
                  <w:rStyle w:val="Hyperlink"/>
                  <w:rFonts w:asciiTheme="minorHAnsi" w:hAnsiTheme="minorHAnsi" w:cstheme="minorHAnsi"/>
                  <w:color w:val="004494"/>
                  <w:sz w:val="22"/>
                  <w:szCs w:val="22"/>
                </w:rPr>
                <w:t>Internation</w:t>
              </w:r>
              <w:r w:rsidRPr="00FC3AF7">
                <w:rPr>
                  <w:rStyle w:val="Hyperlink"/>
                  <w:rFonts w:asciiTheme="minorHAnsi" w:hAnsiTheme="minorHAnsi" w:cstheme="minorHAnsi"/>
                  <w:color w:val="004494"/>
                  <w:sz w:val="22"/>
                  <w:szCs w:val="22"/>
                </w:rPr>
                <w:t>a</w:t>
              </w:r>
              <w:r w:rsidRPr="00FC3AF7">
                <w:rPr>
                  <w:rStyle w:val="Hyperlink"/>
                  <w:rFonts w:asciiTheme="minorHAnsi" w:hAnsiTheme="minorHAnsi" w:cstheme="minorHAnsi"/>
                  <w:color w:val="004494"/>
                  <w:sz w:val="22"/>
                  <w:szCs w:val="22"/>
                </w:rPr>
                <w:t>l Waters in Africa (CIWA)</w:t>
              </w:r>
            </w:hyperlink>
            <w:r w:rsidRPr="00FC3AF7">
              <w:rPr>
                <w:rFonts w:asciiTheme="minorHAnsi" w:hAnsiTheme="minorHAnsi" w:cstheme="minorHAnsi"/>
                <w:color w:val="404040"/>
                <w:sz w:val="22"/>
                <w:szCs w:val="22"/>
              </w:rPr>
              <w:t> programme, a World Bank trust fund that provides technical support and critical analysis to African governments to advance transboundary water cooperation and management.</w:t>
            </w:r>
          </w:p>
          <w:p w14:paraId="113FC2B9" w14:textId="4D771216" w:rsidR="00FC3AF7" w:rsidRPr="00FC3AF7" w:rsidRDefault="00FC3AF7" w:rsidP="00FC3AF7">
            <w:pPr>
              <w:pStyle w:val="NormalWeb"/>
              <w:spacing w:after="0" w:afterAutospacing="0"/>
              <w:rPr>
                <w:rFonts w:asciiTheme="minorHAnsi" w:hAnsiTheme="minorHAnsi" w:cstheme="minorHAnsi"/>
                <w:color w:val="404040"/>
                <w:sz w:val="22"/>
                <w:szCs w:val="22"/>
              </w:rPr>
            </w:pPr>
            <w:r w:rsidRPr="00FC3AF7">
              <w:rPr>
                <w:rFonts w:asciiTheme="minorHAnsi" w:hAnsiTheme="minorHAnsi" w:cstheme="minorHAnsi"/>
                <w:color w:val="404040"/>
                <w:sz w:val="22"/>
                <w:szCs w:val="22"/>
              </w:rPr>
              <w:t xml:space="preserve">In the SADC region, the support focuses on the integration of groundwater database systems, groundwater exploration, groundwater monitoring and the promotion of hygiene and sanitation. 14 projects have been launched by the SADC Groundwater Management Institute, 5 of which have been completed in Botswana, Malawi, </w:t>
            </w:r>
            <w:proofErr w:type="gramStart"/>
            <w:r w:rsidRPr="00FC3AF7">
              <w:rPr>
                <w:rFonts w:asciiTheme="minorHAnsi" w:hAnsiTheme="minorHAnsi" w:cstheme="minorHAnsi"/>
                <w:color w:val="404040"/>
                <w:sz w:val="22"/>
                <w:szCs w:val="22"/>
              </w:rPr>
              <w:t>Mozambique</w:t>
            </w:r>
            <w:proofErr w:type="gramEnd"/>
            <w:r w:rsidRPr="00FC3AF7">
              <w:rPr>
                <w:rFonts w:asciiTheme="minorHAnsi" w:hAnsiTheme="minorHAnsi" w:cstheme="minorHAnsi"/>
                <w:color w:val="404040"/>
                <w:sz w:val="22"/>
                <w:szCs w:val="22"/>
              </w:rPr>
              <w:t xml:space="preserve"> and Zimbabwe</w:t>
            </w:r>
            <w:r w:rsidR="001807C3">
              <w:rPr>
                <w:rFonts w:asciiTheme="minorHAnsi" w:hAnsiTheme="minorHAnsi" w:cstheme="minorHAnsi"/>
                <w:color w:val="404040"/>
                <w:sz w:val="22"/>
                <w:szCs w:val="22"/>
              </w:rPr>
              <w:t>.</w:t>
            </w:r>
          </w:p>
          <w:p w14:paraId="6D63E59C" w14:textId="770DF075" w:rsidR="00FC3AF7" w:rsidRPr="00FC3AF7" w:rsidRDefault="00FC3AF7" w:rsidP="00FC3AF7">
            <w:pPr>
              <w:rPr>
                <w:rFonts w:ascii="Calibri" w:hAnsi="Calibri" w:cs="Calibri"/>
                <w:color w:val="000000" w:themeColor="text1"/>
                <w:sz w:val="28"/>
                <w:szCs w:val="28"/>
                <w:lang w:val="en-IE"/>
              </w:rPr>
            </w:pPr>
          </w:p>
        </w:tc>
      </w:tr>
      <w:tr w:rsidR="00F0127F" w:rsidRPr="000C5283" w14:paraId="102D1598" w14:textId="77777777" w:rsidTr="00BB78DD">
        <w:trPr>
          <w:trHeight w:val="618"/>
        </w:trPr>
        <w:tc>
          <w:tcPr>
            <w:tcW w:w="1663" w:type="dxa"/>
          </w:tcPr>
          <w:p w14:paraId="581D1E79" w14:textId="0ABD1E23" w:rsidR="00F0127F" w:rsidRDefault="00FC3AF7" w:rsidP="00BB78DD">
            <w:pPr>
              <w:rPr>
                <w:rFonts w:ascii="EC Square Sans Cond Pro" w:hAnsi="EC Square Sans Cond Pro"/>
                <w:b/>
                <w:color w:val="5B9BD5" w:themeColor="accent1"/>
                <w:sz w:val="24"/>
                <w:szCs w:val="24"/>
                <w:lang w:val="en-IE"/>
              </w:rPr>
            </w:pPr>
            <w:r>
              <w:rPr>
                <w:rFonts w:ascii="EC Square Sans Cond Pro" w:hAnsi="EC Square Sans Cond Pro"/>
                <w:b/>
                <w:color w:val="000000" w:themeColor="text1"/>
                <w:sz w:val="24"/>
                <w:szCs w:val="24"/>
                <w:lang w:val="en-IE"/>
              </w:rPr>
              <w:t xml:space="preserve">Other images or links to videos </w:t>
            </w:r>
            <w:r w:rsidR="00F0127F">
              <w:rPr>
                <w:rFonts w:ascii="EC Square Sans Cond Pro" w:hAnsi="EC Square Sans Cond Pro"/>
                <w:b/>
                <w:color w:val="000000" w:themeColor="text1"/>
                <w:sz w:val="24"/>
                <w:szCs w:val="24"/>
                <w:lang w:val="en-IE"/>
              </w:rPr>
              <w:t xml:space="preserve"> </w:t>
            </w:r>
          </w:p>
          <w:p w14:paraId="741A812D" w14:textId="19A667A0" w:rsidR="00F0127F" w:rsidRPr="00DD0D11" w:rsidRDefault="00FC3AF7" w:rsidP="00BB78DD">
            <w:pPr>
              <w:rPr>
                <w:rFonts w:ascii="EC Square Sans Cond Pro" w:hAnsi="EC Square Sans Cond Pro"/>
                <w:bCs/>
                <w:color w:val="000000" w:themeColor="text1"/>
                <w:sz w:val="20"/>
                <w:szCs w:val="20"/>
                <w:lang w:val="en-IE"/>
              </w:rPr>
            </w:pPr>
            <w:r>
              <w:rPr>
                <w:rFonts w:ascii="EC Square Sans Cond Pro" w:hAnsi="EC Square Sans Cond Pro"/>
                <w:bCs/>
                <w:color w:val="5B9BD5" w:themeColor="accent1"/>
                <w:sz w:val="20"/>
                <w:szCs w:val="20"/>
                <w:lang w:val="en-IE"/>
              </w:rPr>
              <w:t>With caption and copyright info as necessary.</w:t>
            </w:r>
          </w:p>
        </w:tc>
        <w:tc>
          <w:tcPr>
            <w:tcW w:w="8485" w:type="dxa"/>
          </w:tcPr>
          <w:p w14:paraId="5680398F" w14:textId="2064ECAD" w:rsidR="00F0127F" w:rsidRPr="000C5283" w:rsidRDefault="00FC3AF7" w:rsidP="00FC3AF7">
            <w:pPr>
              <w:rPr>
                <w:rFonts w:cstheme="minorHAnsi"/>
                <w:color w:val="7F7F7F" w:themeColor="text1" w:themeTint="80"/>
                <w:sz w:val="32"/>
                <w:szCs w:val="32"/>
              </w:rPr>
            </w:pPr>
            <w:r>
              <w:rPr>
                <w:noProof/>
              </w:rPr>
              <w:drawing>
                <wp:inline distT="0" distB="0" distL="0" distR="0" wp14:anchorId="44D25402" wp14:editId="53EDA77E">
                  <wp:extent cx="4345200" cy="2444400"/>
                  <wp:effectExtent l="0" t="0" r="0" b="0"/>
                  <wp:docPr id="3" name="Picture 3" descr="Providing access to ground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iding access to groundwat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5200" cy="2444400"/>
                          </a:xfrm>
                          <a:prstGeom prst="rect">
                            <a:avLst/>
                          </a:prstGeom>
                          <a:noFill/>
                          <a:ln>
                            <a:noFill/>
                          </a:ln>
                        </pic:spPr>
                      </pic:pic>
                    </a:graphicData>
                  </a:graphic>
                </wp:inline>
              </w:drawing>
            </w:r>
            <w:r>
              <w:rPr>
                <w:rFonts w:cstheme="minorHAnsi"/>
                <w:color w:val="404040"/>
              </w:rPr>
              <w:br/>
            </w:r>
            <w:r w:rsidR="00F0127F" w:rsidRPr="000C5283">
              <w:rPr>
                <w:rFonts w:cstheme="minorHAnsi"/>
                <w:color w:val="404040"/>
              </w:rPr>
              <w:t>© World Bank</w:t>
            </w:r>
          </w:p>
        </w:tc>
      </w:tr>
    </w:tbl>
    <w:p w14:paraId="660578CA" w14:textId="77777777" w:rsidR="00F0127F" w:rsidRPr="00B306B8" w:rsidRDefault="00F0127F" w:rsidP="00B306B8">
      <w:pPr>
        <w:tabs>
          <w:tab w:val="left" w:pos="4191"/>
        </w:tabs>
        <w:rPr>
          <w:rFonts w:ascii="EC Square Sans Cond Pro" w:hAnsi="EC Square Sans Cond Pro"/>
          <w:sz w:val="30"/>
          <w:szCs w:val="30"/>
        </w:rPr>
      </w:pPr>
    </w:p>
    <w:sectPr w:rsidR="00F0127F" w:rsidRPr="00B306B8" w:rsidSect="00150C81">
      <w:headerReference w:type="default" r:id="rId18"/>
      <w:footerReference w:type="default" r:id="rId19"/>
      <w:pgSz w:w="11906" w:h="16838"/>
      <w:pgMar w:top="720" w:right="720" w:bottom="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1CAF" w14:textId="77777777" w:rsidR="00B306B8" w:rsidRDefault="00B306B8" w:rsidP="00326E85">
      <w:pPr>
        <w:spacing w:after="0" w:line="240" w:lineRule="auto"/>
      </w:pPr>
      <w:r>
        <w:separator/>
      </w:r>
    </w:p>
  </w:endnote>
  <w:endnote w:type="continuationSeparator" w:id="0">
    <w:p w14:paraId="6848F8DD" w14:textId="77777777" w:rsidR="00B306B8" w:rsidRDefault="00B306B8" w:rsidP="00326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Cond Pro">
    <w:panose1 w:val="020B05060400000200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19EC" w14:textId="77777777" w:rsidR="00B306B8" w:rsidRDefault="00B306B8">
    <w:pPr>
      <w:pStyle w:val="Footer"/>
    </w:pPr>
    <w:r>
      <w:rPr>
        <w:noProof/>
        <w:lang w:val="en-US"/>
      </w:rPr>
      <mc:AlternateContent>
        <mc:Choice Requires="wps">
          <w:drawing>
            <wp:anchor distT="0" distB="0" distL="114300" distR="114300" simplePos="0" relativeHeight="251659264" behindDoc="0" locked="0" layoutInCell="1" allowOverlap="1" wp14:anchorId="6713DB88" wp14:editId="7FD9D315">
              <wp:simplePos x="0" y="0"/>
              <wp:positionH relativeFrom="column">
                <wp:posOffset>-457200</wp:posOffset>
              </wp:positionH>
              <wp:positionV relativeFrom="paragraph">
                <wp:posOffset>-537978</wp:posOffset>
              </wp:positionV>
              <wp:extent cx="7635553" cy="689212"/>
              <wp:effectExtent l="0" t="0" r="3810" b="0"/>
              <wp:wrapNone/>
              <wp:docPr id="1" name="Rectangle 1"/>
              <wp:cNvGraphicFramePr/>
              <a:graphic xmlns:a="http://schemas.openxmlformats.org/drawingml/2006/main">
                <a:graphicData uri="http://schemas.microsoft.com/office/word/2010/wordprocessingShape">
                  <wps:wsp>
                    <wps:cNvSpPr/>
                    <wps:spPr>
                      <a:xfrm>
                        <a:off x="0" y="0"/>
                        <a:ext cx="7635553" cy="689212"/>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95E3C" id="Rectangle 1" o:spid="_x0000_s1026" style="position:absolute;margin-left:-36pt;margin-top:-42.35pt;width:601.2pt;height: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" fillcolor="#002060"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7D29" w14:textId="77777777" w:rsidR="00B306B8" w:rsidRDefault="00B306B8" w:rsidP="00326E85">
      <w:pPr>
        <w:spacing w:after="0" w:line="240" w:lineRule="auto"/>
      </w:pPr>
      <w:r>
        <w:separator/>
      </w:r>
    </w:p>
  </w:footnote>
  <w:footnote w:type="continuationSeparator" w:id="0">
    <w:p w14:paraId="11245982" w14:textId="77777777" w:rsidR="00B306B8" w:rsidRDefault="00B306B8" w:rsidP="00326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1" w:tblpY="-1160"/>
      <w:tblW w:w="12129" w:type="dxa"/>
      <w:shd w:val="clear" w:color="auto" w:fill="002060"/>
      <w:tblLook w:val="04A0" w:firstRow="1" w:lastRow="0" w:firstColumn="1" w:lastColumn="0" w:noHBand="0" w:noVBand="1"/>
    </w:tblPr>
    <w:tblGrid>
      <w:gridCol w:w="12129"/>
    </w:tblGrid>
    <w:tr w:rsidR="00B125E8" w14:paraId="45876A03" w14:textId="77777777" w:rsidTr="000A2052">
      <w:trPr>
        <w:trHeight w:val="1550"/>
      </w:trPr>
      <w:tc>
        <w:tcPr>
          <w:tcW w:w="12129" w:type="dxa"/>
          <w:shd w:val="clear" w:color="auto" w:fill="002060"/>
          <w:vAlign w:val="center"/>
        </w:tcPr>
        <w:p w14:paraId="7A4A0662" w14:textId="77777777" w:rsidR="00166DDC" w:rsidRDefault="00B125E8" w:rsidP="00B125E8">
          <w:pPr>
            <w:rPr>
              <w:rFonts w:ascii="EC Square Sans Cond Pro" w:hAnsi="EC Square Sans Cond Pro"/>
              <w:b/>
              <w:color w:val="FFFFFF" w:themeColor="background1"/>
              <w:sz w:val="44"/>
              <w:szCs w:val="44"/>
            </w:rPr>
          </w:pPr>
          <w:r>
            <w:rPr>
              <w:rFonts w:ascii="EC Square Sans Cond Pro" w:hAnsi="EC Square Sans Cond Pro"/>
              <w:b/>
              <w:color w:val="FF0000"/>
              <w:sz w:val="44"/>
              <w:szCs w:val="44"/>
            </w:rPr>
            <w:t xml:space="preserve">       </w:t>
          </w:r>
          <w:r w:rsidRPr="00C50149">
            <w:rPr>
              <w:rFonts w:ascii="EC Square Sans Cond Pro" w:hAnsi="EC Square Sans Cond Pro"/>
              <w:b/>
              <w:color w:val="FFFFFF" w:themeColor="background1"/>
              <w:sz w:val="44"/>
              <w:szCs w:val="44"/>
            </w:rPr>
            <w:t>D</w:t>
          </w:r>
          <w:r w:rsidR="000A2052">
            <w:rPr>
              <w:rFonts w:ascii="EC Square Sans Cond Pro" w:hAnsi="EC Square Sans Cond Pro"/>
              <w:b/>
              <w:color w:val="FFFFFF" w:themeColor="background1"/>
              <w:sz w:val="44"/>
              <w:szCs w:val="44"/>
            </w:rPr>
            <w:t>IGITAL CONTENT GUIDELINES</w:t>
          </w:r>
        </w:p>
        <w:p w14:paraId="5DE56CAF" w14:textId="425B746C" w:rsidR="00B125E8" w:rsidRDefault="00166DDC" w:rsidP="00B125E8">
          <w:pPr>
            <w:rPr>
              <w:rFonts w:ascii="EC Square Sans Cond Pro" w:hAnsi="EC Square Sans Cond Pro"/>
              <w:b/>
              <w:color w:val="5B9BD5" w:themeColor="accent1"/>
              <w:sz w:val="30"/>
              <w:szCs w:val="30"/>
            </w:rPr>
          </w:pPr>
          <w:r>
            <w:rPr>
              <w:rFonts w:ascii="EC Square Sans Cond Pro" w:hAnsi="EC Square Sans Cond Pro"/>
              <w:b/>
              <w:color w:val="FFFFFF" w:themeColor="background1"/>
              <w:sz w:val="44"/>
              <w:szCs w:val="44"/>
            </w:rPr>
            <w:t xml:space="preserve">       EU INTERNATIONAL PARTNERSHIPS</w:t>
          </w:r>
          <w:r w:rsidR="00B125E8">
            <w:rPr>
              <w:rFonts w:ascii="EC Square Sans Cond Pro" w:hAnsi="EC Square Sans Cond Pro"/>
              <w:b/>
              <w:color w:val="FFFFFF" w:themeColor="background1"/>
              <w:sz w:val="44"/>
              <w:szCs w:val="44"/>
            </w:rPr>
            <w:t xml:space="preserve"> </w:t>
          </w:r>
          <w:r w:rsidR="00B125E8" w:rsidRPr="00C50149">
            <w:rPr>
              <w:rFonts w:ascii="EC Square Sans Cond Pro" w:hAnsi="EC Square Sans Cond Pro"/>
              <w:b/>
              <w:color w:val="FFFFFF" w:themeColor="background1"/>
              <w:sz w:val="44"/>
              <w:szCs w:val="44"/>
            </w:rPr>
            <w:t xml:space="preserve"> </w:t>
          </w:r>
        </w:p>
      </w:tc>
    </w:tr>
  </w:tbl>
  <w:p w14:paraId="76FAD944" w14:textId="77777777" w:rsidR="00B306B8" w:rsidRDefault="00015771">
    <w:pPr>
      <w:pStyle w:val="Header"/>
    </w:pPr>
    <w:r>
      <w:rPr>
        <w:rFonts w:ascii="EC Square Sans Cond Pro" w:hAnsi="EC Square Sans Cond Pro"/>
        <w:b/>
        <w:color w:val="FF0000"/>
        <w:sz w:val="44"/>
        <w:szCs w:val="44"/>
      </w:rPr>
      <w:t xml:space="preserve">       </w:t>
    </w:r>
    <w:r w:rsidRPr="00C50149">
      <w:rPr>
        <w:rFonts w:ascii="EC Square Sans Cond Pro" w:hAnsi="EC Square Sans Cond Pro"/>
        <w:b/>
        <w:color w:val="FFFFFF" w:themeColor="background1"/>
        <w:sz w:val="44"/>
        <w:szCs w:val="44"/>
      </w:rPr>
      <w:t xml:space="preserve">DG INTPA </w:t>
    </w:r>
    <w:r>
      <w:rPr>
        <w:rFonts w:ascii="EC Square Sans Cond Pro" w:hAnsi="EC Square Sans Cond Pro"/>
        <w:b/>
        <w:color w:val="FFFFFF" w:themeColor="background1"/>
        <w:sz w:val="44"/>
        <w:szCs w:val="44"/>
      </w:rPr>
      <w:t xml:space="preserve">Website Template: Stories </w:t>
    </w:r>
    <w:r w:rsidRPr="00C50149">
      <w:rPr>
        <w:rFonts w:ascii="EC Square Sans Cond Pro" w:hAnsi="EC Square Sans Cond Pro"/>
        <w:b/>
        <w:color w:val="FFFFFF" w:themeColor="background1"/>
        <w:sz w:val="44"/>
        <w:szCs w:val="4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oNotShadeFormData/>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4E4"/>
    <w:rsid w:val="00010241"/>
    <w:rsid w:val="00015771"/>
    <w:rsid w:val="0002157B"/>
    <w:rsid w:val="000438FE"/>
    <w:rsid w:val="000A2052"/>
    <w:rsid w:val="000C5283"/>
    <w:rsid w:val="000F07A3"/>
    <w:rsid w:val="0010371E"/>
    <w:rsid w:val="001213EB"/>
    <w:rsid w:val="00150C81"/>
    <w:rsid w:val="001604E4"/>
    <w:rsid w:val="00166DDC"/>
    <w:rsid w:val="001807C3"/>
    <w:rsid w:val="001D4725"/>
    <w:rsid w:val="001F33F0"/>
    <w:rsid w:val="001F510D"/>
    <w:rsid w:val="001F5344"/>
    <w:rsid w:val="001F7E32"/>
    <w:rsid w:val="0020064E"/>
    <w:rsid w:val="00281B7B"/>
    <w:rsid w:val="00283C01"/>
    <w:rsid w:val="002B3EF4"/>
    <w:rsid w:val="00311B1E"/>
    <w:rsid w:val="00326E85"/>
    <w:rsid w:val="003426F2"/>
    <w:rsid w:val="00353CB3"/>
    <w:rsid w:val="00362CFA"/>
    <w:rsid w:val="00372A5E"/>
    <w:rsid w:val="0039464E"/>
    <w:rsid w:val="00395900"/>
    <w:rsid w:val="003A2FD0"/>
    <w:rsid w:val="003A63F3"/>
    <w:rsid w:val="003B7234"/>
    <w:rsid w:val="003C0E24"/>
    <w:rsid w:val="003E3A65"/>
    <w:rsid w:val="003E7CBC"/>
    <w:rsid w:val="00411B2E"/>
    <w:rsid w:val="004161D5"/>
    <w:rsid w:val="004165BD"/>
    <w:rsid w:val="00426A38"/>
    <w:rsid w:val="004D7338"/>
    <w:rsid w:val="00515D71"/>
    <w:rsid w:val="00517F3A"/>
    <w:rsid w:val="00540BBA"/>
    <w:rsid w:val="00557E34"/>
    <w:rsid w:val="005B1C2E"/>
    <w:rsid w:val="005B62DA"/>
    <w:rsid w:val="005B7E68"/>
    <w:rsid w:val="005C3B41"/>
    <w:rsid w:val="005D6317"/>
    <w:rsid w:val="00604847"/>
    <w:rsid w:val="0065714B"/>
    <w:rsid w:val="006935E7"/>
    <w:rsid w:val="00694EE4"/>
    <w:rsid w:val="006D1B1E"/>
    <w:rsid w:val="006F47E9"/>
    <w:rsid w:val="00717F7E"/>
    <w:rsid w:val="007607BA"/>
    <w:rsid w:val="007824FF"/>
    <w:rsid w:val="00797AA8"/>
    <w:rsid w:val="007F0D86"/>
    <w:rsid w:val="00806320"/>
    <w:rsid w:val="008124E7"/>
    <w:rsid w:val="008217A9"/>
    <w:rsid w:val="00837A72"/>
    <w:rsid w:val="008806DE"/>
    <w:rsid w:val="0088771A"/>
    <w:rsid w:val="008A5C44"/>
    <w:rsid w:val="008F0F0A"/>
    <w:rsid w:val="0093748C"/>
    <w:rsid w:val="009711F7"/>
    <w:rsid w:val="00975542"/>
    <w:rsid w:val="009C6270"/>
    <w:rsid w:val="009F301A"/>
    <w:rsid w:val="00A00352"/>
    <w:rsid w:val="00A1773D"/>
    <w:rsid w:val="00A475A6"/>
    <w:rsid w:val="00A92F96"/>
    <w:rsid w:val="00AE2930"/>
    <w:rsid w:val="00AE6577"/>
    <w:rsid w:val="00AE67DC"/>
    <w:rsid w:val="00B02991"/>
    <w:rsid w:val="00B125E8"/>
    <w:rsid w:val="00B306B8"/>
    <w:rsid w:val="00B62BA5"/>
    <w:rsid w:val="00B7180D"/>
    <w:rsid w:val="00B817B2"/>
    <w:rsid w:val="00B84DDD"/>
    <w:rsid w:val="00B96852"/>
    <w:rsid w:val="00BE62E3"/>
    <w:rsid w:val="00BE7BBC"/>
    <w:rsid w:val="00C2298F"/>
    <w:rsid w:val="00C24CE3"/>
    <w:rsid w:val="00C40610"/>
    <w:rsid w:val="00C50149"/>
    <w:rsid w:val="00C761C0"/>
    <w:rsid w:val="00CA2E4D"/>
    <w:rsid w:val="00CA7700"/>
    <w:rsid w:val="00CF693B"/>
    <w:rsid w:val="00D03B9F"/>
    <w:rsid w:val="00D73B4D"/>
    <w:rsid w:val="00DC40CD"/>
    <w:rsid w:val="00DD0D11"/>
    <w:rsid w:val="00DE789C"/>
    <w:rsid w:val="00E0440D"/>
    <w:rsid w:val="00E771A5"/>
    <w:rsid w:val="00F0127F"/>
    <w:rsid w:val="00F27EEA"/>
    <w:rsid w:val="00F51CF2"/>
    <w:rsid w:val="00F53FEA"/>
    <w:rsid w:val="00F846D4"/>
    <w:rsid w:val="00F90BBF"/>
    <w:rsid w:val="00FC06E2"/>
    <w:rsid w:val="00FC3AF7"/>
    <w:rsid w:val="00FF0439"/>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69AAA6F"/>
  <w15:chartTrackingRefBased/>
  <w15:docId w15:val="{760A1883-468A-409B-B8E5-964FDB03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E85"/>
  </w:style>
  <w:style w:type="paragraph" w:styleId="Footer">
    <w:name w:val="footer"/>
    <w:basedOn w:val="Normal"/>
    <w:link w:val="FooterChar"/>
    <w:uiPriority w:val="99"/>
    <w:unhideWhenUsed/>
    <w:rsid w:val="00326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E85"/>
  </w:style>
  <w:style w:type="character" w:styleId="PlaceholderText">
    <w:name w:val="Placeholder Text"/>
    <w:basedOn w:val="DefaultParagraphFont"/>
    <w:uiPriority w:val="99"/>
    <w:semiHidden/>
    <w:rsid w:val="00311B1E"/>
    <w:rPr>
      <w:color w:val="808080"/>
    </w:rPr>
  </w:style>
  <w:style w:type="table" w:styleId="TableGrid">
    <w:name w:val="Table Grid"/>
    <w:basedOn w:val="TableNormal"/>
    <w:uiPriority w:val="39"/>
    <w:rsid w:val="006F4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124E7"/>
    <w:rPr>
      <w:b/>
      <w:bCs/>
      <w:smallCaps/>
      <w:color w:val="5B9BD5" w:themeColor="accent1"/>
      <w:spacing w:val="5"/>
    </w:rPr>
  </w:style>
  <w:style w:type="character" w:styleId="Hyperlink">
    <w:name w:val="Hyperlink"/>
    <w:basedOn w:val="DefaultParagraphFont"/>
    <w:uiPriority w:val="99"/>
    <w:unhideWhenUsed/>
    <w:rsid w:val="00806320"/>
    <w:rPr>
      <w:color w:val="0563C1" w:themeColor="hyperlink"/>
      <w:u w:val="single"/>
    </w:rPr>
  </w:style>
  <w:style w:type="character" w:styleId="UnresolvedMention">
    <w:name w:val="Unresolved Mention"/>
    <w:basedOn w:val="DefaultParagraphFont"/>
    <w:uiPriority w:val="99"/>
    <w:semiHidden/>
    <w:unhideWhenUsed/>
    <w:rsid w:val="001F510D"/>
    <w:rPr>
      <w:color w:val="605E5C"/>
      <w:shd w:val="clear" w:color="auto" w:fill="E1DFDD"/>
    </w:rPr>
  </w:style>
  <w:style w:type="character" w:styleId="Strong">
    <w:name w:val="Strong"/>
    <w:basedOn w:val="DefaultParagraphFont"/>
    <w:uiPriority w:val="22"/>
    <w:qFormat/>
    <w:rsid w:val="00557E34"/>
    <w:rPr>
      <w:b/>
      <w:bCs/>
    </w:rPr>
  </w:style>
  <w:style w:type="paragraph" w:styleId="NormalWeb">
    <w:name w:val="Normal (Web)"/>
    <w:basedOn w:val="Normal"/>
    <w:uiPriority w:val="99"/>
    <w:semiHidden/>
    <w:unhideWhenUsed/>
    <w:rsid w:val="00FC3AF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FollowedHyperlink">
    <w:name w:val="FollowedHyperlink"/>
    <w:basedOn w:val="DefaultParagraphFont"/>
    <w:uiPriority w:val="99"/>
    <w:semiHidden/>
    <w:unhideWhenUsed/>
    <w:rsid w:val="001807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3315">
      <w:bodyDiv w:val="1"/>
      <w:marLeft w:val="0"/>
      <w:marRight w:val="0"/>
      <w:marTop w:val="0"/>
      <w:marBottom w:val="0"/>
      <w:divBdr>
        <w:top w:val="none" w:sz="0" w:space="0" w:color="auto"/>
        <w:left w:val="none" w:sz="0" w:space="0" w:color="auto"/>
        <w:bottom w:val="none" w:sz="0" w:space="0" w:color="auto"/>
        <w:right w:val="none" w:sz="0" w:space="0" w:color="auto"/>
      </w:divBdr>
    </w:div>
    <w:div w:id="353266041">
      <w:bodyDiv w:val="1"/>
      <w:marLeft w:val="0"/>
      <w:marRight w:val="0"/>
      <w:marTop w:val="0"/>
      <w:marBottom w:val="0"/>
      <w:divBdr>
        <w:top w:val="none" w:sz="0" w:space="0" w:color="auto"/>
        <w:left w:val="none" w:sz="0" w:space="0" w:color="auto"/>
        <w:bottom w:val="none" w:sz="0" w:space="0" w:color="auto"/>
        <w:right w:val="none" w:sz="0" w:space="0" w:color="auto"/>
      </w:divBdr>
    </w:div>
    <w:div w:id="1123842015">
      <w:bodyDiv w:val="1"/>
      <w:marLeft w:val="0"/>
      <w:marRight w:val="0"/>
      <w:marTop w:val="0"/>
      <w:marBottom w:val="0"/>
      <w:divBdr>
        <w:top w:val="none" w:sz="0" w:space="0" w:color="auto"/>
        <w:left w:val="none" w:sz="0" w:space="0" w:color="auto"/>
        <w:bottom w:val="none" w:sz="0" w:space="0" w:color="auto"/>
        <w:right w:val="none" w:sz="0" w:space="0" w:color="auto"/>
      </w:divBdr>
      <w:divsChild>
        <w:div w:id="764695896">
          <w:marLeft w:val="0"/>
          <w:marRight w:val="0"/>
          <w:marTop w:val="0"/>
          <w:marBottom w:val="0"/>
          <w:divBdr>
            <w:top w:val="none" w:sz="0" w:space="0" w:color="auto"/>
            <w:left w:val="none" w:sz="0" w:space="0" w:color="auto"/>
            <w:bottom w:val="none" w:sz="0" w:space="0" w:color="auto"/>
            <w:right w:val="none" w:sz="0" w:space="0" w:color="auto"/>
          </w:divBdr>
        </w:div>
      </w:divsChild>
    </w:div>
    <w:div w:id="1330675406">
      <w:bodyDiv w:val="1"/>
      <w:marLeft w:val="0"/>
      <w:marRight w:val="0"/>
      <w:marTop w:val="0"/>
      <w:marBottom w:val="0"/>
      <w:divBdr>
        <w:top w:val="none" w:sz="0" w:space="0" w:color="auto"/>
        <w:left w:val="none" w:sz="0" w:space="0" w:color="auto"/>
        <w:bottom w:val="none" w:sz="0" w:space="0" w:color="auto"/>
        <w:right w:val="none" w:sz="0" w:space="0" w:color="auto"/>
      </w:divBdr>
    </w:div>
    <w:div w:id="152000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ational-partnerships.ec.europa.eu/knowledge-hub/digital-content-guidelines/tone-voice_en" TargetMode="External"/><Relationship Id="rId13" Type="http://schemas.openxmlformats.org/officeDocument/2006/relationships/hyperlink" Target="https://wikis.ec.europa.eu/display/WEBGUIDE/02.+Web+writing+guidelin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international-partnerships.ec.europa.eu/knowledge-hub/digital-content-guidelines_en" TargetMode="External"/><Relationship Id="rId12" Type="http://schemas.openxmlformats.org/officeDocument/2006/relationships/hyperlink" Target="mailto:INTPA-WEB@ec.europa.eu?subject=Story%20template%20for%20the%20EU%20International%20Partnerships%20website"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ciwaprogram.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ational-partnerships.ec.europa.eu/news-and-events/stories/woman-engineer-paves-way-groundwater-access-zambia_en"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international-partnerships.ec.europa.eu/knowledge-hub/digital-content-guidelines/video_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ational-partnerships.ec.europa.eu/knowledge-hub/digital-content-guidelines/photography_en" TargetMode="External"/><Relationship Id="rId14" Type="http://schemas.openxmlformats.org/officeDocument/2006/relationships/hyperlink" Target="https://international-partnerships.ec.europa.eu/news-and-events/stories_en"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93D3AB0ED04785901728E493B9CE85"/>
        <w:category>
          <w:name w:val="General"/>
          <w:gallery w:val="placeholder"/>
        </w:category>
        <w:types>
          <w:type w:val="bbPlcHdr"/>
        </w:types>
        <w:behaviors>
          <w:behavior w:val="content"/>
        </w:behaviors>
        <w:guid w:val="{92D4CF9A-A4E4-4D4A-8F24-3D38D07936B1}"/>
      </w:docPartPr>
      <w:docPartBody>
        <w:p w:rsidR="00DA31C8" w:rsidRDefault="00767D64" w:rsidP="00767D64">
          <w:pPr>
            <w:pStyle w:val="D993D3AB0ED04785901728E493B9CE85"/>
          </w:pPr>
          <w:r w:rsidRPr="005271EA">
            <w:rPr>
              <w:rStyle w:val="PlaceholderText"/>
            </w:rPr>
            <w:t>Click or tap here to enter text.</w:t>
          </w:r>
        </w:p>
      </w:docPartBody>
    </w:docPart>
    <w:docPart>
      <w:docPartPr>
        <w:name w:val="69A02087222A41CEB1CF25C39DB1BDB5"/>
        <w:category>
          <w:name w:val="General"/>
          <w:gallery w:val="placeholder"/>
        </w:category>
        <w:types>
          <w:type w:val="bbPlcHdr"/>
        </w:types>
        <w:behaviors>
          <w:behavior w:val="content"/>
        </w:behaviors>
        <w:guid w:val="{CF4B6A6E-5EF3-40EF-A1E6-B1FCC8EE19E8}"/>
      </w:docPartPr>
      <w:docPartBody>
        <w:p w:rsidR="00000000" w:rsidRDefault="00DA31C8" w:rsidP="00DA31C8">
          <w:pPr>
            <w:pStyle w:val="69A02087222A41CEB1CF25C39DB1BDB5"/>
          </w:pPr>
          <w:r w:rsidRPr="005271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Cond Pro">
    <w:panose1 w:val="020B05060400000200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D6"/>
    <w:rsid w:val="00014445"/>
    <w:rsid w:val="0011239C"/>
    <w:rsid w:val="00287078"/>
    <w:rsid w:val="00311D86"/>
    <w:rsid w:val="00341B41"/>
    <w:rsid w:val="00426B00"/>
    <w:rsid w:val="005C3A7F"/>
    <w:rsid w:val="0066357E"/>
    <w:rsid w:val="006C3BC6"/>
    <w:rsid w:val="006F37D6"/>
    <w:rsid w:val="00767D64"/>
    <w:rsid w:val="00921599"/>
    <w:rsid w:val="00A26D64"/>
    <w:rsid w:val="00B31F1C"/>
    <w:rsid w:val="00DA31C8"/>
    <w:rsid w:val="00F31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1C8"/>
    <w:rPr>
      <w:color w:val="808080"/>
    </w:rPr>
  </w:style>
  <w:style w:type="paragraph" w:customStyle="1" w:styleId="69A02087222A41CEB1CF25C39DB1BDB5">
    <w:name w:val="69A02087222A41CEB1CF25C39DB1BDB5"/>
    <w:rsid w:val="00DA31C8"/>
    <w:rPr>
      <w:lang w:val="en-IE" w:eastAsia="en-IE"/>
    </w:rPr>
  </w:style>
  <w:style w:type="paragraph" w:customStyle="1" w:styleId="5EC8D33A5D5745099AAADDF7A4F3A055">
    <w:name w:val="5EC8D33A5D5745099AAADDF7A4F3A055"/>
    <w:rsid w:val="00DA31C8"/>
    <w:rPr>
      <w:lang w:val="en-IE" w:eastAsia="en-IE"/>
    </w:rPr>
  </w:style>
  <w:style w:type="paragraph" w:customStyle="1" w:styleId="0D120C51ECB942A785BEBFE28F74CE11">
    <w:name w:val="0D120C51ECB942A785BEBFE28F74CE11"/>
    <w:rsid w:val="00767D64"/>
    <w:rPr>
      <w:lang w:val="en-IE" w:eastAsia="en-IE"/>
    </w:rPr>
  </w:style>
  <w:style w:type="paragraph" w:customStyle="1" w:styleId="D993D3AB0ED04785901728E493B9CE85">
    <w:name w:val="D993D3AB0ED04785901728E493B9CE85"/>
    <w:rsid w:val="00767D64"/>
    <w:rPr>
      <w:lang w:val="en-IE" w:eastAsia="en-IE"/>
    </w:rPr>
  </w:style>
  <w:style w:type="paragraph" w:customStyle="1" w:styleId="36821CB1AB144309B1475DDB5C33140A">
    <w:name w:val="36821CB1AB144309B1475DDB5C33140A"/>
    <w:rsid w:val="00DA31C8"/>
    <w:rPr>
      <w:lang w:val="en-IE" w:eastAsia="en-IE"/>
    </w:rPr>
  </w:style>
  <w:style w:type="paragraph" w:customStyle="1" w:styleId="F9FC5A25FA744CB98D9649CB77FB233C">
    <w:name w:val="F9FC5A25FA744CB98D9649CB77FB233C"/>
    <w:rsid w:val="00DA31C8"/>
    <w:rPr>
      <w:lang w:val="en-IE" w:eastAsia="en-IE"/>
    </w:rPr>
  </w:style>
  <w:style w:type="paragraph" w:customStyle="1" w:styleId="04B09AF4D6284F3F94216A7192EAB94E">
    <w:name w:val="04B09AF4D6284F3F94216A7192EAB94E"/>
    <w:rsid w:val="006C3BC6"/>
  </w:style>
  <w:style w:type="paragraph" w:customStyle="1" w:styleId="0381E576AA9246938259D89B0892DC0F">
    <w:name w:val="0381E576AA9246938259D89B0892DC0F"/>
    <w:rsid w:val="00DA31C8"/>
    <w:rPr>
      <w:lang w:val="en-IE" w:eastAsia="en-IE"/>
    </w:rPr>
  </w:style>
  <w:style w:type="paragraph" w:customStyle="1" w:styleId="BED5F9C96ED74EC0B512A46AD8AFECDD">
    <w:name w:val="BED5F9C96ED74EC0B512A46AD8AFECDD"/>
    <w:rsid w:val="00DA31C8"/>
    <w:rPr>
      <w:lang w:val="en-IE" w:eastAsia="en-IE"/>
    </w:rPr>
  </w:style>
  <w:style w:type="paragraph" w:customStyle="1" w:styleId="1B5F9097BACF495AA76E084C855F0C5C">
    <w:name w:val="1B5F9097BACF495AA76E084C855F0C5C"/>
    <w:rsid w:val="00DA31C8"/>
    <w:rPr>
      <w:lang w:val="en-IE" w:eastAsia="en-IE"/>
    </w:rPr>
  </w:style>
  <w:style w:type="paragraph" w:customStyle="1" w:styleId="EAFD222DB8F6404EB7F62AC2488AF1AA">
    <w:name w:val="EAFD222DB8F6404EB7F62AC2488AF1AA"/>
    <w:rsid w:val="00DA31C8"/>
    <w:rPr>
      <w:lang w:val="en-IE" w:eastAsia="en-I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95802-2F9A-4F68-813C-D187A8542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995</Words>
  <Characters>5964</Characters>
  <Application>Microsoft Office Word</Application>
  <DocSecurity>0</DocSecurity>
  <Lines>112</Lines>
  <Paragraphs>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ENTHOVEN Nicolas (INTPA-EXT)</dc:creator>
  <cp:keywords/>
  <dc:description/>
  <cp:lastModifiedBy>CORKE Mai Ling (INTPA-EXT)</cp:lastModifiedBy>
  <cp:revision>20</cp:revision>
  <cp:lastPrinted>2021-05-06T13:18:00Z</cp:lastPrinted>
  <dcterms:created xsi:type="dcterms:W3CDTF">2021-10-20T20:28:00Z</dcterms:created>
  <dcterms:modified xsi:type="dcterms:W3CDTF">2022-08-29T14:20:00Z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2022-01-13T16:22:53Z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5b369096-cdc4-44dc-8d51-938e82e5a9e1</vt:lpwstr>
  </property>
  <property fmtid="{D5CDD505-2E9C-101B-9397-08002B2CF9AE}" pid="8" name="MSIP_Label_6bd9ddd1-4d20-43f6-abfa-fc3c07406f94_ContentBits">
    <vt:lpwstr>0</vt:lpwstr>
  </property>
</Properties>
</file>