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77D3" w:rsidR="00894929" w:rsidP="1B8D2BA8" w:rsidRDefault="00B16E2A" w14:paraId="590510F4" w14:textId="0E402138">
      <w:pPr>
        <w:jc w:val="center"/>
        <w:rPr>
          <w:rFonts w:asciiTheme="minorHAnsi" w:hAnsiTheme="minorHAnsi" w:cstheme="minorHAnsi"/>
          <w:b/>
          <w:bCs/>
          <w:caps/>
        </w:rPr>
      </w:pPr>
      <w:r>
        <w:rPr>
          <w:rFonts w:asciiTheme="minorHAnsi" w:hAnsiTheme="minorHAnsi"/>
          <w:noProof/>
        </w:rPr>
        <w:drawing>
          <wp:inline distT="0" distB="0" distL="0" distR="0" wp14:anchorId="6241A064" wp14:editId="2A760F92">
            <wp:extent cx="1791970" cy="1236980"/>
            <wp:effectExtent l="0" t="0" r="0" b="1270"/>
            <wp:docPr id="1" name="Picture 1" title="EESCLogo_FR"/>
            <wp:cNvGraphicFramePr/>
            <a:graphic xmlns:a="http://schemas.openxmlformats.org/drawingml/2006/main">
              <a:graphicData uri="http://schemas.openxmlformats.org/drawingml/2006/picture">
                <pic:pic xmlns:pic="http://schemas.openxmlformats.org/drawingml/2006/picture">
                  <pic:nvPicPr>
                    <pic:cNvPr id="1" name="Picture 1" title="EESCLogo_F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13EC6693">
        <w:rPr>
          <w:rFonts w:asciiTheme="minorHAnsi" w:hAnsiTheme="minorHAnsi"/>
          <w:b/>
          <w:caps/>
          <w:noProof/>
        </w:rPr>
        <mc:AlternateContent>
          <mc:Choice Requires="wps">
            <w:drawing>
              <wp:anchor distT="0" distB="0" distL="114300" distR="114300" simplePos="0" relativeHeight="251657216" behindDoc="1" locked="0" layoutInCell="0" allowOverlap="1" wp14:editId="4D471844" wp14:anchorId="5B2A8DB3">
                <wp:simplePos x="0" y="0"/>
                <wp:positionH relativeFrom="page">
                  <wp:posOffset>9901555</wp:posOffset>
                </wp:positionH>
                <wp:positionV relativeFrom="page">
                  <wp:posOffset>6985000</wp:posOffset>
                </wp:positionV>
                <wp:extent cx="647700" cy="396240"/>
                <wp:effectExtent l="0" t="3175" r="4445" b="635"/>
                <wp:wrapNone/>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75" w:rsidRDefault="00526E75" w14:paraId="5CAE4E02"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2A8DB3">
                <v:stroke joinstyle="miter"/>
                <v:path gradientshapeok="t" o:connecttype="rect"/>
              </v:shapetype>
              <v:shape id="Text Box 51" style="position:absolute;left:0;text-align:left;margin-left:779.65pt;margin-top:550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">
                <v:textbox>
                  <w:txbxContent>
                    <w:p w:rsidR="00526E75" w:rsidRDefault="00526E75" w14:paraId="5CAE4E02"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p>
    <w:p w:rsidRPr="00BD77D3" w:rsidR="00894929" w:rsidP="00894929" w:rsidRDefault="00894929" w14:paraId="326838D5" w14:textId="77777777">
      <w:pPr>
        <w:jc w:val="center"/>
        <w:rPr>
          <w:rFonts w:asciiTheme="minorHAnsi" w:hAnsiTheme="minorHAnsi" w:cstheme="minorHAnsi"/>
          <w:b/>
          <w:caps/>
          <w:lang w:val="en-GB"/>
        </w:rPr>
      </w:pPr>
    </w:p>
    <w:p w:rsidR="00B71AC4" w:rsidP="00894929" w:rsidRDefault="00B71AC4" w14:paraId="4004BC8F" w14:textId="77777777">
      <w:pPr>
        <w:jc w:val="center"/>
        <w:rPr>
          <w:rFonts w:asciiTheme="minorHAnsi" w:hAnsiTheme="minorHAnsi" w:cstheme="minorHAnsi"/>
          <w:b/>
          <w:caps/>
          <w:lang w:val="en-GB"/>
        </w:rPr>
      </w:pPr>
    </w:p>
    <w:p w:rsidR="00747AE8" w:rsidP="00DF6F4B" w:rsidRDefault="00EF58C1" w14:paraId="4E25BB6F" w14:textId="3805B63C">
      <w:pPr>
        <w:spacing w:before="240"/>
        <w:jc w:val="center"/>
        <w:rPr>
          <w:rFonts w:asciiTheme="minorHAnsi" w:hAnsiTheme="minorHAnsi" w:cstheme="minorHAnsi"/>
          <w:b/>
          <w:caps/>
        </w:rPr>
      </w:pPr>
      <w:r>
        <w:rPr>
          <w:rFonts w:asciiTheme="minorHAnsi" w:hAnsiTheme="minorHAnsi"/>
          <w:b/>
          <w:caps/>
        </w:rPr>
        <w:t>MODALITÉS D</w:t>
      </w:r>
      <w:r w:rsidR="00E669ED">
        <w:rPr>
          <w:rFonts w:asciiTheme="minorHAnsi" w:hAnsiTheme="minorHAnsi"/>
          <w:b/>
          <w:caps/>
        </w:rPr>
        <w:t>’</w:t>
      </w:r>
      <w:r>
        <w:rPr>
          <w:rFonts w:asciiTheme="minorHAnsi" w:hAnsiTheme="minorHAnsi"/>
          <w:b/>
          <w:caps/>
        </w:rPr>
        <w:t>APPLICATION</w:t>
      </w:r>
      <w:r>
        <w:rPr>
          <w:rFonts w:asciiTheme="minorHAnsi" w:hAnsiTheme="minorHAnsi"/>
          <w:b/>
          <w:caps/>
        </w:rPr>
        <w:br/>
        <w:t>DU RÈGLEMENT INTÉRIEUR</w:t>
      </w:r>
      <w:r>
        <w:rPr>
          <w:rFonts w:asciiTheme="minorHAnsi" w:hAnsiTheme="minorHAnsi"/>
          <w:b/>
          <w:caps/>
        </w:rPr>
        <w:br/>
      </w:r>
      <w:r>
        <w:rPr>
          <w:rFonts w:asciiTheme="minorHAnsi" w:hAnsiTheme="minorHAnsi"/>
          <w:b/>
          <w:caps/>
        </w:rPr>
        <w:br/>
        <w:t>DU COMITÉ ÉCONOMIQUE ET SOCIAL EUROPÉEN</w:t>
      </w:r>
    </w:p>
    <w:p w:rsidR="00747AE8" w:rsidP="00DF6F4B" w:rsidRDefault="00747AE8" w14:paraId="771492C5" w14:textId="77777777">
      <w:pPr>
        <w:spacing w:before="240"/>
        <w:jc w:val="center"/>
        <w:rPr>
          <w:rFonts w:asciiTheme="minorHAnsi" w:hAnsiTheme="minorHAnsi" w:cstheme="minorHAnsi"/>
          <w:b/>
          <w:caps/>
          <w:lang w:val="en-GB"/>
        </w:rPr>
      </w:pPr>
    </w:p>
    <w:p w:rsidRPr="00BD77D3" w:rsidR="00747AE8" w:rsidP="00DF6F4B" w:rsidRDefault="00747AE8" w14:paraId="0F928AEF" w14:textId="08CE8D6F">
      <w:pPr>
        <w:spacing w:before="240"/>
        <w:jc w:val="center"/>
        <w:rPr>
          <w:rFonts w:asciiTheme="minorHAnsi" w:hAnsiTheme="minorHAnsi" w:eastAsiaTheme="minorEastAsia" w:cstheme="minorHAnsi"/>
          <w:b/>
        </w:rPr>
      </w:pPr>
      <w:r>
        <w:rPr>
          <w:rFonts w:asciiTheme="minorHAnsi" w:hAnsiTheme="minorHAnsi"/>
          <w:b/>
          <w:caps/>
        </w:rPr>
        <w:t>15 NOVEMBRE 2022</w:t>
      </w:r>
    </w:p>
    <w:p w:rsidR="00414BBB" w:rsidP="00DF6F4B" w:rsidRDefault="00414BBB" w14:paraId="188F1C7D" w14:textId="51192386">
      <w:pPr>
        <w:rPr>
          <w:rFonts w:asciiTheme="minorHAnsi" w:hAnsiTheme="minorHAnsi" w:cstheme="minorHAnsi"/>
          <w:b/>
        </w:rPr>
      </w:pPr>
      <w:r>
        <w:br w:type="page"/>
      </w:r>
    </w:p>
    <w:p w:rsidR="00747AE8" w:rsidP="00DF6F4B" w:rsidRDefault="00747AE8" w14:paraId="4C749DE0" w14:textId="30D97E2E">
      <w:pPr>
        <w:rPr>
          <w:rFonts w:asciiTheme="minorHAnsi" w:hAnsiTheme="minorHAnsi" w:cstheme="minorHAnsi"/>
          <w:b/>
          <w:lang w:val="en-GB"/>
        </w:rPr>
      </w:pPr>
    </w:p>
    <w:p w:rsidRPr="00747AE8" w:rsidR="00747AE8" w:rsidP="00747AE8" w:rsidRDefault="00747AE8" w14:paraId="4DFB6A84" w14:textId="77777777">
      <w:pPr>
        <w:jc w:val="center"/>
        <w:rPr>
          <w:b/>
          <w:spacing w:val="-2"/>
        </w:rPr>
      </w:pPr>
      <w:r>
        <w:rPr>
          <w:b/>
        </w:rPr>
        <w:t>REMARQUES PRÉALABLES</w:t>
      </w:r>
    </w:p>
    <w:p w:rsidRPr="00747AE8" w:rsidR="00747AE8" w:rsidP="00747AE8" w:rsidRDefault="00747AE8" w14:paraId="413223A4" w14:textId="77777777">
      <w:pPr>
        <w:rPr>
          <w:b/>
        </w:rPr>
      </w:pPr>
    </w:p>
    <w:p w:rsidRPr="00747AE8" w:rsidR="00747AE8" w:rsidP="00747AE8" w:rsidRDefault="00747AE8" w14:paraId="3B8E34AD" w14:textId="194111AB">
      <w:pPr>
        <w:numPr>
          <w:ilvl w:val="0"/>
          <w:numId w:val="209"/>
        </w:numPr>
        <w:ind w:left="567" w:hanging="567"/>
        <w:rPr>
          <w:rFonts w:eastAsia="PMingLiU"/>
          <w:sz w:val="24"/>
          <w:szCs w:val="24"/>
        </w:rPr>
      </w:pPr>
      <w:r>
        <w:rPr>
          <w:sz w:val="24"/>
        </w:rPr>
        <w:t>En application de l</w:t>
      </w:r>
      <w:r w:rsidR="00E669ED">
        <w:rPr>
          <w:sz w:val="24"/>
        </w:rPr>
        <w:t>’</w:t>
      </w:r>
      <w:r>
        <w:rPr>
          <w:sz w:val="24"/>
        </w:rPr>
        <w:t>article 12, paragraphe 6, et de l</w:t>
      </w:r>
      <w:r w:rsidR="00E669ED">
        <w:rPr>
          <w:sz w:val="24"/>
        </w:rPr>
        <w:t>’</w:t>
      </w:r>
      <w:r>
        <w:rPr>
          <w:sz w:val="24"/>
        </w:rPr>
        <w:t>article 116 du règlement intérieur adopté par le Comité le 5 juillet 2006, et modifié en dernier lieu le 24 mars 2022, le bureau du Comité économique et social européen a adopté, le 15 novembre 2022, les modalités d</w:t>
      </w:r>
      <w:r w:rsidR="00E669ED">
        <w:rPr>
          <w:sz w:val="24"/>
        </w:rPr>
        <w:t>’</w:t>
      </w:r>
      <w:r>
        <w:rPr>
          <w:sz w:val="24"/>
        </w:rPr>
        <w:t>application qui suivent.</w:t>
      </w:r>
    </w:p>
    <w:p w:rsidRPr="00747AE8" w:rsidR="00747AE8" w:rsidP="00747AE8" w:rsidRDefault="00747AE8" w14:paraId="5987B27A" w14:textId="77777777"/>
    <w:p w:rsidRPr="00747AE8" w:rsidR="00747AE8" w:rsidP="00747AE8" w:rsidRDefault="00747AE8" w14:paraId="45D6E629" w14:textId="35305D51">
      <w:pPr>
        <w:numPr>
          <w:ilvl w:val="0"/>
          <w:numId w:val="209"/>
        </w:numPr>
        <w:ind w:left="567" w:hanging="567"/>
        <w:rPr>
          <w:rFonts w:eastAsia="PMingLiU"/>
          <w:szCs w:val="24"/>
        </w:rPr>
      </w:pPr>
      <w:r>
        <w:rPr>
          <w:sz w:val="24"/>
        </w:rPr>
        <w:t>La numérotation et les références des modalités d</w:t>
      </w:r>
      <w:r w:rsidR="00E669ED">
        <w:rPr>
          <w:sz w:val="24"/>
        </w:rPr>
        <w:t>’</w:t>
      </w:r>
      <w:r>
        <w:rPr>
          <w:sz w:val="24"/>
        </w:rPr>
        <w:t>application aux articles se rapportent au règlement intérieur.</w:t>
      </w:r>
    </w:p>
    <w:p w:rsidRPr="00747AE8" w:rsidR="00747AE8" w:rsidP="00747AE8" w:rsidRDefault="00747AE8" w14:paraId="604885B0" w14:textId="77777777">
      <w:pPr>
        <w:spacing w:after="200" w:line="276" w:lineRule="auto"/>
        <w:ind w:left="720"/>
        <w:contextualSpacing/>
        <w:rPr>
          <w:rFonts w:asciiTheme="minorHAnsi" w:hAnsiTheme="minorHAnsi" w:eastAsiaTheme="minorEastAsia" w:cstheme="minorBidi"/>
          <w:sz w:val="20"/>
          <w:szCs w:val="20"/>
          <w:lang w:val="en-GB"/>
        </w:rPr>
      </w:pPr>
    </w:p>
    <w:p w:rsidRPr="00747AE8" w:rsidR="00747AE8" w:rsidP="00747AE8" w:rsidRDefault="00747AE8" w14:paraId="593DA620" w14:textId="7FC8D97F">
      <w:pPr>
        <w:numPr>
          <w:ilvl w:val="0"/>
          <w:numId w:val="209"/>
        </w:numPr>
        <w:ind w:left="567" w:hanging="567"/>
        <w:rPr>
          <w:rFonts w:eastAsia="PMingLiU"/>
          <w:szCs w:val="24"/>
        </w:rPr>
      </w:pPr>
      <w:r>
        <w:rPr>
          <w:sz w:val="24"/>
        </w:rPr>
        <w:t>La présente édition en deux colonnes a été élaborée par le secrétariat général du Comité économique et social européen et présente en regard, pour faciliter la consultation, le texte du règlement intérieur et celui des modalités d</w:t>
      </w:r>
      <w:r w:rsidR="00E669ED">
        <w:rPr>
          <w:sz w:val="24"/>
        </w:rPr>
        <w:t>’</w:t>
      </w:r>
      <w:r>
        <w:rPr>
          <w:sz w:val="24"/>
        </w:rPr>
        <w:t>application correspondantes.</w:t>
      </w:r>
    </w:p>
    <w:p w:rsidRPr="00747AE8" w:rsidR="00747AE8" w:rsidP="00747AE8" w:rsidRDefault="00747AE8" w14:paraId="2D1AF6C3" w14:textId="77777777"/>
    <w:p w:rsidRPr="00747AE8" w:rsidR="00747AE8" w:rsidP="00747AE8" w:rsidRDefault="00747AE8" w14:paraId="7E796835" w14:textId="77777777">
      <w:pPr>
        <w:jc w:val="center"/>
      </w:pPr>
      <w:r>
        <w:t>*</w:t>
      </w:r>
    </w:p>
    <w:p w:rsidRPr="00747AE8" w:rsidR="00747AE8" w:rsidP="00747AE8" w:rsidRDefault="00747AE8" w14:paraId="129FC380" w14:textId="77777777">
      <w:pPr>
        <w:jc w:val="center"/>
      </w:pPr>
    </w:p>
    <w:p w:rsidR="00747AE8" w:rsidP="00747AE8" w:rsidRDefault="00747AE8" w14:paraId="22CA8274" w14:textId="1E4E8472">
      <w:pPr>
        <w:jc w:val="center"/>
      </w:pPr>
      <w:r>
        <w:t>*</w:t>
      </w:r>
      <w:r>
        <w:tab/>
        <w:t>*</w:t>
      </w:r>
    </w:p>
    <w:p w:rsidR="00747AE8" w:rsidP="00747AE8" w:rsidRDefault="00747AE8" w14:paraId="453BCC66" w14:textId="593BCF41">
      <w:pPr>
        <w:jc w:val="center"/>
        <w:rPr>
          <w:rFonts w:asciiTheme="minorHAnsi" w:hAnsiTheme="minorHAnsi" w:cstheme="minorHAnsi"/>
          <w:b/>
          <w:lang w:val="en-GB"/>
        </w:rPr>
      </w:pPr>
    </w:p>
    <w:p w:rsidRPr="00BD77D3" w:rsidR="00747AE8" w:rsidP="004255B0" w:rsidRDefault="00747AE8" w14:paraId="668AE606" w14:textId="77777777">
      <w:pPr>
        <w:jc w:val="center"/>
        <w:rPr>
          <w:rFonts w:asciiTheme="minorHAnsi" w:hAnsiTheme="minorHAnsi" w:cstheme="minorHAnsi"/>
          <w:b/>
          <w:lang w:val="en-GB"/>
        </w:rPr>
      </w:pPr>
    </w:p>
    <w:tbl>
      <w:tblPr>
        <w:tblStyle w:val="TableGrid"/>
        <w:tblW w:w="0" w:type="auto"/>
        <w:jc w:val="center"/>
        <w:tblLook w:val="04A0" w:firstRow="1" w:lastRow="0" w:firstColumn="1" w:lastColumn="0" w:noHBand="0" w:noVBand="1"/>
      </w:tblPr>
      <w:tblGrid>
        <w:gridCol w:w="4809"/>
        <w:gridCol w:w="5715"/>
      </w:tblGrid>
      <w:tr w:rsidR="0057054B" w14:paraId="3EEDB0F3" w14:textId="77777777">
        <w:trPr>
          <w:jc w:val="center"/>
        </w:trPr>
        <w:tc>
          <w:tcPr>
            <w:tcW w:w="4809" w:type="dxa"/>
            <w:shd w:val="clear" w:color="auto" w:fill="FFC000" w:themeFill="accent4"/>
          </w:tcPr>
          <w:p w:rsidRPr="00BD77D3" w:rsidR="00F10DD9" w:rsidP="00931CBE" w:rsidRDefault="00F10DD9" w14:paraId="4544933E" w14:textId="77777777">
            <w:pPr>
              <w:widowControl w:val="0"/>
              <w:adjustRightInd w:val="0"/>
              <w:snapToGrid w:val="0"/>
              <w:jc w:val="center"/>
              <w:rPr>
                <w:rFonts w:asciiTheme="minorHAnsi" w:hAnsiTheme="minorHAnsi" w:cstheme="minorHAnsi"/>
                <w:b/>
                <w:sz w:val="20"/>
                <w:szCs w:val="20"/>
              </w:rPr>
            </w:pPr>
            <w:r>
              <w:rPr>
                <w:rFonts w:asciiTheme="minorHAnsi" w:hAnsiTheme="minorHAnsi"/>
                <w:b/>
                <w:sz w:val="20"/>
              </w:rPr>
              <w:t>RÈGLEMENT INTÉRIEUR</w:t>
            </w:r>
          </w:p>
        </w:tc>
        <w:tc>
          <w:tcPr>
            <w:tcW w:w="5715" w:type="dxa"/>
            <w:shd w:val="clear" w:color="auto" w:fill="FFC000" w:themeFill="accent4"/>
          </w:tcPr>
          <w:p w:rsidRPr="00BD77D3" w:rsidR="00F10DD9" w:rsidP="00931CBE" w:rsidRDefault="00F10DD9" w14:paraId="72D19553" w14:textId="3BAE9A86">
            <w:pPr>
              <w:widowControl w:val="0"/>
              <w:adjustRightInd w:val="0"/>
              <w:snapToGrid w:val="0"/>
              <w:jc w:val="center"/>
              <w:rPr>
                <w:rFonts w:asciiTheme="minorHAnsi" w:hAnsiTheme="minorHAnsi" w:cstheme="minorHAnsi"/>
                <w:b/>
                <w:sz w:val="20"/>
                <w:szCs w:val="20"/>
              </w:rPr>
            </w:pPr>
            <w:r>
              <w:rPr>
                <w:rFonts w:asciiTheme="minorHAnsi" w:hAnsiTheme="minorHAnsi"/>
                <w:b/>
                <w:sz w:val="20"/>
              </w:rPr>
              <w:t>MODALITÉS D</w:t>
            </w:r>
            <w:r w:rsidR="00E669ED">
              <w:rPr>
                <w:rFonts w:asciiTheme="minorHAnsi" w:hAnsiTheme="minorHAnsi"/>
                <w:b/>
                <w:sz w:val="20"/>
              </w:rPr>
              <w:t>’</w:t>
            </w:r>
            <w:r>
              <w:rPr>
                <w:rFonts w:asciiTheme="minorHAnsi" w:hAnsiTheme="minorHAnsi"/>
                <w:b/>
                <w:sz w:val="20"/>
              </w:rPr>
              <w:t>APPLICATION</w:t>
            </w:r>
          </w:p>
        </w:tc>
      </w:tr>
      <w:tr w:rsidR="0057054B" w14:paraId="3FAA3577" w14:textId="77777777">
        <w:trPr>
          <w:jc w:val="center"/>
        </w:trPr>
        <w:tc>
          <w:tcPr>
            <w:tcW w:w="4809" w:type="dxa"/>
          </w:tcPr>
          <w:p w:rsidRPr="00BD77D3" w:rsidR="00F10DD9" w:rsidP="00931CBE" w:rsidRDefault="00F10DD9" w14:paraId="39752755" w14:textId="77777777">
            <w:pPr>
              <w:widowControl w:val="0"/>
              <w:adjustRightInd w:val="0"/>
              <w:snapToGrid w:val="0"/>
              <w:jc w:val="center"/>
              <w:rPr>
                <w:rFonts w:asciiTheme="minorHAnsi" w:hAnsiTheme="minorHAnsi" w:cstheme="minorHAnsi"/>
                <w:b/>
                <w:sz w:val="20"/>
                <w:szCs w:val="20"/>
              </w:rPr>
            </w:pPr>
            <w:r>
              <w:rPr>
                <w:rFonts w:asciiTheme="minorHAnsi" w:hAnsiTheme="minorHAnsi"/>
                <w:b/>
                <w:sz w:val="20"/>
              </w:rPr>
              <w:t>Préambule</w:t>
            </w:r>
          </w:p>
        </w:tc>
        <w:tc>
          <w:tcPr>
            <w:tcW w:w="5715" w:type="dxa"/>
          </w:tcPr>
          <w:p w:rsidRPr="00BD77D3" w:rsidR="00F10DD9" w:rsidP="00931CBE" w:rsidRDefault="00F10DD9" w14:paraId="5E72AE76" w14:textId="77777777">
            <w:pPr>
              <w:widowControl w:val="0"/>
              <w:adjustRightInd w:val="0"/>
              <w:snapToGrid w:val="0"/>
              <w:jc w:val="center"/>
              <w:rPr>
                <w:rFonts w:asciiTheme="minorHAnsi" w:hAnsiTheme="minorHAnsi" w:cstheme="minorHAnsi"/>
                <w:b/>
                <w:sz w:val="20"/>
                <w:szCs w:val="20"/>
                <w:lang w:val="en-GB"/>
              </w:rPr>
            </w:pPr>
          </w:p>
        </w:tc>
      </w:tr>
      <w:tr w:rsidR="0057054B" w14:paraId="7FD1F23D" w14:textId="77777777">
        <w:trPr>
          <w:jc w:val="center"/>
        </w:trPr>
        <w:tc>
          <w:tcPr>
            <w:tcW w:w="4809" w:type="dxa"/>
          </w:tcPr>
          <w:p w:rsidRPr="00BD77D3" w:rsidR="00F10DD9" w:rsidP="00A03D35" w:rsidRDefault="00F10DD9" w14:paraId="50CE4015" w14:textId="033CBF9B">
            <w:pPr>
              <w:pStyle w:val="Heading1"/>
              <w:tabs>
                <w:tab w:val="left" w:pos="567"/>
              </w:tabs>
              <w:outlineLvl w:val="0"/>
              <w:rPr>
                <w:rFonts w:asciiTheme="minorHAnsi" w:hAnsiTheme="minorHAnsi" w:cstheme="minorHAnsi"/>
                <w:sz w:val="20"/>
                <w:szCs w:val="20"/>
              </w:rPr>
            </w:pPr>
            <w:r>
              <w:rPr>
                <w:rFonts w:asciiTheme="minorHAnsi" w:hAnsiTheme="minorHAnsi"/>
                <w:sz w:val="20"/>
              </w:rPr>
              <w:t>Le Comité économique et social européen (le «Comité»), institué par les traités de Rome en 1957, est un organe consultatif de l</w:t>
            </w:r>
            <w:r w:rsidR="00E669ED">
              <w:rPr>
                <w:rFonts w:asciiTheme="minorHAnsi" w:hAnsiTheme="minorHAnsi"/>
                <w:sz w:val="20"/>
              </w:rPr>
              <w:t>’</w:t>
            </w:r>
            <w:r>
              <w:rPr>
                <w:rFonts w:asciiTheme="minorHAnsi" w:hAnsiTheme="minorHAnsi"/>
                <w:sz w:val="20"/>
              </w:rPr>
              <w:t xml:space="preserve">Union européenne. </w:t>
            </w:r>
          </w:p>
        </w:tc>
        <w:tc>
          <w:tcPr>
            <w:tcW w:w="5715" w:type="dxa"/>
          </w:tcPr>
          <w:p w:rsidRPr="00BD77D3" w:rsidR="00F10DD9" w:rsidP="4F350512" w:rsidRDefault="00F10DD9" w14:paraId="137D4816" w14:textId="77777777">
            <w:pPr>
              <w:pStyle w:val="Heading1"/>
              <w:numPr>
                <w:ilvl w:val="0"/>
                <w:numId w:val="0"/>
              </w:numPr>
              <w:outlineLvl w:val="0"/>
              <w:rPr>
                <w:rFonts w:asciiTheme="minorHAnsi" w:hAnsiTheme="minorHAnsi" w:cstheme="minorHAnsi"/>
                <w:sz w:val="20"/>
                <w:szCs w:val="20"/>
                <w:lang w:val="en-GB"/>
              </w:rPr>
            </w:pPr>
          </w:p>
        </w:tc>
      </w:tr>
      <w:tr w:rsidR="0057054B" w14:paraId="34471076" w14:textId="77777777">
        <w:trPr>
          <w:jc w:val="center"/>
        </w:trPr>
        <w:tc>
          <w:tcPr>
            <w:tcW w:w="4809" w:type="dxa"/>
          </w:tcPr>
          <w:p w:rsidRPr="00BD77D3" w:rsidR="00F10DD9" w:rsidP="00A03D35" w:rsidRDefault="00F10DD9" w14:paraId="7C654042" w14:textId="204F4F10">
            <w:pPr>
              <w:pStyle w:val="Heading1"/>
              <w:tabs>
                <w:tab w:val="left" w:pos="567"/>
              </w:tabs>
              <w:outlineLvl w:val="0"/>
              <w:rPr>
                <w:rFonts w:asciiTheme="minorHAnsi" w:hAnsiTheme="minorHAnsi" w:cstheme="minorHAnsi"/>
                <w:sz w:val="20"/>
                <w:szCs w:val="20"/>
              </w:rPr>
            </w:pPr>
            <w:r>
              <w:rPr>
                <w:rFonts w:asciiTheme="minorHAnsi" w:hAnsiTheme="minorHAnsi"/>
                <w:sz w:val="20"/>
              </w:rPr>
              <w:t>Conformément à l</w:t>
            </w:r>
            <w:r w:rsidR="00E669ED">
              <w:rPr>
                <w:rFonts w:asciiTheme="minorHAnsi" w:hAnsiTheme="minorHAnsi"/>
                <w:sz w:val="20"/>
              </w:rPr>
              <w:t>’</w:t>
            </w:r>
            <w:r>
              <w:rPr>
                <w:rFonts w:asciiTheme="minorHAnsi" w:hAnsiTheme="minorHAnsi"/>
                <w:sz w:val="20"/>
              </w:rPr>
              <w:t>article 300, paragraphe 2, du traité sur le fonctionnement de l</w:t>
            </w:r>
            <w:r w:rsidR="00E669ED">
              <w:rPr>
                <w:rFonts w:asciiTheme="minorHAnsi" w:hAnsiTheme="minorHAnsi"/>
                <w:sz w:val="20"/>
              </w:rPr>
              <w:t>’</w:t>
            </w:r>
            <w:r>
              <w:rPr>
                <w:rFonts w:asciiTheme="minorHAnsi" w:hAnsiTheme="minorHAnsi"/>
                <w:sz w:val="20"/>
              </w:rPr>
              <w:t>Union européenne, le Comité est composé de représentants des organisations d</w:t>
            </w:r>
            <w:r w:rsidR="00E669ED">
              <w:rPr>
                <w:rFonts w:asciiTheme="minorHAnsi" w:hAnsiTheme="minorHAnsi"/>
                <w:sz w:val="20"/>
              </w:rPr>
              <w:t>’</w:t>
            </w:r>
            <w:r>
              <w:rPr>
                <w:rFonts w:asciiTheme="minorHAnsi" w:hAnsiTheme="minorHAnsi"/>
                <w:sz w:val="20"/>
              </w:rPr>
              <w:t>employeurs, de travailleurs et d</w:t>
            </w:r>
            <w:r w:rsidR="00E669ED">
              <w:rPr>
                <w:rFonts w:asciiTheme="minorHAnsi" w:hAnsiTheme="minorHAnsi"/>
                <w:sz w:val="20"/>
              </w:rPr>
              <w:t>’</w:t>
            </w:r>
            <w:r>
              <w:rPr>
                <w:rFonts w:asciiTheme="minorHAnsi" w:hAnsiTheme="minorHAnsi"/>
                <w:sz w:val="20"/>
              </w:rPr>
              <w:t>autres acteurs représentatifs de la société civile, en particulier dans les domaines socio-économique, civique, professionnel et culturel.</w:t>
            </w:r>
          </w:p>
        </w:tc>
        <w:tc>
          <w:tcPr>
            <w:tcW w:w="5715" w:type="dxa"/>
          </w:tcPr>
          <w:p w:rsidRPr="00BD77D3" w:rsidR="00F10DD9" w:rsidP="00931CBE" w:rsidRDefault="00F10DD9" w14:paraId="535F27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4F53EA" w14:textId="77777777">
        <w:trPr>
          <w:jc w:val="center"/>
        </w:trPr>
        <w:tc>
          <w:tcPr>
            <w:tcW w:w="4809" w:type="dxa"/>
          </w:tcPr>
          <w:p w:rsidRPr="00BD77D3" w:rsidR="00F10DD9" w:rsidP="00A03D35" w:rsidRDefault="00F10DD9" w14:paraId="2263EC31" w14:textId="0FE12652">
            <w:pPr>
              <w:widowControl w:val="0"/>
              <w:adjustRightInd w:val="0"/>
              <w:snapToGrid w:val="0"/>
              <w:rPr>
                <w:rFonts w:asciiTheme="minorHAnsi" w:hAnsiTheme="minorHAnsi" w:cstheme="minorHAnsi"/>
                <w:sz w:val="20"/>
                <w:szCs w:val="20"/>
              </w:rPr>
            </w:pPr>
            <w:r>
              <w:rPr>
                <w:rFonts w:asciiTheme="minorHAnsi" w:hAnsiTheme="minorHAnsi"/>
                <w:sz w:val="20"/>
              </w:rPr>
              <w:lastRenderedPageBreak/>
              <w:t>Les membres du Comité ne sont liés par aucun mandat impératif. Ils exercent leurs fonctions en pleine indépendance, dans l</w:t>
            </w:r>
            <w:r w:rsidR="00E669ED">
              <w:rPr>
                <w:rFonts w:asciiTheme="minorHAnsi" w:hAnsiTheme="minorHAnsi"/>
                <w:sz w:val="20"/>
              </w:rPr>
              <w:t>’</w:t>
            </w:r>
            <w:r>
              <w:rPr>
                <w:rFonts w:asciiTheme="minorHAnsi" w:hAnsiTheme="minorHAnsi"/>
                <w:sz w:val="20"/>
              </w:rPr>
              <w:t>intérêt général de l</w:t>
            </w:r>
            <w:r w:rsidR="00E669ED">
              <w:rPr>
                <w:rFonts w:asciiTheme="minorHAnsi" w:hAnsiTheme="minorHAnsi"/>
                <w:sz w:val="20"/>
              </w:rPr>
              <w:t>’</w:t>
            </w:r>
            <w:r>
              <w:rPr>
                <w:rFonts w:asciiTheme="minorHAnsi" w:hAnsiTheme="minorHAnsi"/>
                <w:sz w:val="20"/>
              </w:rPr>
              <w:t>Union.</w:t>
            </w:r>
          </w:p>
        </w:tc>
        <w:tc>
          <w:tcPr>
            <w:tcW w:w="5715" w:type="dxa"/>
          </w:tcPr>
          <w:p w:rsidRPr="00BD77D3" w:rsidR="00F10DD9" w:rsidP="00931CBE" w:rsidRDefault="00F10DD9" w14:paraId="6E68CA0C" w14:textId="77777777">
            <w:pPr>
              <w:widowControl w:val="0"/>
              <w:adjustRightInd w:val="0"/>
              <w:snapToGrid w:val="0"/>
              <w:rPr>
                <w:rFonts w:asciiTheme="minorHAnsi" w:hAnsiTheme="minorHAnsi" w:cstheme="minorHAnsi"/>
                <w:sz w:val="20"/>
                <w:szCs w:val="20"/>
                <w:lang w:val="en-GB"/>
              </w:rPr>
            </w:pPr>
          </w:p>
        </w:tc>
      </w:tr>
      <w:tr w:rsidR="0057054B" w14:paraId="6F52F1B3" w14:textId="77777777">
        <w:trPr>
          <w:jc w:val="center"/>
        </w:trPr>
        <w:tc>
          <w:tcPr>
            <w:tcW w:w="4809" w:type="dxa"/>
          </w:tcPr>
          <w:p w:rsidRPr="00BD77D3" w:rsidR="00F10DD9" w:rsidP="00A03D35" w:rsidRDefault="00F10DD9" w14:paraId="67780F5C" w14:textId="77777777">
            <w:pPr>
              <w:widowControl w:val="0"/>
              <w:adjustRightInd w:val="0"/>
              <w:snapToGrid w:val="0"/>
              <w:rPr>
                <w:rFonts w:asciiTheme="minorHAnsi" w:hAnsiTheme="minorHAnsi" w:cstheme="minorHAnsi"/>
                <w:sz w:val="20"/>
                <w:szCs w:val="20"/>
              </w:rPr>
            </w:pPr>
            <w:r>
              <w:rPr>
                <w:rFonts w:asciiTheme="minorHAnsi" w:hAnsiTheme="minorHAnsi"/>
                <w:sz w:val="20"/>
              </w:rPr>
              <w:t>Pour la conduite de ses travaux, le Comité est organisé en trois groupes: le groupe des employeurs, le groupe des travailleurs et le groupe des autres acteurs de la société civile.</w:t>
            </w:r>
          </w:p>
        </w:tc>
        <w:tc>
          <w:tcPr>
            <w:tcW w:w="5715" w:type="dxa"/>
          </w:tcPr>
          <w:p w:rsidRPr="00BD77D3" w:rsidR="00F10DD9" w:rsidP="00931CBE" w:rsidRDefault="00F10DD9" w14:paraId="03F21B36" w14:textId="77777777">
            <w:pPr>
              <w:widowControl w:val="0"/>
              <w:adjustRightInd w:val="0"/>
              <w:snapToGrid w:val="0"/>
              <w:rPr>
                <w:rFonts w:asciiTheme="minorHAnsi" w:hAnsiTheme="minorHAnsi" w:cstheme="minorHAnsi"/>
                <w:sz w:val="20"/>
                <w:szCs w:val="20"/>
                <w:lang w:val="en-GB"/>
              </w:rPr>
            </w:pPr>
          </w:p>
        </w:tc>
      </w:tr>
      <w:tr w:rsidR="0057054B" w14:paraId="5C0F5AFC" w14:textId="77777777">
        <w:trPr>
          <w:jc w:val="center"/>
        </w:trPr>
        <w:tc>
          <w:tcPr>
            <w:tcW w:w="4809" w:type="dxa"/>
          </w:tcPr>
          <w:p w:rsidRPr="00BD77D3" w:rsidR="00F10DD9" w:rsidP="00A03D35" w:rsidRDefault="00F10DD9" w14:paraId="6231B05D" w14:textId="4DAE7E1A">
            <w:pPr>
              <w:pStyle w:val="Heading1"/>
              <w:outlineLvl w:val="0"/>
              <w:rPr>
                <w:rFonts w:asciiTheme="minorHAnsi" w:hAnsiTheme="minorHAnsi" w:cstheme="minorHAnsi"/>
                <w:sz w:val="20"/>
                <w:szCs w:val="20"/>
              </w:rPr>
            </w:pPr>
            <w:r>
              <w:rPr>
                <w:rFonts w:asciiTheme="minorHAnsi" w:hAnsiTheme="minorHAnsi"/>
                <w:sz w:val="20"/>
              </w:rPr>
              <w:t>Au sein de l</w:t>
            </w:r>
            <w:r w:rsidR="00E669ED">
              <w:rPr>
                <w:rFonts w:asciiTheme="minorHAnsi" w:hAnsiTheme="minorHAnsi"/>
                <w:sz w:val="20"/>
              </w:rPr>
              <w:t>’</w:t>
            </w:r>
            <w:r>
              <w:rPr>
                <w:rFonts w:asciiTheme="minorHAnsi" w:hAnsiTheme="minorHAnsi"/>
                <w:sz w:val="20"/>
              </w:rPr>
              <w:t>ensemble institutionnel européen, le Comité remplit une fonction spécifique: il est par excellence le lieu de représentation et de débat de la société civile organisée, représentée par ses membres, et constitue un interlocuteur privilégié entre celle-ci et les institutions de l</w:t>
            </w:r>
            <w:r w:rsidR="00E669ED">
              <w:rPr>
                <w:rFonts w:asciiTheme="minorHAnsi" w:hAnsiTheme="minorHAnsi"/>
                <w:sz w:val="20"/>
              </w:rPr>
              <w:t>’</w:t>
            </w:r>
            <w:r>
              <w:rPr>
                <w:rFonts w:asciiTheme="minorHAnsi" w:hAnsiTheme="minorHAnsi"/>
                <w:sz w:val="20"/>
              </w:rPr>
              <w:t>Union européenne.</w:t>
            </w:r>
          </w:p>
        </w:tc>
        <w:tc>
          <w:tcPr>
            <w:tcW w:w="5715" w:type="dxa"/>
          </w:tcPr>
          <w:p w:rsidRPr="00BD77D3" w:rsidR="00F10DD9" w:rsidP="00931CBE" w:rsidRDefault="00F10DD9" w14:paraId="2747D6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22523B" w14:textId="77777777">
        <w:trPr>
          <w:jc w:val="center"/>
        </w:trPr>
        <w:tc>
          <w:tcPr>
            <w:tcW w:w="4809" w:type="dxa"/>
          </w:tcPr>
          <w:p w:rsidRPr="00BD77D3" w:rsidR="00F10DD9" w:rsidP="00931CBE" w:rsidRDefault="00F10DD9" w14:paraId="5D4716A1" w14:textId="42A76F7F">
            <w:pPr>
              <w:widowControl w:val="0"/>
              <w:adjustRightInd w:val="0"/>
              <w:snapToGrid w:val="0"/>
              <w:rPr>
                <w:rFonts w:asciiTheme="minorHAnsi" w:hAnsiTheme="minorHAnsi" w:cstheme="minorHAnsi"/>
                <w:sz w:val="20"/>
                <w:szCs w:val="20"/>
              </w:rPr>
            </w:pPr>
            <w:r>
              <w:rPr>
                <w:rFonts w:asciiTheme="minorHAnsi" w:hAnsiTheme="minorHAnsi"/>
                <w:sz w:val="20"/>
              </w:rPr>
              <w:t>La fonction consultative du Comité permet à la société civile européenne de participer au processus décisionnel de l</w:t>
            </w:r>
            <w:r w:rsidR="00E669ED">
              <w:rPr>
                <w:rFonts w:asciiTheme="minorHAnsi" w:hAnsiTheme="minorHAnsi"/>
                <w:sz w:val="20"/>
              </w:rPr>
              <w:t>’</w:t>
            </w:r>
            <w:r>
              <w:rPr>
                <w:rFonts w:asciiTheme="minorHAnsi" w:hAnsiTheme="minorHAnsi"/>
                <w:sz w:val="20"/>
              </w:rPr>
              <w:t xml:space="preserve">Union européenne. </w:t>
            </w:r>
          </w:p>
        </w:tc>
        <w:tc>
          <w:tcPr>
            <w:tcW w:w="5715" w:type="dxa"/>
          </w:tcPr>
          <w:p w:rsidRPr="00BD77D3" w:rsidR="00F10DD9" w:rsidP="00931CBE" w:rsidRDefault="00F10DD9" w14:paraId="0B3BFC87" w14:textId="77777777">
            <w:pPr>
              <w:widowControl w:val="0"/>
              <w:adjustRightInd w:val="0"/>
              <w:snapToGrid w:val="0"/>
              <w:rPr>
                <w:rFonts w:asciiTheme="minorHAnsi" w:hAnsiTheme="minorHAnsi" w:cstheme="minorHAnsi"/>
                <w:sz w:val="20"/>
                <w:szCs w:val="20"/>
                <w:lang w:val="en-GB"/>
              </w:rPr>
            </w:pPr>
          </w:p>
        </w:tc>
      </w:tr>
      <w:tr w:rsidR="0057054B" w14:paraId="43B995B9" w14:textId="77777777">
        <w:trPr>
          <w:jc w:val="center"/>
        </w:trPr>
        <w:tc>
          <w:tcPr>
            <w:tcW w:w="4809" w:type="dxa"/>
          </w:tcPr>
          <w:p w:rsidRPr="00BD77D3" w:rsidR="00F10DD9" w:rsidP="00A03D35" w:rsidRDefault="00F10DD9" w14:paraId="3E484099"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Le dialogue auquel procèdent les membres associe toutes les composantes de la société civile: les employeurs (groupe I), les travailleurs (groupe II) et les autres acteurs de la société civile (groupe III).</w:t>
            </w:r>
          </w:p>
        </w:tc>
        <w:tc>
          <w:tcPr>
            <w:tcW w:w="5715" w:type="dxa"/>
          </w:tcPr>
          <w:p w:rsidRPr="00BD77D3" w:rsidR="00F10DD9" w:rsidP="00681EB7" w:rsidRDefault="00F10DD9" w14:paraId="74E2F3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1B1B073" w14:textId="77777777">
        <w:trPr>
          <w:jc w:val="center"/>
        </w:trPr>
        <w:tc>
          <w:tcPr>
            <w:tcW w:w="4809" w:type="dxa"/>
          </w:tcPr>
          <w:p w:rsidRPr="00BD77D3" w:rsidR="00F10DD9" w:rsidP="00A03D35" w:rsidRDefault="00F10DD9" w14:paraId="50F10BBB" w14:textId="44870BE7">
            <w:pPr>
              <w:pStyle w:val="Heading1"/>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expertise et la recherche de convergences qui résultent du dialogue permettent d</w:t>
            </w:r>
            <w:r w:rsidR="00E669ED">
              <w:rPr>
                <w:rFonts w:asciiTheme="minorHAnsi" w:hAnsiTheme="minorHAnsi"/>
                <w:sz w:val="20"/>
              </w:rPr>
              <w:t>’</w:t>
            </w:r>
            <w:r>
              <w:rPr>
                <w:rFonts w:asciiTheme="minorHAnsi" w:hAnsiTheme="minorHAnsi"/>
                <w:sz w:val="20"/>
              </w:rPr>
              <w:t>augmenter la qualité et la crédibilité du processus décisionnel de l</w:t>
            </w:r>
            <w:r w:rsidR="00E669ED">
              <w:rPr>
                <w:rFonts w:asciiTheme="minorHAnsi" w:hAnsiTheme="minorHAnsi"/>
                <w:sz w:val="20"/>
              </w:rPr>
              <w:t>’</w:t>
            </w:r>
            <w:r>
              <w:rPr>
                <w:rFonts w:asciiTheme="minorHAnsi" w:hAnsiTheme="minorHAnsi"/>
                <w:sz w:val="20"/>
              </w:rPr>
              <w:t>Union européenne dans la mesure où elles en améliorent la lisibilité et l</w:t>
            </w:r>
            <w:r w:rsidR="00E669ED">
              <w:rPr>
                <w:rFonts w:asciiTheme="minorHAnsi" w:hAnsiTheme="minorHAnsi"/>
                <w:sz w:val="20"/>
              </w:rPr>
              <w:t>’</w:t>
            </w:r>
            <w:r>
              <w:rPr>
                <w:rFonts w:asciiTheme="minorHAnsi" w:hAnsiTheme="minorHAnsi"/>
                <w:sz w:val="20"/>
              </w:rPr>
              <w:t xml:space="preserve">acceptabilité pour les citoyens européens ainsi que la transparence indispensable à la démocratie. </w:t>
            </w:r>
          </w:p>
        </w:tc>
        <w:tc>
          <w:tcPr>
            <w:tcW w:w="5715" w:type="dxa"/>
          </w:tcPr>
          <w:p w:rsidRPr="00BD77D3" w:rsidR="00F10DD9" w:rsidP="00681EB7" w:rsidRDefault="00F10DD9" w14:paraId="4A5BE9B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CB083D" w14:textId="77777777">
        <w:trPr>
          <w:jc w:val="center"/>
        </w:trPr>
        <w:tc>
          <w:tcPr>
            <w:tcW w:w="4809" w:type="dxa"/>
          </w:tcPr>
          <w:p w:rsidRPr="00BD77D3" w:rsidR="00F10DD9" w:rsidP="00A03D35" w:rsidRDefault="00F10DD9" w14:paraId="56BB0312" w14:textId="31E56467">
            <w:pPr>
              <w:pStyle w:val="Heading1"/>
              <w:tabs>
                <w:tab w:val="left" w:pos="567"/>
              </w:tabs>
              <w:outlineLvl w:val="0"/>
              <w:rPr>
                <w:rFonts w:asciiTheme="minorHAnsi" w:hAnsiTheme="minorHAnsi" w:cstheme="minorHAnsi"/>
                <w:sz w:val="20"/>
                <w:szCs w:val="20"/>
              </w:rPr>
            </w:pPr>
            <w:r>
              <w:rPr>
                <w:rFonts w:asciiTheme="minorHAnsi" w:hAnsiTheme="minorHAnsi"/>
                <w:sz w:val="20"/>
              </w:rPr>
              <w:t>Parce qu</w:t>
            </w:r>
            <w:r w:rsidR="00E669ED">
              <w:rPr>
                <w:rFonts w:asciiTheme="minorHAnsi" w:hAnsiTheme="minorHAnsi"/>
                <w:sz w:val="20"/>
              </w:rPr>
              <w:t>’</w:t>
            </w:r>
            <w:r>
              <w:rPr>
                <w:rFonts w:asciiTheme="minorHAnsi" w:hAnsiTheme="minorHAnsi"/>
                <w:sz w:val="20"/>
              </w:rPr>
              <w:t>il est à la fois un forum et un lieu d</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avis, le Comité contribue à répondre à l</w:t>
            </w:r>
            <w:r w:rsidR="00E669ED">
              <w:rPr>
                <w:rFonts w:asciiTheme="minorHAnsi" w:hAnsiTheme="minorHAnsi"/>
                <w:sz w:val="20"/>
              </w:rPr>
              <w:t>’</w:t>
            </w:r>
            <w:r>
              <w:rPr>
                <w:rFonts w:asciiTheme="minorHAnsi" w:hAnsiTheme="minorHAnsi"/>
                <w:sz w:val="20"/>
              </w:rPr>
              <w:t>exigence d</w:t>
            </w:r>
            <w:r w:rsidR="00E669ED">
              <w:rPr>
                <w:rFonts w:asciiTheme="minorHAnsi" w:hAnsiTheme="minorHAnsi"/>
                <w:sz w:val="20"/>
              </w:rPr>
              <w:t>’</w:t>
            </w:r>
            <w:r>
              <w:rPr>
                <w:rFonts w:asciiTheme="minorHAnsi" w:hAnsiTheme="minorHAnsi"/>
                <w:sz w:val="20"/>
              </w:rPr>
              <w:t xml:space="preserve">une meilleure expression démocratique </w:t>
            </w:r>
            <w:r>
              <w:rPr>
                <w:rFonts w:asciiTheme="minorHAnsi" w:hAnsiTheme="minorHAnsi"/>
                <w:sz w:val="20"/>
              </w:rPr>
              <w:lastRenderedPageBreak/>
              <w:t>dans la mise en œuvre de l</w:t>
            </w:r>
            <w:r w:rsidR="00E669ED">
              <w:rPr>
                <w:rFonts w:asciiTheme="minorHAnsi" w:hAnsiTheme="minorHAnsi"/>
                <w:sz w:val="20"/>
              </w:rPr>
              <w:t>’</w:t>
            </w:r>
            <w:r>
              <w:rPr>
                <w:rFonts w:asciiTheme="minorHAnsi" w:hAnsiTheme="minorHAnsi"/>
                <w:sz w:val="20"/>
              </w:rPr>
              <w:t>Union européenne, y compris dans les relations entre celle-ci et les milieux économiques et sociaux des pays tiers.</w:t>
            </w:r>
          </w:p>
        </w:tc>
        <w:tc>
          <w:tcPr>
            <w:tcW w:w="5715" w:type="dxa"/>
          </w:tcPr>
          <w:p w:rsidRPr="00BD77D3" w:rsidR="00F10DD9" w:rsidP="00681EB7" w:rsidRDefault="00F10DD9" w14:paraId="5F71AC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07EB8C" w14:textId="77777777">
        <w:trPr>
          <w:jc w:val="center"/>
        </w:trPr>
        <w:tc>
          <w:tcPr>
            <w:tcW w:w="4809" w:type="dxa"/>
          </w:tcPr>
          <w:p w:rsidRPr="00BD77D3" w:rsidR="00F10DD9" w:rsidP="00931CBE" w:rsidRDefault="00F10DD9" w14:paraId="739A28DA" w14:textId="4887DCA7">
            <w:pPr>
              <w:widowControl w:val="0"/>
              <w:adjustRightInd w:val="0"/>
              <w:snapToGrid w:val="0"/>
              <w:rPr>
                <w:rFonts w:asciiTheme="minorHAnsi" w:hAnsiTheme="minorHAnsi" w:cstheme="minorHAnsi"/>
                <w:sz w:val="20"/>
                <w:szCs w:val="20"/>
              </w:rPr>
            </w:pPr>
            <w:r>
              <w:rPr>
                <w:rFonts w:asciiTheme="minorHAnsi" w:hAnsiTheme="minorHAnsi"/>
                <w:sz w:val="20"/>
              </w:rPr>
              <w:t>Ce faisant, il participe au développement d</w:t>
            </w:r>
            <w:r w:rsidR="00E669ED">
              <w:rPr>
                <w:rFonts w:asciiTheme="minorHAnsi" w:hAnsiTheme="minorHAnsi"/>
                <w:sz w:val="20"/>
              </w:rPr>
              <w:t>’</w:t>
            </w:r>
            <w:r>
              <w:rPr>
                <w:rFonts w:asciiTheme="minorHAnsi" w:hAnsiTheme="minorHAnsi"/>
                <w:sz w:val="20"/>
              </w:rPr>
              <w:t>une authentique conscience européenne.</w:t>
            </w:r>
          </w:p>
        </w:tc>
        <w:tc>
          <w:tcPr>
            <w:tcW w:w="5715" w:type="dxa"/>
          </w:tcPr>
          <w:p w:rsidRPr="00BD77D3" w:rsidR="00F10DD9" w:rsidP="00931CBE" w:rsidRDefault="00F10DD9" w14:paraId="7C1E2BAD" w14:textId="77777777">
            <w:pPr>
              <w:widowControl w:val="0"/>
              <w:adjustRightInd w:val="0"/>
              <w:snapToGrid w:val="0"/>
              <w:rPr>
                <w:rFonts w:asciiTheme="minorHAnsi" w:hAnsiTheme="minorHAnsi" w:cstheme="minorHAnsi"/>
                <w:sz w:val="20"/>
                <w:szCs w:val="20"/>
                <w:lang w:val="en-GB"/>
              </w:rPr>
            </w:pPr>
          </w:p>
        </w:tc>
      </w:tr>
      <w:tr w:rsidR="0057054B" w14:paraId="4AE4161A" w14:textId="77777777">
        <w:trPr>
          <w:jc w:val="center"/>
        </w:trPr>
        <w:tc>
          <w:tcPr>
            <w:tcW w:w="4809" w:type="dxa"/>
          </w:tcPr>
          <w:p w:rsidRPr="00BD77D3" w:rsidR="00F10DD9" w:rsidP="00A03D35" w:rsidRDefault="00F10DD9" w14:paraId="2C4C8794" w14:textId="1C34D6FB">
            <w:pPr>
              <w:pStyle w:val="Heading1"/>
              <w:tabs>
                <w:tab w:val="left" w:pos="567"/>
              </w:tabs>
              <w:outlineLvl w:val="0"/>
              <w:rPr>
                <w:rFonts w:asciiTheme="minorHAnsi" w:hAnsiTheme="minorHAnsi" w:cstheme="minorHAnsi"/>
                <w:sz w:val="20"/>
                <w:szCs w:val="20"/>
              </w:rPr>
            </w:pPr>
            <w:r>
              <w:rPr>
                <w:rFonts w:asciiTheme="minorHAnsi" w:hAnsiTheme="minorHAnsi"/>
                <w:sz w:val="20"/>
              </w:rPr>
              <w:t>Après l</w:t>
            </w:r>
            <w:r w:rsidR="00E669ED">
              <w:rPr>
                <w:rFonts w:asciiTheme="minorHAnsi" w:hAnsiTheme="minorHAnsi"/>
                <w:sz w:val="20"/>
              </w:rPr>
              <w:t>’</w:t>
            </w:r>
            <w:r>
              <w:rPr>
                <w:rFonts w:asciiTheme="minorHAnsi" w:hAnsiTheme="minorHAnsi"/>
                <w:sz w:val="20"/>
              </w:rPr>
              <w:t>expiration du traité instituant la Communauté européenne du charbon et de l</w:t>
            </w:r>
            <w:r w:rsidR="00E669ED">
              <w:rPr>
                <w:rFonts w:asciiTheme="minorHAnsi" w:hAnsiTheme="minorHAnsi"/>
                <w:sz w:val="20"/>
              </w:rPr>
              <w:t>’</w:t>
            </w:r>
            <w:r>
              <w:rPr>
                <w:rFonts w:asciiTheme="minorHAnsi" w:hAnsiTheme="minorHAnsi"/>
                <w:sz w:val="20"/>
              </w:rPr>
              <w:t>acier (CECA), la Commission européenne a chargé le Comité économique et social européen de reprendre l</w:t>
            </w:r>
            <w:r w:rsidR="00E669ED">
              <w:rPr>
                <w:rFonts w:asciiTheme="minorHAnsi" w:hAnsiTheme="minorHAnsi"/>
                <w:sz w:val="20"/>
              </w:rPr>
              <w:t>’</w:t>
            </w:r>
            <w:r>
              <w:rPr>
                <w:rFonts w:asciiTheme="minorHAnsi" w:hAnsiTheme="minorHAnsi"/>
                <w:sz w:val="20"/>
              </w:rPr>
              <w:t>acquis et les ressources du comité consultatif de la CECA, raison pour laquelle la commission consultative des mutations industrielles (CCMI) a été instituée et fait aujourd</w:t>
            </w:r>
            <w:r w:rsidR="00E669ED">
              <w:rPr>
                <w:rFonts w:asciiTheme="minorHAnsi" w:hAnsiTheme="minorHAnsi"/>
                <w:sz w:val="20"/>
              </w:rPr>
              <w:t>’</w:t>
            </w:r>
            <w:r>
              <w:rPr>
                <w:rFonts w:asciiTheme="minorHAnsi" w:hAnsiTheme="minorHAnsi"/>
                <w:sz w:val="20"/>
              </w:rPr>
              <w:t>hui encore partie du Comité.</w:t>
            </w:r>
          </w:p>
        </w:tc>
        <w:tc>
          <w:tcPr>
            <w:tcW w:w="5715" w:type="dxa"/>
          </w:tcPr>
          <w:p w:rsidRPr="00BD77D3" w:rsidR="00F10DD9" w:rsidP="00681EB7" w:rsidRDefault="00F10DD9" w14:paraId="0EFA11D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30BEC9" w14:textId="77777777">
        <w:trPr>
          <w:jc w:val="center"/>
        </w:trPr>
        <w:tc>
          <w:tcPr>
            <w:tcW w:w="4809" w:type="dxa"/>
          </w:tcPr>
          <w:p w:rsidRPr="00BD77D3" w:rsidR="00F10DD9" w:rsidP="00A03D35" w:rsidRDefault="00F10DD9" w14:paraId="785E8E99" w14:textId="61B6B157">
            <w:pPr>
              <w:pStyle w:val="Heading1"/>
              <w:tabs>
                <w:tab w:val="left" w:pos="567"/>
              </w:tabs>
              <w:outlineLvl w:val="0"/>
              <w:rPr>
                <w:rFonts w:asciiTheme="minorHAnsi" w:hAnsiTheme="minorHAnsi" w:cstheme="minorHAnsi"/>
                <w:sz w:val="20"/>
                <w:szCs w:val="20"/>
              </w:rPr>
            </w:pPr>
            <w:r>
              <w:rPr>
                <w:rFonts w:asciiTheme="minorHAnsi" w:hAnsiTheme="minorHAnsi"/>
                <w:sz w:val="20"/>
              </w:rPr>
              <w:t>Pour mener à bien sa mission et conformément à l</w:t>
            </w:r>
            <w:r w:rsidR="00E669ED">
              <w:rPr>
                <w:rFonts w:asciiTheme="minorHAnsi" w:hAnsiTheme="minorHAnsi"/>
                <w:sz w:val="20"/>
              </w:rPr>
              <w:t>’</w:t>
            </w:r>
            <w:r>
              <w:rPr>
                <w:rFonts w:asciiTheme="minorHAnsi" w:hAnsiTheme="minorHAnsi"/>
                <w:sz w:val="20"/>
              </w:rPr>
              <w:t>article 303, deuxième alinéa, du traité sur le fonctionnement de l</w:t>
            </w:r>
            <w:r w:rsidR="00E669ED">
              <w:rPr>
                <w:rFonts w:asciiTheme="minorHAnsi" w:hAnsiTheme="minorHAnsi"/>
                <w:sz w:val="20"/>
              </w:rPr>
              <w:t>’</w:t>
            </w:r>
            <w:r>
              <w:rPr>
                <w:rFonts w:asciiTheme="minorHAnsi" w:hAnsiTheme="minorHAnsi"/>
                <w:sz w:val="20"/>
              </w:rPr>
              <w:t>Union européenne, le Comité établit son règlement intérieur.</w:t>
            </w:r>
          </w:p>
        </w:tc>
        <w:tc>
          <w:tcPr>
            <w:tcW w:w="5715" w:type="dxa"/>
          </w:tcPr>
          <w:p w:rsidRPr="00BD77D3" w:rsidR="00F10DD9" w:rsidP="00681EB7" w:rsidRDefault="00F10DD9" w14:paraId="5E91728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13F63F" w14:textId="77777777">
        <w:trPr>
          <w:jc w:val="center"/>
        </w:trPr>
        <w:tc>
          <w:tcPr>
            <w:tcW w:w="4809" w:type="dxa"/>
          </w:tcPr>
          <w:p w:rsidRPr="00BD77D3" w:rsidR="00F10DD9" w:rsidP="00931CBE" w:rsidRDefault="00F10DD9" w14:paraId="605B31C7" w14:textId="77777777">
            <w:pPr>
              <w:rPr>
                <w:rFonts w:asciiTheme="minorHAnsi" w:hAnsiTheme="minorHAnsi" w:cstheme="minorHAnsi"/>
                <w:sz w:val="20"/>
                <w:szCs w:val="20"/>
                <w:lang w:val="en-GB"/>
              </w:rPr>
            </w:pPr>
          </w:p>
        </w:tc>
        <w:tc>
          <w:tcPr>
            <w:tcW w:w="5715" w:type="dxa"/>
          </w:tcPr>
          <w:p w:rsidRPr="00BD77D3" w:rsidR="00F10DD9" w:rsidP="00931CBE" w:rsidRDefault="00F10DD9" w14:paraId="25919622" w14:textId="77777777">
            <w:pPr>
              <w:rPr>
                <w:rFonts w:asciiTheme="minorHAnsi" w:hAnsiTheme="minorHAnsi" w:cstheme="minorHAnsi"/>
                <w:sz w:val="20"/>
                <w:szCs w:val="20"/>
                <w:lang w:val="en-GB"/>
              </w:rPr>
            </w:pPr>
          </w:p>
        </w:tc>
      </w:tr>
      <w:tr w:rsidR="0057054B" w14:paraId="00DA7E78" w14:textId="77777777">
        <w:trPr>
          <w:jc w:val="center"/>
        </w:trPr>
        <w:tc>
          <w:tcPr>
            <w:tcW w:w="4809" w:type="dxa"/>
          </w:tcPr>
          <w:p w:rsidRPr="00BD77D3" w:rsidR="00F10DD9" w:rsidP="00931CBE" w:rsidRDefault="00F10DD9" w14:paraId="240A67B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PREMIÈRE PARTIE</w:t>
            </w:r>
          </w:p>
        </w:tc>
        <w:tc>
          <w:tcPr>
            <w:tcW w:w="5715" w:type="dxa"/>
          </w:tcPr>
          <w:p w:rsidRPr="00BD77D3" w:rsidR="00F10DD9" w:rsidP="00931CBE" w:rsidRDefault="00F10DD9" w14:paraId="3E3A755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32822E" w14:textId="77777777">
        <w:trPr>
          <w:jc w:val="center"/>
        </w:trPr>
        <w:tc>
          <w:tcPr>
            <w:tcW w:w="4809" w:type="dxa"/>
          </w:tcPr>
          <w:p w:rsidRPr="00BD77D3" w:rsidR="00F10DD9" w:rsidP="00931CBE" w:rsidRDefault="00F10DD9" w14:paraId="523F54A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ORGANISATION DU COMITÉ</w:t>
            </w:r>
          </w:p>
        </w:tc>
        <w:tc>
          <w:tcPr>
            <w:tcW w:w="5715" w:type="dxa"/>
          </w:tcPr>
          <w:p w:rsidRPr="00BD77D3" w:rsidR="00F10DD9" w:rsidP="00931CBE" w:rsidRDefault="00F10DD9" w14:paraId="629EDDE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B90E96" w14:textId="77777777">
        <w:trPr>
          <w:jc w:val="center"/>
        </w:trPr>
        <w:tc>
          <w:tcPr>
            <w:tcW w:w="4809" w:type="dxa"/>
          </w:tcPr>
          <w:p w:rsidRPr="00BD77D3" w:rsidR="00F10DD9" w:rsidP="00931CBE" w:rsidRDefault="00F10DD9" w14:paraId="159315F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6BEB81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3713056" w14:textId="77777777">
        <w:trPr>
          <w:jc w:val="center"/>
        </w:trPr>
        <w:tc>
          <w:tcPr>
            <w:tcW w:w="4809" w:type="dxa"/>
          </w:tcPr>
          <w:p w:rsidRPr="00BD77D3" w:rsidR="00F10DD9" w:rsidP="00931CBE" w:rsidRDefault="00F10DD9" w14:paraId="1A0E602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TITRE I</w:t>
            </w:r>
          </w:p>
        </w:tc>
        <w:tc>
          <w:tcPr>
            <w:tcW w:w="5715" w:type="dxa"/>
          </w:tcPr>
          <w:p w:rsidRPr="00BD77D3" w:rsidR="00F10DD9" w:rsidP="00931CBE" w:rsidRDefault="00F10DD9" w14:paraId="348C7D4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5834A7" w14:textId="77777777">
        <w:trPr>
          <w:jc w:val="center"/>
        </w:trPr>
        <w:tc>
          <w:tcPr>
            <w:tcW w:w="4809" w:type="dxa"/>
          </w:tcPr>
          <w:p w:rsidRPr="00BD77D3" w:rsidR="00F10DD9" w:rsidP="00931CBE" w:rsidRDefault="00F10DD9" w14:paraId="4AA6625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LES MEMBRES DU COMITÉ</w:t>
            </w:r>
          </w:p>
        </w:tc>
        <w:tc>
          <w:tcPr>
            <w:tcW w:w="5715" w:type="dxa"/>
          </w:tcPr>
          <w:p w:rsidRPr="00BD77D3" w:rsidR="00F10DD9" w:rsidP="00931CBE" w:rsidRDefault="00F10DD9" w14:paraId="6C16F2F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AE8BA3F" w14:textId="77777777">
        <w:trPr>
          <w:jc w:val="center"/>
        </w:trPr>
        <w:tc>
          <w:tcPr>
            <w:tcW w:w="4809" w:type="dxa"/>
          </w:tcPr>
          <w:p w:rsidRPr="00BD77D3" w:rsidR="00F10DD9" w:rsidP="00931CBE" w:rsidRDefault="00F10DD9" w14:paraId="3ABC87D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6DB4B8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3DB29E" w14:textId="77777777">
        <w:trPr>
          <w:jc w:val="center"/>
        </w:trPr>
        <w:tc>
          <w:tcPr>
            <w:tcW w:w="4809" w:type="dxa"/>
          </w:tcPr>
          <w:p w:rsidRPr="00BD77D3" w:rsidR="00F10DD9" w:rsidP="00931CBE" w:rsidRDefault="00F10DD9" w14:paraId="2A37E1A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premier — Les membres du Comité</w:t>
            </w:r>
          </w:p>
        </w:tc>
        <w:tc>
          <w:tcPr>
            <w:tcW w:w="5715" w:type="dxa"/>
          </w:tcPr>
          <w:p w:rsidRPr="00BD77D3" w:rsidR="00F10DD9" w:rsidP="00931CBE" w:rsidRDefault="00F10DD9" w14:paraId="3CD97F0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2FA25EC" w14:textId="77777777">
        <w:trPr>
          <w:jc w:val="center"/>
        </w:trPr>
        <w:tc>
          <w:tcPr>
            <w:tcW w:w="4809" w:type="dxa"/>
          </w:tcPr>
          <w:p w:rsidRPr="00BD77D3" w:rsidR="00F10DD9" w:rsidP="001371FE" w:rsidRDefault="00F10DD9" w14:paraId="72E2E18A" w14:textId="060E57EF">
            <w:pPr>
              <w:pStyle w:val="Heading1"/>
              <w:numPr>
                <w:ilvl w:val="0"/>
                <w:numId w:val="184"/>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est composé de représentants des organisations d</w:t>
            </w:r>
            <w:r w:rsidR="00E669ED">
              <w:rPr>
                <w:rFonts w:asciiTheme="minorHAnsi" w:hAnsiTheme="minorHAnsi"/>
                <w:sz w:val="20"/>
              </w:rPr>
              <w:t>’</w:t>
            </w:r>
            <w:r>
              <w:rPr>
                <w:rFonts w:asciiTheme="minorHAnsi" w:hAnsiTheme="minorHAnsi"/>
                <w:sz w:val="20"/>
              </w:rPr>
              <w:t>employeurs, de travailleurs et d</w:t>
            </w:r>
            <w:r w:rsidR="00E669ED">
              <w:rPr>
                <w:rFonts w:asciiTheme="minorHAnsi" w:hAnsiTheme="minorHAnsi"/>
                <w:sz w:val="20"/>
              </w:rPr>
              <w:t>’</w:t>
            </w:r>
            <w:r>
              <w:rPr>
                <w:rFonts w:asciiTheme="minorHAnsi" w:hAnsiTheme="minorHAnsi"/>
                <w:sz w:val="20"/>
              </w:rPr>
              <w:t>autres acteurs représentatifs de la société civile, en particulier dans les domaines socio-économique, civique, professionnel et culturel.</w:t>
            </w:r>
          </w:p>
        </w:tc>
        <w:tc>
          <w:tcPr>
            <w:tcW w:w="5715" w:type="dxa"/>
          </w:tcPr>
          <w:p w:rsidRPr="00BD77D3" w:rsidR="00F10DD9" w:rsidP="1B8D2BA8" w:rsidRDefault="00F10DD9" w14:paraId="04F35862" w14:textId="77777777">
            <w:pPr>
              <w:pStyle w:val="Heading1"/>
              <w:numPr>
                <w:ilvl w:val="0"/>
                <w:numId w:val="0"/>
              </w:numPr>
              <w:outlineLvl w:val="0"/>
              <w:rPr>
                <w:rFonts w:asciiTheme="minorHAnsi" w:hAnsiTheme="minorHAnsi" w:cstheme="minorHAnsi"/>
                <w:sz w:val="20"/>
                <w:szCs w:val="20"/>
                <w:lang w:val="en-GB"/>
              </w:rPr>
            </w:pPr>
          </w:p>
        </w:tc>
      </w:tr>
      <w:tr w:rsidR="0057054B" w14:paraId="318DB65D" w14:textId="77777777">
        <w:trPr>
          <w:jc w:val="center"/>
        </w:trPr>
        <w:tc>
          <w:tcPr>
            <w:tcW w:w="4809" w:type="dxa"/>
          </w:tcPr>
          <w:p w:rsidRPr="00BD77D3" w:rsidR="00F10DD9" w:rsidP="001371FE" w:rsidRDefault="00F10DD9" w14:paraId="34CD14C3" w14:textId="77777777">
            <w:pPr>
              <w:pStyle w:val="Heading1"/>
              <w:numPr>
                <w:ilvl w:val="0"/>
                <w:numId w:val="184"/>
              </w:numPr>
              <w:tabs>
                <w:tab w:val="left" w:pos="567"/>
              </w:tabs>
              <w:ind w:left="0" w:firstLine="0"/>
              <w:outlineLvl w:val="0"/>
              <w:rPr>
                <w:rFonts w:asciiTheme="minorHAnsi" w:hAnsiTheme="minorHAnsi" w:cstheme="minorHAnsi"/>
                <w:sz w:val="20"/>
                <w:szCs w:val="20"/>
              </w:rPr>
            </w:pPr>
            <w:r>
              <w:rPr>
                <w:rFonts w:asciiTheme="minorHAnsi" w:hAnsiTheme="minorHAnsi"/>
                <w:sz w:val="20"/>
              </w:rPr>
              <w:lastRenderedPageBreak/>
              <w:t>Les membres du Comité sont nommés pour cinq ans. Leur mandat est renouvelable.</w:t>
            </w:r>
          </w:p>
        </w:tc>
        <w:tc>
          <w:tcPr>
            <w:tcW w:w="5715" w:type="dxa"/>
          </w:tcPr>
          <w:p w:rsidRPr="00BD77D3" w:rsidR="00F10DD9" w:rsidP="00681EB7" w:rsidRDefault="00F10DD9" w14:paraId="3AA251F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499C948" w14:textId="77777777">
        <w:trPr>
          <w:jc w:val="center"/>
        </w:trPr>
        <w:tc>
          <w:tcPr>
            <w:tcW w:w="4809" w:type="dxa"/>
          </w:tcPr>
          <w:p w:rsidRPr="00BD77D3" w:rsidR="00F10DD9" w:rsidP="001371FE" w:rsidRDefault="00F10DD9" w14:paraId="18B3203A" w14:textId="669A6643">
            <w:pPr>
              <w:pStyle w:val="Heading1"/>
              <w:numPr>
                <w:ilvl w:val="0"/>
                <w:numId w:val="184"/>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ne sont liés par aucun mandat impératif. Ils exercent leurs fonctions en pleine indépendance, dans l</w:t>
            </w:r>
            <w:r w:rsidR="00E669ED">
              <w:rPr>
                <w:rFonts w:asciiTheme="minorHAnsi" w:hAnsiTheme="minorHAnsi"/>
                <w:sz w:val="20"/>
              </w:rPr>
              <w:t>’</w:t>
            </w:r>
            <w:r>
              <w:rPr>
                <w:rFonts w:asciiTheme="minorHAnsi" w:hAnsiTheme="minorHAnsi"/>
                <w:sz w:val="20"/>
              </w:rPr>
              <w:t>intérêt général de l</w:t>
            </w:r>
            <w:r w:rsidR="00E669ED">
              <w:rPr>
                <w:rFonts w:asciiTheme="minorHAnsi" w:hAnsiTheme="minorHAnsi"/>
                <w:sz w:val="20"/>
              </w:rPr>
              <w:t>’</w:t>
            </w:r>
            <w:r>
              <w:rPr>
                <w:rFonts w:asciiTheme="minorHAnsi" w:hAnsiTheme="minorHAnsi"/>
                <w:sz w:val="20"/>
              </w:rPr>
              <w:t>Union.</w:t>
            </w:r>
          </w:p>
        </w:tc>
        <w:tc>
          <w:tcPr>
            <w:tcW w:w="5715" w:type="dxa"/>
          </w:tcPr>
          <w:p w:rsidRPr="00BD77D3" w:rsidR="00F10DD9" w:rsidP="00681EB7" w:rsidRDefault="00F10DD9" w14:paraId="2AE822E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CB8B2D" w14:textId="77777777">
        <w:trPr>
          <w:jc w:val="center"/>
        </w:trPr>
        <w:tc>
          <w:tcPr>
            <w:tcW w:w="4809" w:type="dxa"/>
          </w:tcPr>
          <w:p w:rsidRPr="00BD77D3" w:rsidR="00F10DD9" w:rsidP="001371FE" w:rsidRDefault="00F10DD9" w14:paraId="77619474" w14:textId="03229CCA">
            <w:pPr>
              <w:pStyle w:val="Heading1"/>
              <w:numPr>
                <w:ilvl w:val="0"/>
                <w:numId w:val="184"/>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ont droit aux indemnités et au remboursement des frais de voyage et de séjour nécessaires pour l</w:t>
            </w:r>
            <w:r w:rsidR="00E669ED">
              <w:rPr>
                <w:rFonts w:asciiTheme="minorHAnsi" w:hAnsiTheme="minorHAnsi"/>
                <w:sz w:val="20"/>
              </w:rPr>
              <w:t>’</w:t>
            </w:r>
            <w:r>
              <w:rPr>
                <w:rFonts w:asciiTheme="minorHAnsi" w:hAnsiTheme="minorHAnsi"/>
                <w:sz w:val="20"/>
              </w:rPr>
              <w:t>exercice de leurs fonctions, conformément aux décisions correspondantes du Conseil de l</w:t>
            </w:r>
            <w:r w:rsidR="00E669ED">
              <w:rPr>
                <w:rFonts w:asciiTheme="minorHAnsi" w:hAnsiTheme="minorHAnsi"/>
                <w:sz w:val="20"/>
              </w:rPr>
              <w:t>’</w:t>
            </w:r>
            <w:r>
              <w:rPr>
                <w:rFonts w:asciiTheme="minorHAnsi" w:hAnsiTheme="minorHAnsi"/>
                <w:sz w:val="20"/>
              </w:rPr>
              <w:t>Union européenne et du bureau.</w:t>
            </w:r>
          </w:p>
        </w:tc>
        <w:tc>
          <w:tcPr>
            <w:tcW w:w="5715" w:type="dxa"/>
          </w:tcPr>
          <w:p w:rsidRPr="00BD77D3" w:rsidR="00F10DD9" w:rsidP="00681EB7" w:rsidRDefault="00F10DD9" w14:paraId="7589116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DA703C8" w14:textId="77777777">
        <w:trPr>
          <w:jc w:val="center"/>
        </w:trPr>
        <w:tc>
          <w:tcPr>
            <w:tcW w:w="4809" w:type="dxa"/>
          </w:tcPr>
          <w:p w:rsidRPr="00BD77D3" w:rsidR="00F10DD9" w:rsidP="00931CBE" w:rsidRDefault="00F10DD9" w14:paraId="6A2F329E" w14:textId="40B90BB1">
            <w:pPr>
              <w:widowControl w:val="0"/>
              <w:adjustRightInd w:val="0"/>
              <w:snapToGrid w:val="0"/>
              <w:rPr>
                <w:rFonts w:asciiTheme="minorHAnsi" w:hAnsiTheme="minorHAnsi" w:cstheme="minorHAnsi"/>
                <w:sz w:val="20"/>
                <w:szCs w:val="20"/>
              </w:rPr>
            </w:pPr>
            <w:r>
              <w:rPr>
                <w:rFonts w:asciiTheme="minorHAnsi" w:hAnsiTheme="minorHAnsi"/>
                <w:sz w:val="20"/>
              </w:rPr>
              <w:t>Le Conseil de l</w:t>
            </w:r>
            <w:r w:rsidR="00E669ED">
              <w:rPr>
                <w:rFonts w:asciiTheme="minorHAnsi" w:hAnsiTheme="minorHAnsi"/>
                <w:sz w:val="20"/>
              </w:rPr>
              <w:t>’</w:t>
            </w:r>
            <w:r>
              <w:rPr>
                <w:rFonts w:asciiTheme="minorHAnsi" w:hAnsiTheme="minorHAnsi"/>
                <w:sz w:val="20"/>
              </w:rPr>
              <w:t>Union européenne fixe les indemnités des membres du Comité.</w:t>
            </w:r>
          </w:p>
        </w:tc>
        <w:tc>
          <w:tcPr>
            <w:tcW w:w="5715" w:type="dxa"/>
          </w:tcPr>
          <w:p w:rsidRPr="00BD77D3" w:rsidR="00F10DD9" w:rsidP="00931CBE" w:rsidRDefault="00F10DD9" w14:paraId="2FB5B67C" w14:textId="77777777">
            <w:pPr>
              <w:widowControl w:val="0"/>
              <w:adjustRightInd w:val="0"/>
              <w:snapToGrid w:val="0"/>
              <w:rPr>
                <w:rFonts w:asciiTheme="minorHAnsi" w:hAnsiTheme="minorHAnsi" w:cstheme="minorHAnsi"/>
                <w:sz w:val="20"/>
                <w:szCs w:val="20"/>
                <w:lang w:val="en-GB"/>
              </w:rPr>
            </w:pPr>
          </w:p>
        </w:tc>
      </w:tr>
      <w:tr w:rsidR="0057054B" w14:paraId="7B48DF9A" w14:textId="77777777">
        <w:trPr>
          <w:jc w:val="center"/>
        </w:trPr>
        <w:tc>
          <w:tcPr>
            <w:tcW w:w="4809" w:type="dxa"/>
          </w:tcPr>
          <w:p w:rsidRPr="00BD77D3" w:rsidR="00F10DD9" w:rsidP="001371FE" w:rsidRDefault="00F10DD9" w14:paraId="0F5647FD" w14:textId="516D9B0A">
            <w:pPr>
              <w:pStyle w:val="Heading1"/>
              <w:numPr>
                <w:ilvl w:val="0"/>
                <w:numId w:val="184"/>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s</w:t>
            </w:r>
            <w:r w:rsidR="00E669ED">
              <w:rPr>
                <w:rFonts w:asciiTheme="minorHAnsi" w:hAnsiTheme="minorHAnsi"/>
                <w:sz w:val="20"/>
              </w:rPr>
              <w:t>’</w:t>
            </w:r>
            <w:r>
              <w:rPr>
                <w:rFonts w:asciiTheme="minorHAnsi" w:hAnsiTheme="minorHAnsi"/>
                <w:sz w:val="20"/>
              </w:rPr>
              <w:t>efforce d</w:t>
            </w:r>
            <w:r w:rsidR="00E669ED">
              <w:rPr>
                <w:rFonts w:asciiTheme="minorHAnsi" w:hAnsiTheme="minorHAnsi"/>
                <w:sz w:val="20"/>
              </w:rPr>
              <w:t>’</w:t>
            </w:r>
            <w:r>
              <w:rPr>
                <w:rFonts w:asciiTheme="minorHAnsi" w:hAnsiTheme="minorHAnsi"/>
                <w:sz w:val="20"/>
              </w:rPr>
              <w:t>assurer le respect des principes d</w:t>
            </w:r>
            <w:r w:rsidR="00E669ED">
              <w:rPr>
                <w:rFonts w:asciiTheme="minorHAnsi" w:hAnsiTheme="minorHAnsi"/>
                <w:sz w:val="20"/>
              </w:rPr>
              <w:t>’</w:t>
            </w:r>
            <w:r>
              <w:rPr>
                <w:rFonts w:asciiTheme="minorHAnsi" w:hAnsiTheme="minorHAnsi"/>
                <w:sz w:val="20"/>
              </w:rPr>
              <w:t>égalité de genre et de non-discrimination, tels que définis par le droit de l</w:t>
            </w:r>
            <w:r w:rsidR="00E669ED">
              <w:rPr>
                <w:rFonts w:asciiTheme="minorHAnsi" w:hAnsiTheme="minorHAnsi"/>
                <w:sz w:val="20"/>
              </w:rPr>
              <w:t>’</w:t>
            </w:r>
            <w:r>
              <w:rPr>
                <w:rFonts w:asciiTheme="minorHAnsi" w:hAnsiTheme="minorHAnsi"/>
                <w:sz w:val="20"/>
              </w:rPr>
              <w:t>Union, et de faire en sorte que ces principes soient appliqués dans tous ses organes.</w:t>
            </w:r>
          </w:p>
        </w:tc>
        <w:tc>
          <w:tcPr>
            <w:tcW w:w="5715" w:type="dxa"/>
          </w:tcPr>
          <w:p w:rsidRPr="00BD77D3" w:rsidR="00F10DD9" w:rsidP="00681EB7" w:rsidRDefault="00F10DD9" w14:paraId="7C1470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B70FE1" w14:textId="77777777">
        <w:trPr>
          <w:jc w:val="center"/>
        </w:trPr>
        <w:tc>
          <w:tcPr>
            <w:tcW w:w="4809" w:type="dxa"/>
          </w:tcPr>
          <w:p w:rsidRPr="00BD77D3" w:rsidR="00F10DD9" w:rsidP="00931CBE" w:rsidRDefault="00F10DD9" w14:paraId="3F52D307" w14:textId="10E9318B">
            <w:pPr>
              <w:widowControl w:val="0"/>
              <w:adjustRightInd w:val="0"/>
              <w:snapToGrid w:val="0"/>
              <w:rPr>
                <w:rFonts w:asciiTheme="minorHAnsi" w:hAnsiTheme="minorHAnsi" w:cstheme="minorHAnsi"/>
                <w:sz w:val="20"/>
                <w:szCs w:val="20"/>
              </w:rPr>
            </w:pPr>
            <w:r>
              <w:rPr>
                <w:rFonts w:asciiTheme="minorHAnsi" w:hAnsiTheme="minorHAnsi"/>
                <w:sz w:val="20"/>
              </w:rPr>
              <w:t>Le bureau fait un bilan de l</w:t>
            </w:r>
            <w:r w:rsidR="00E669ED">
              <w:rPr>
                <w:rFonts w:asciiTheme="minorHAnsi" w:hAnsiTheme="minorHAnsi"/>
                <w:sz w:val="20"/>
              </w:rPr>
              <w:t>’</w:t>
            </w:r>
            <w:r>
              <w:rPr>
                <w:rFonts w:asciiTheme="minorHAnsi" w:hAnsiTheme="minorHAnsi"/>
                <w:sz w:val="20"/>
              </w:rPr>
              <w:t xml:space="preserve">évolution du rapport hommes-femmes dans les différents organes du Comité et, le cas échéant, adopte des recommandations concrètes. </w:t>
            </w:r>
          </w:p>
        </w:tc>
        <w:tc>
          <w:tcPr>
            <w:tcW w:w="5715" w:type="dxa"/>
          </w:tcPr>
          <w:p w:rsidRPr="00BD77D3" w:rsidR="00F10DD9" w:rsidP="00931CBE" w:rsidRDefault="00F10DD9" w14:paraId="677689A2" w14:textId="77777777">
            <w:pPr>
              <w:widowControl w:val="0"/>
              <w:adjustRightInd w:val="0"/>
              <w:snapToGrid w:val="0"/>
              <w:rPr>
                <w:rFonts w:asciiTheme="minorHAnsi" w:hAnsiTheme="minorHAnsi" w:cstheme="minorHAnsi"/>
                <w:sz w:val="20"/>
                <w:szCs w:val="20"/>
                <w:lang w:val="en-GB"/>
              </w:rPr>
            </w:pPr>
          </w:p>
        </w:tc>
      </w:tr>
      <w:tr w:rsidR="0057054B" w14:paraId="4AE90B2C" w14:textId="77777777">
        <w:trPr>
          <w:jc w:val="center"/>
        </w:trPr>
        <w:tc>
          <w:tcPr>
            <w:tcW w:w="4809" w:type="dxa"/>
          </w:tcPr>
          <w:p w:rsidRPr="00BD77D3" w:rsidR="00F10DD9" w:rsidP="00931CBE" w:rsidRDefault="00F10DD9" w14:paraId="74D0E45F" w14:textId="14642BCE">
            <w:pPr>
              <w:widowControl w:val="0"/>
              <w:adjustRightInd w:val="0"/>
              <w:snapToGrid w:val="0"/>
              <w:rPr>
                <w:rFonts w:asciiTheme="minorHAnsi" w:hAnsiTheme="minorHAnsi" w:cstheme="minorHAnsi"/>
                <w:sz w:val="20"/>
                <w:szCs w:val="20"/>
              </w:rPr>
            </w:pPr>
            <w:r>
              <w:rPr>
                <w:rFonts w:asciiTheme="minorHAnsi" w:hAnsiTheme="minorHAnsi"/>
                <w:sz w:val="20"/>
              </w:rPr>
              <w:t>Régulièrement, un rapport préparé avec l</w:t>
            </w:r>
            <w:r w:rsidR="00E669ED">
              <w:rPr>
                <w:rFonts w:asciiTheme="minorHAnsi" w:hAnsiTheme="minorHAnsi"/>
                <w:sz w:val="20"/>
              </w:rPr>
              <w:t>’</w:t>
            </w:r>
            <w:r>
              <w:rPr>
                <w:rFonts w:asciiTheme="minorHAnsi" w:hAnsiTheme="minorHAnsi"/>
                <w:sz w:val="20"/>
              </w:rPr>
              <w:t>aide de l</w:t>
            </w:r>
            <w:r w:rsidR="00E669ED">
              <w:rPr>
                <w:rFonts w:asciiTheme="minorHAnsi" w:hAnsiTheme="minorHAnsi"/>
                <w:sz w:val="20"/>
              </w:rPr>
              <w:t>’</w:t>
            </w:r>
            <w:r>
              <w:rPr>
                <w:rFonts w:asciiTheme="minorHAnsi" w:hAnsiTheme="minorHAnsi"/>
                <w:sz w:val="20"/>
              </w:rPr>
              <w:t xml:space="preserve">administration est présenté au bureau pour évaluer cette évolution. Le bureau décide, sur la base dudit rapport, de mesures concrètes pour améliorer la parité hommes-femmes. </w:t>
            </w:r>
          </w:p>
        </w:tc>
        <w:tc>
          <w:tcPr>
            <w:tcW w:w="5715" w:type="dxa"/>
          </w:tcPr>
          <w:p w:rsidRPr="00BD77D3" w:rsidR="00F10DD9" w:rsidP="00931CBE" w:rsidRDefault="002E4B10" w14:paraId="0CD61969" w14:textId="7E005017">
            <w:pPr>
              <w:widowControl w:val="0"/>
              <w:adjustRightInd w:val="0"/>
              <w:snapToGrid w:val="0"/>
              <w:rPr>
                <w:rFonts w:asciiTheme="minorHAnsi" w:hAnsiTheme="minorHAnsi" w:cstheme="minorHAnsi"/>
                <w:sz w:val="20"/>
                <w:szCs w:val="20"/>
              </w:rPr>
            </w:pPr>
            <w:r>
              <w:rPr>
                <w:rFonts w:asciiTheme="minorHAnsi" w:hAnsiTheme="minorHAnsi"/>
                <w:sz w:val="20"/>
              </w:rPr>
              <w:t>Au moins une fois par an, le secrétaire général fournit au bureau un rapport qualitatif sur la répartition des travaux des membres entre les hommes et les femmes (rapporteurs, membres, présidents), tant pour les groupes d</w:t>
            </w:r>
            <w:r w:rsidR="00E669ED">
              <w:rPr>
                <w:rFonts w:asciiTheme="minorHAnsi" w:hAnsiTheme="minorHAnsi"/>
                <w:sz w:val="20"/>
              </w:rPr>
              <w:t>’</w:t>
            </w:r>
            <w:r>
              <w:rPr>
                <w:rFonts w:asciiTheme="minorHAnsi" w:hAnsiTheme="minorHAnsi"/>
                <w:sz w:val="20"/>
              </w:rPr>
              <w:t>étude, les conférences, les missions que les autres activités, assorti de données comparatives sur les demandes reçues respectivement par des hommes et des femmes.</w:t>
            </w:r>
          </w:p>
        </w:tc>
      </w:tr>
      <w:tr w:rsidR="0057054B" w14:paraId="695E680E" w14:textId="77777777">
        <w:trPr>
          <w:jc w:val="center"/>
        </w:trPr>
        <w:tc>
          <w:tcPr>
            <w:tcW w:w="4809" w:type="dxa"/>
          </w:tcPr>
          <w:p w:rsidRPr="00BD77D3" w:rsidR="00F10DD9" w:rsidP="00931CBE" w:rsidRDefault="00F10DD9" w14:paraId="1B1A489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5A5F7C2E" w14:textId="77777777">
            <w:pPr>
              <w:widowControl w:val="0"/>
              <w:adjustRightInd w:val="0"/>
              <w:snapToGrid w:val="0"/>
              <w:jc w:val="center"/>
              <w:rPr>
                <w:rFonts w:asciiTheme="minorHAnsi" w:hAnsiTheme="minorHAnsi" w:cstheme="minorHAnsi"/>
                <w:b/>
                <w:sz w:val="20"/>
                <w:szCs w:val="20"/>
                <w:lang w:val="en-GB"/>
              </w:rPr>
            </w:pPr>
          </w:p>
        </w:tc>
      </w:tr>
      <w:tr w:rsidR="0057054B" w14:paraId="65CACF74" w14:textId="77777777">
        <w:trPr>
          <w:jc w:val="center"/>
        </w:trPr>
        <w:tc>
          <w:tcPr>
            <w:tcW w:w="4809" w:type="dxa"/>
          </w:tcPr>
          <w:p w:rsidRPr="00BD77D3" w:rsidR="00F10DD9" w:rsidP="00E669ED" w:rsidRDefault="00F10DD9" w14:paraId="22A370D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2 — Le statut des membres</w:t>
            </w:r>
          </w:p>
        </w:tc>
        <w:tc>
          <w:tcPr>
            <w:tcW w:w="5715" w:type="dxa"/>
          </w:tcPr>
          <w:p w:rsidRPr="00BD77D3" w:rsidR="00F10DD9" w:rsidP="00E669ED" w:rsidRDefault="00F10DD9" w14:paraId="732D545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858456" w14:textId="77777777">
        <w:trPr>
          <w:jc w:val="center"/>
        </w:trPr>
        <w:tc>
          <w:tcPr>
            <w:tcW w:w="4809" w:type="dxa"/>
          </w:tcPr>
          <w:p w:rsidRPr="00BD77D3" w:rsidR="00F10DD9" w:rsidP="00E669ED" w:rsidRDefault="00F10DD9" w14:paraId="6C844188" w14:textId="77777777">
            <w:pPr>
              <w:pStyle w:val="Heading1"/>
              <w:keepNext/>
              <w:numPr>
                <w:ilvl w:val="0"/>
                <w:numId w:val="173"/>
              </w:numPr>
              <w:tabs>
                <w:tab w:val="left" w:pos="567"/>
              </w:tabs>
              <w:outlineLvl w:val="0"/>
              <w:rPr>
                <w:rFonts w:asciiTheme="minorHAnsi" w:hAnsiTheme="minorHAnsi" w:cstheme="minorHAnsi"/>
                <w:sz w:val="20"/>
                <w:szCs w:val="20"/>
              </w:rPr>
            </w:pPr>
            <w:r>
              <w:rPr>
                <w:rFonts w:asciiTheme="minorHAnsi" w:hAnsiTheme="minorHAnsi"/>
                <w:sz w:val="20"/>
              </w:rPr>
              <w:t>Les membres du Comité portent le titre de «membre du Comité économique et social européen».</w:t>
            </w:r>
          </w:p>
        </w:tc>
        <w:tc>
          <w:tcPr>
            <w:tcW w:w="5715" w:type="dxa"/>
          </w:tcPr>
          <w:p w:rsidRPr="00BD77D3" w:rsidR="00F10DD9" w:rsidP="00E669ED" w:rsidRDefault="00F10DD9" w14:paraId="28D2E270" w14:textId="77777777">
            <w:pPr>
              <w:pStyle w:val="Heading1"/>
              <w:keepNext/>
              <w:numPr>
                <w:ilvl w:val="0"/>
                <w:numId w:val="0"/>
              </w:numPr>
              <w:outlineLvl w:val="0"/>
              <w:rPr>
                <w:rFonts w:asciiTheme="minorHAnsi" w:hAnsiTheme="minorHAnsi" w:cstheme="minorHAnsi"/>
                <w:sz w:val="20"/>
                <w:szCs w:val="20"/>
                <w:lang w:val="en-GB"/>
              </w:rPr>
            </w:pPr>
          </w:p>
        </w:tc>
      </w:tr>
      <w:tr w:rsidR="0057054B" w14:paraId="0D32A000" w14:textId="77777777">
        <w:trPr>
          <w:jc w:val="center"/>
        </w:trPr>
        <w:tc>
          <w:tcPr>
            <w:tcW w:w="4809" w:type="dxa"/>
          </w:tcPr>
          <w:p w:rsidRPr="00BD77D3" w:rsidR="00F10DD9" w:rsidP="001371FE" w:rsidRDefault="00F10DD9" w14:paraId="39FAB24C" w14:textId="2DDC8D44">
            <w:pPr>
              <w:pStyle w:val="Heading1"/>
              <w:numPr>
                <w:ilvl w:val="0"/>
                <w:numId w:val="165"/>
              </w:numPr>
              <w:tabs>
                <w:tab w:val="left" w:pos="567"/>
              </w:tabs>
              <w:outlineLvl w:val="0"/>
              <w:rPr>
                <w:rFonts w:asciiTheme="minorHAnsi" w:hAnsiTheme="minorHAnsi" w:cstheme="minorHAnsi"/>
                <w:sz w:val="20"/>
                <w:szCs w:val="20"/>
              </w:rPr>
            </w:pPr>
            <w:r>
              <w:rPr>
                <w:rFonts w:asciiTheme="minorHAnsi" w:hAnsiTheme="minorHAnsi"/>
                <w:sz w:val="20"/>
              </w:rPr>
              <w:t>Pendant l</w:t>
            </w:r>
            <w:r w:rsidR="00E669ED">
              <w:rPr>
                <w:rFonts w:asciiTheme="minorHAnsi" w:hAnsiTheme="minorHAnsi"/>
                <w:sz w:val="20"/>
              </w:rPr>
              <w:t>’</w:t>
            </w:r>
            <w:r>
              <w:rPr>
                <w:rFonts w:asciiTheme="minorHAnsi" w:hAnsiTheme="minorHAnsi"/>
                <w:sz w:val="20"/>
              </w:rPr>
              <w:t>exercice de leurs fonctions et au cours de leurs voyages à destination et en provenance des lieux de réunion, les membres jouissent des privilèges, immunités et facilités d</w:t>
            </w:r>
            <w:r w:rsidR="00E669ED">
              <w:rPr>
                <w:rFonts w:asciiTheme="minorHAnsi" w:hAnsiTheme="minorHAnsi"/>
                <w:sz w:val="20"/>
              </w:rPr>
              <w:t>’</w:t>
            </w:r>
            <w:r>
              <w:rPr>
                <w:rFonts w:asciiTheme="minorHAnsi" w:hAnsiTheme="minorHAnsi"/>
                <w:sz w:val="20"/>
              </w:rPr>
              <w:t>usage tel qu</w:t>
            </w:r>
            <w:r w:rsidR="00E669ED">
              <w:rPr>
                <w:rFonts w:asciiTheme="minorHAnsi" w:hAnsiTheme="minorHAnsi"/>
                <w:sz w:val="20"/>
              </w:rPr>
              <w:t>’</w:t>
            </w:r>
            <w:r>
              <w:rPr>
                <w:rFonts w:asciiTheme="minorHAnsi" w:hAnsiTheme="minorHAnsi"/>
                <w:sz w:val="20"/>
              </w:rPr>
              <w:t>établis à l</w:t>
            </w:r>
            <w:r w:rsidR="00E669ED">
              <w:rPr>
                <w:rFonts w:asciiTheme="minorHAnsi" w:hAnsiTheme="minorHAnsi"/>
                <w:sz w:val="20"/>
              </w:rPr>
              <w:t>’</w:t>
            </w:r>
            <w:r>
              <w:rPr>
                <w:rFonts w:asciiTheme="minorHAnsi" w:hAnsiTheme="minorHAnsi"/>
                <w:sz w:val="20"/>
              </w:rPr>
              <w:t>article 10 du «Protocole (nº 7) sur les privilèges et immunités de l</w:t>
            </w:r>
            <w:r w:rsidR="00E669ED">
              <w:rPr>
                <w:rFonts w:asciiTheme="minorHAnsi" w:hAnsiTheme="minorHAnsi"/>
                <w:sz w:val="20"/>
              </w:rPr>
              <w:t>’</w:t>
            </w:r>
            <w:r>
              <w:rPr>
                <w:rFonts w:asciiTheme="minorHAnsi" w:hAnsiTheme="minorHAnsi"/>
                <w:sz w:val="20"/>
              </w:rPr>
              <w:t>Union européenne», annexé aux traités.</w:t>
            </w:r>
          </w:p>
        </w:tc>
        <w:tc>
          <w:tcPr>
            <w:tcW w:w="5715" w:type="dxa"/>
          </w:tcPr>
          <w:p w:rsidRPr="00BD77D3" w:rsidR="00F10DD9" w:rsidP="00681EB7" w:rsidRDefault="00F10DD9" w14:paraId="6196ED8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A30E1C9" w14:textId="77777777">
        <w:trPr>
          <w:jc w:val="center"/>
        </w:trPr>
        <w:tc>
          <w:tcPr>
            <w:tcW w:w="4809" w:type="dxa"/>
          </w:tcPr>
          <w:p w:rsidRPr="00BD77D3" w:rsidR="00F10DD9" w:rsidP="001371FE" w:rsidRDefault="00F10DD9" w14:paraId="55DFF96B" w14:textId="77777777">
            <w:pPr>
              <w:pStyle w:val="Heading1"/>
              <w:numPr>
                <w:ilvl w:val="0"/>
                <w:numId w:val="165"/>
              </w:numPr>
              <w:tabs>
                <w:tab w:val="left" w:pos="567"/>
              </w:tabs>
              <w:outlineLvl w:val="0"/>
              <w:rPr>
                <w:rFonts w:asciiTheme="minorHAnsi" w:hAnsiTheme="minorHAnsi" w:cstheme="minorHAnsi"/>
                <w:sz w:val="20"/>
                <w:szCs w:val="20"/>
              </w:rPr>
            </w:pPr>
            <w:r>
              <w:rPr>
                <w:rFonts w:asciiTheme="minorHAnsi" w:hAnsiTheme="minorHAnsi"/>
                <w:sz w:val="20"/>
              </w:rPr>
              <w:t>Le «statut des membres du Comité économique et social européen» (le «statut des membres») définit leurs droits et leurs obligations, ainsi que les règles qui régissent leur activité et leurs relations avec le Comité et ses services.</w:t>
            </w:r>
          </w:p>
        </w:tc>
        <w:tc>
          <w:tcPr>
            <w:tcW w:w="5715" w:type="dxa"/>
          </w:tcPr>
          <w:p w:rsidRPr="00BD77D3" w:rsidR="00F10DD9" w:rsidP="00681EB7" w:rsidRDefault="00F10DD9" w14:paraId="0C706D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52C84A" w14:textId="77777777">
        <w:trPr>
          <w:jc w:val="center"/>
        </w:trPr>
        <w:tc>
          <w:tcPr>
            <w:tcW w:w="4809" w:type="dxa"/>
          </w:tcPr>
          <w:p w:rsidRPr="00BD77D3" w:rsidR="00F10DD9" w:rsidP="00931CBE" w:rsidRDefault="00F10DD9" w14:paraId="5E750C5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B6797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DAAAC8" w14:textId="77777777">
        <w:trPr>
          <w:jc w:val="center"/>
        </w:trPr>
        <w:tc>
          <w:tcPr>
            <w:tcW w:w="4809" w:type="dxa"/>
          </w:tcPr>
          <w:p w:rsidRPr="00BD77D3" w:rsidR="00F10DD9" w:rsidP="00931CBE" w:rsidRDefault="00F10DD9" w14:paraId="31CB664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 — Le code de conduite</w:t>
            </w:r>
          </w:p>
        </w:tc>
        <w:tc>
          <w:tcPr>
            <w:tcW w:w="5715" w:type="dxa"/>
          </w:tcPr>
          <w:p w:rsidRPr="00BD77D3" w:rsidR="00F10DD9" w:rsidP="00931CBE" w:rsidRDefault="00F10DD9" w14:paraId="631F1DD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9D683B7" w14:textId="77777777">
        <w:trPr>
          <w:jc w:val="center"/>
        </w:trPr>
        <w:tc>
          <w:tcPr>
            <w:tcW w:w="4809" w:type="dxa"/>
          </w:tcPr>
          <w:p w:rsidRPr="00BD77D3" w:rsidR="00F10DD9" w:rsidP="001371FE" w:rsidRDefault="00F10DD9" w14:paraId="39B08CB6" w14:textId="63AB140F">
            <w:pPr>
              <w:pStyle w:val="Heading1"/>
              <w:numPr>
                <w:ilvl w:val="0"/>
                <w:numId w:val="185"/>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sont tenus d</w:t>
            </w:r>
            <w:r w:rsidR="00E669ED">
              <w:rPr>
                <w:rFonts w:asciiTheme="minorHAnsi" w:hAnsiTheme="minorHAnsi"/>
                <w:sz w:val="20"/>
              </w:rPr>
              <w:t>’</w:t>
            </w:r>
            <w:r>
              <w:rPr>
                <w:rFonts w:asciiTheme="minorHAnsi" w:hAnsiTheme="minorHAnsi"/>
                <w:sz w:val="20"/>
              </w:rPr>
              <w:t xml:space="preserve">observer les règles consacrées par le «code de conduite des membres du Comité économique et social européen» (le «code de conduite»). </w:t>
            </w:r>
          </w:p>
        </w:tc>
        <w:tc>
          <w:tcPr>
            <w:tcW w:w="5715" w:type="dxa"/>
          </w:tcPr>
          <w:p w:rsidRPr="00BD77D3" w:rsidR="00F10DD9" w:rsidP="00681EB7" w:rsidRDefault="00F10DD9" w14:paraId="451300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587BAC8" w14:textId="77777777">
        <w:trPr>
          <w:jc w:val="center"/>
        </w:trPr>
        <w:tc>
          <w:tcPr>
            <w:tcW w:w="4809" w:type="dxa"/>
          </w:tcPr>
          <w:p w:rsidRPr="00BD77D3" w:rsidR="00F10DD9" w:rsidP="001371FE" w:rsidRDefault="00F10DD9" w14:paraId="6DE90B59" w14:textId="77777777">
            <w:pPr>
              <w:pStyle w:val="Heading1"/>
              <w:numPr>
                <w:ilvl w:val="0"/>
                <w:numId w:val="185"/>
              </w:numPr>
              <w:tabs>
                <w:tab w:val="left" w:pos="567"/>
              </w:tabs>
              <w:ind w:left="0" w:firstLine="0"/>
              <w:outlineLvl w:val="0"/>
              <w:rPr>
                <w:rFonts w:asciiTheme="minorHAnsi" w:hAnsiTheme="minorHAnsi" w:cstheme="minorHAnsi"/>
                <w:sz w:val="20"/>
                <w:szCs w:val="20"/>
              </w:rPr>
            </w:pPr>
            <w:r>
              <w:rPr>
                <w:rFonts w:asciiTheme="minorHAnsi" w:hAnsiTheme="minorHAnsi"/>
                <w:sz w:val="20"/>
              </w:rPr>
              <w:t>Le code de conduite, joint en annexe, qui a la même valeur juridique que le présent règlement intérieur, énonce les règles et principes de conduite applicables aux membres du Comité, aux délégués de la CCMI, aux suppléants et aux conseillers.</w:t>
            </w:r>
          </w:p>
        </w:tc>
        <w:tc>
          <w:tcPr>
            <w:tcW w:w="5715" w:type="dxa"/>
          </w:tcPr>
          <w:p w:rsidRPr="00BD77D3" w:rsidR="00F10DD9" w:rsidP="00681EB7" w:rsidRDefault="00F10DD9" w14:paraId="2065377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3154015" w14:textId="77777777">
        <w:trPr>
          <w:jc w:val="center"/>
        </w:trPr>
        <w:tc>
          <w:tcPr>
            <w:tcW w:w="4809" w:type="dxa"/>
          </w:tcPr>
          <w:p w:rsidRPr="00BD77D3" w:rsidR="00F10DD9" w:rsidP="001371FE" w:rsidRDefault="00F10DD9" w14:paraId="40E921C0" w14:textId="2A2F8833">
            <w:pPr>
              <w:pStyle w:val="Heading1"/>
              <w:numPr>
                <w:ilvl w:val="0"/>
                <w:numId w:val="185"/>
              </w:numPr>
              <w:tabs>
                <w:tab w:val="left" w:pos="567"/>
              </w:tabs>
              <w:ind w:left="0" w:firstLine="0"/>
              <w:outlineLvl w:val="0"/>
              <w:rPr>
                <w:rFonts w:asciiTheme="minorHAnsi" w:hAnsiTheme="minorHAnsi" w:cstheme="minorHAnsi"/>
                <w:sz w:val="20"/>
                <w:szCs w:val="20"/>
              </w:rPr>
            </w:pPr>
            <w:r>
              <w:rPr>
                <w:rFonts w:asciiTheme="minorHAnsi" w:hAnsiTheme="minorHAnsi"/>
                <w:sz w:val="20"/>
              </w:rPr>
              <w:t>Le code de conduite institue un comité d</w:t>
            </w:r>
            <w:r w:rsidR="00E669ED">
              <w:rPr>
                <w:rFonts w:asciiTheme="minorHAnsi" w:hAnsiTheme="minorHAnsi"/>
                <w:sz w:val="20"/>
              </w:rPr>
              <w:t>’</w:t>
            </w:r>
            <w:r>
              <w:rPr>
                <w:rFonts w:asciiTheme="minorHAnsi" w:hAnsiTheme="minorHAnsi"/>
                <w:sz w:val="20"/>
              </w:rPr>
              <w:t xml:space="preserve">éthique. </w:t>
            </w:r>
          </w:p>
        </w:tc>
        <w:tc>
          <w:tcPr>
            <w:tcW w:w="5715" w:type="dxa"/>
          </w:tcPr>
          <w:p w:rsidRPr="00BD77D3" w:rsidR="00F10DD9" w:rsidP="00681EB7" w:rsidRDefault="00F10DD9" w14:paraId="4AC087F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482CAA" w14:textId="77777777">
        <w:trPr>
          <w:jc w:val="center"/>
        </w:trPr>
        <w:tc>
          <w:tcPr>
            <w:tcW w:w="4809" w:type="dxa"/>
          </w:tcPr>
          <w:p w:rsidRPr="00BD77D3" w:rsidR="00F10DD9" w:rsidP="00931CBE" w:rsidRDefault="00F10DD9" w14:paraId="5FC11AC9"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Il établit aussi la procédure et les mesures à appliquer en cas de violation de ses règles et principes. </w:t>
            </w:r>
          </w:p>
        </w:tc>
        <w:tc>
          <w:tcPr>
            <w:tcW w:w="5715" w:type="dxa"/>
          </w:tcPr>
          <w:p w:rsidRPr="00BD77D3" w:rsidR="00F10DD9" w:rsidP="00931CBE" w:rsidRDefault="00F10DD9" w14:paraId="0E2D8C81" w14:textId="77777777">
            <w:pPr>
              <w:widowControl w:val="0"/>
              <w:adjustRightInd w:val="0"/>
              <w:snapToGrid w:val="0"/>
              <w:rPr>
                <w:rFonts w:asciiTheme="minorHAnsi" w:hAnsiTheme="minorHAnsi" w:cstheme="minorHAnsi"/>
                <w:sz w:val="20"/>
                <w:szCs w:val="20"/>
                <w:lang w:val="en-GB"/>
              </w:rPr>
            </w:pPr>
          </w:p>
        </w:tc>
      </w:tr>
      <w:tr w:rsidR="0057054B" w14:paraId="68E630B9" w14:textId="77777777">
        <w:trPr>
          <w:jc w:val="center"/>
        </w:trPr>
        <w:tc>
          <w:tcPr>
            <w:tcW w:w="4809" w:type="dxa"/>
          </w:tcPr>
          <w:p w:rsidRPr="00BD77D3" w:rsidR="00F10DD9" w:rsidP="001371FE" w:rsidRDefault="00F10DD9" w14:paraId="44B8DCF0" w14:textId="280397F7">
            <w:pPr>
              <w:pStyle w:val="Heading1"/>
              <w:numPr>
                <w:ilvl w:val="0"/>
                <w:numId w:val="185"/>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non-respect des règles et principes établis par </w:t>
            </w:r>
            <w:r>
              <w:rPr>
                <w:rFonts w:asciiTheme="minorHAnsi" w:hAnsiTheme="minorHAnsi"/>
                <w:sz w:val="20"/>
              </w:rPr>
              <w:lastRenderedPageBreak/>
              <w:t>le code de conduite peut entraîner l</w:t>
            </w:r>
            <w:r w:rsidR="00E669ED">
              <w:rPr>
                <w:rFonts w:asciiTheme="minorHAnsi" w:hAnsiTheme="minorHAnsi"/>
                <w:sz w:val="20"/>
              </w:rPr>
              <w:t>’</w:t>
            </w:r>
            <w:r>
              <w:rPr>
                <w:rFonts w:asciiTheme="minorHAnsi" w:hAnsiTheme="minorHAnsi"/>
                <w:sz w:val="20"/>
              </w:rPr>
              <w:t xml:space="preserve">application des mesures énoncées dans ledit code. </w:t>
            </w:r>
          </w:p>
        </w:tc>
        <w:tc>
          <w:tcPr>
            <w:tcW w:w="5715" w:type="dxa"/>
          </w:tcPr>
          <w:p w:rsidRPr="00BD77D3" w:rsidR="00F10DD9" w:rsidP="00681EB7" w:rsidRDefault="00F10DD9" w14:paraId="0300CD1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1E82789" w14:textId="77777777">
        <w:trPr>
          <w:jc w:val="center"/>
        </w:trPr>
        <w:tc>
          <w:tcPr>
            <w:tcW w:w="4809" w:type="dxa"/>
          </w:tcPr>
          <w:p w:rsidRPr="00BD77D3" w:rsidR="00F10DD9" w:rsidP="00931CBE" w:rsidRDefault="00F10DD9" w14:paraId="5B6E872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3A42F3AD" w14:textId="77777777">
            <w:pPr>
              <w:widowControl w:val="0"/>
              <w:adjustRightInd w:val="0"/>
              <w:snapToGrid w:val="0"/>
              <w:jc w:val="center"/>
              <w:rPr>
                <w:rFonts w:asciiTheme="minorHAnsi" w:hAnsiTheme="minorHAnsi" w:cstheme="minorHAnsi"/>
                <w:b/>
                <w:sz w:val="20"/>
                <w:szCs w:val="20"/>
                <w:lang w:val="en-GB"/>
              </w:rPr>
            </w:pPr>
          </w:p>
        </w:tc>
      </w:tr>
      <w:tr w:rsidR="0057054B" w14:paraId="2241960D" w14:textId="77777777">
        <w:trPr>
          <w:jc w:val="center"/>
        </w:trPr>
        <w:tc>
          <w:tcPr>
            <w:tcW w:w="4809" w:type="dxa"/>
          </w:tcPr>
          <w:p w:rsidRPr="00BD77D3" w:rsidR="00F10DD9" w:rsidP="00931CBE" w:rsidRDefault="00F10DD9" w14:paraId="27D1ABC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 — Fin du mandat des membres</w:t>
            </w:r>
          </w:p>
        </w:tc>
        <w:tc>
          <w:tcPr>
            <w:tcW w:w="5715" w:type="dxa"/>
          </w:tcPr>
          <w:p w:rsidRPr="00BD77D3" w:rsidR="00F10DD9" w:rsidP="00931CBE" w:rsidRDefault="00F10DD9" w14:paraId="31B8E2D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263E0C" w14:textId="77777777">
        <w:trPr>
          <w:jc w:val="center"/>
        </w:trPr>
        <w:tc>
          <w:tcPr>
            <w:tcW w:w="4809" w:type="dxa"/>
          </w:tcPr>
          <w:p w:rsidRPr="00BD77D3" w:rsidR="00F10DD9" w:rsidP="001371FE" w:rsidRDefault="00F10DD9" w14:paraId="024A4832" w14:textId="19A035A6">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Le mandat des membres du Comité expire à l</w:t>
            </w:r>
            <w:r w:rsidR="00E669ED">
              <w:rPr>
                <w:rFonts w:asciiTheme="minorHAnsi" w:hAnsiTheme="minorHAnsi"/>
                <w:sz w:val="20"/>
              </w:rPr>
              <w:t>’</w:t>
            </w:r>
            <w:r>
              <w:rPr>
                <w:rFonts w:asciiTheme="minorHAnsi" w:hAnsiTheme="minorHAnsi"/>
                <w:sz w:val="20"/>
              </w:rPr>
              <w:t xml:space="preserve">échéance du terme quinquennal fixé par le Conseil au moment du renouvellement du Comité. </w:t>
            </w:r>
          </w:p>
        </w:tc>
        <w:tc>
          <w:tcPr>
            <w:tcW w:w="5715" w:type="dxa"/>
          </w:tcPr>
          <w:p w:rsidRPr="00BD77D3" w:rsidR="00F10DD9" w:rsidP="00813A9F" w:rsidRDefault="00F10DD9" w14:paraId="76C057EA" w14:textId="77777777">
            <w:pPr>
              <w:pStyle w:val="Heading1"/>
              <w:numPr>
                <w:ilvl w:val="0"/>
                <w:numId w:val="0"/>
              </w:numPr>
              <w:outlineLvl w:val="0"/>
              <w:rPr>
                <w:rFonts w:asciiTheme="minorHAnsi" w:hAnsiTheme="minorHAnsi" w:cstheme="minorHAnsi"/>
                <w:sz w:val="20"/>
                <w:szCs w:val="20"/>
                <w:lang w:val="en-GB"/>
              </w:rPr>
            </w:pPr>
          </w:p>
        </w:tc>
      </w:tr>
      <w:tr w:rsidR="0057054B" w14:paraId="5B273D95" w14:textId="77777777">
        <w:trPr>
          <w:jc w:val="center"/>
        </w:trPr>
        <w:tc>
          <w:tcPr>
            <w:tcW w:w="4809" w:type="dxa"/>
          </w:tcPr>
          <w:p w:rsidRPr="00BD77D3" w:rsidR="00F10DD9" w:rsidP="001371FE" w:rsidRDefault="00F10DD9" w14:paraId="37BA5F70" w14:textId="004DE323">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Le mandat d</w:t>
            </w:r>
            <w:r w:rsidR="00E669ED">
              <w:rPr>
                <w:rFonts w:asciiTheme="minorHAnsi" w:hAnsiTheme="minorHAnsi"/>
                <w:sz w:val="20"/>
              </w:rPr>
              <w:t>’</w:t>
            </w:r>
            <w:r>
              <w:rPr>
                <w:rFonts w:asciiTheme="minorHAnsi" w:hAnsiTheme="minorHAnsi"/>
                <w:sz w:val="20"/>
              </w:rPr>
              <w:t>un membre du Comité peut aussi prendre fin de façon extraordinaire par décès, démission, déchéance, impossibilité ou incompatibilité survenues, ou exclusion.</w:t>
            </w:r>
          </w:p>
        </w:tc>
        <w:tc>
          <w:tcPr>
            <w:tcW w:w="5715" w:type="dxa"/>
          </w:tcPr>
          <w:p w:rsidRPr="00BD77D3" w:rsidR="00F10DD9" w:rsidP="00681EB7" w:rsidRDefault="00F10DD9" w14:paraId="03EC1C8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725433" w14:textId="77777777">
        <w:trPr>
          <w:jc w:val="center"/>
        </w:trPr>
        <w:tc>
          <w:tcPr>
            <w:tcW w:w="4809" w:type="dxa"/>
          </w:tcPr>
          <w:p w:rsidRPr="00BD77D3" w:rsidR="00F10DD9" w:rsidP="001371FE" w:rsidRDefault="00F10DD9" w14:paraId="1D9AD6E8" w14:textId="77777777">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 xml:space="preserve">La démission est signifiée par lettre au président du Comité. </w:t>
            </w:r>
          </w:p>
        </w:tc>
        <w:tc>
          <w:tcPr>
            <w:tcW w:w="5715" w:type="dxa"/>
          </w:tcPr>
          <w:p w:rsidRPr="00BD77D3" w:rsidR="00F10DD9" w:rsidP="00681EB7" w:rsidRDefault="00F10DD9" w14:paraId="58334EA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14DE8D" w14:textId="77777777">
        <w:trPr>
          <w:jc w:val="center"/>
        </w:trPr>
        <w:tc>
          <w:tcPr>
            <w:tcW w:w="4809" w:type="dxa"/>
          </w:tcPr>
          <w:p w:rsidRPr="00BD77D3" w:rsidR="00F10DD9" w:rsidP="00931CBE" w:rsidRDefault="00F10DD9" w14:paraId="3F0ADBB5" w14:textId="77777777">
            <w:pPr>
              <w:widowControl w:val="0"/>
              <w:adjustRightInd w:val="0"/>
              <w:snapToGrid w:val="0"/>
              <w:rPr>
                <w:rFonts w:asciiTheme="minorHAnsi" w:hAnsiTheme="minorHAnsi" w:cstheme="minorHAnsi"/>
                <w:sz w:val="20"/>
                <w:szCs w:val="20"/>
              </w:rPr>
            </w:pPr>
            <w:r>
              <w:rPr>
                <w:rFonts w:asciiTheme="minorHAnsi" w:hAnsiTheme="minorHAnsi"/>
                <w:sz w:val="20"/>
              </w:rPr>
              <w:t>Dans les cas de démission autres que ceux prévus au paragraphe 8 du présent article, le membre démissionnaire:</w:t>
            </w:r>
          </w:p>
        </w:tc>
        <w:tc>
          <w:tcPr>
            <w:tcW w:w="5715" w:type="dxa"/>
          </w:tcPr>
          <w:p w:rsidRPr="00BD77D3" w:rsidR="00F10DD9" w:rsidP="00931CBE" w:rsidRDefault="00F10DD9" w14:paraId="1E9B8E97" w14:textId="77777777">
            <w:pPr>
              <w:widowControl w:val="0"/>
              <w:adjustRightInd w:val="0"/>
              <w:snapToGrid w:val="0"/>
              <w:rPr>
                <w:rFonts w:asciiTheme="minorHAnsi" w:hAnsiTheme="minorHAnsi" w:cstheme="minorHAnsi"/>
                <w:sz w:val="20"/>
                <w:szCs w:val="20"/>
                <w:lang w:val="en-GB"/>
              </w:rPr>
            </w:pPr>
          </w:p>
        </w:tc>
      </w:tr>
      <w:tr w:rsidR="0057054B" w14:paraId="07AA9FA4" w14:textId="77777777">
        <w:trPr>
          <w:jc w:val="center"/>
        </w:trPr>
        <w:tc>
          <w:tcPr>
            <w:tcW w:w="4809" w:type="dxa"/>
          </w:tcPr>
          <w:p w:rsidRPr="00BD77D3" w:rsidR="00F10DD9" w:rsidP="00BA1EBA" w:rsidRDefault="00F10DD9" w14:paraId="2F0EB6CB" w14:textId="7DE50414">
            <w:pPr>
              <w:pStyle w:val="ListParagraph"/>
              <w:widowControl w:val="0"/>
              <w:numPr>
                <w:ilvl w:val="0"/>
                <w:numId w:val="195"/>
              </w:numPr>
              <w:tabs>
                <w:tab w:val="left" w:pos="567"/>
              </w:tabs>
              <w:adjustRightInd w:val="0"/>
              <w:snapToGrid w:val="0"/>
              <w:ind w:left="567" w:hanging="283"/>
              <w:rPr>
                <w:rFonts w:cstheme="minorHAnsi"/>
              </w:rPr>
            </w:pPr>
            <w:r>
              <w:t>reste en fonction jusqu</w:t>
            </w:r>
            <w:r w:rsidR="00E669ED">
              <w:t>’</w:t>
            </w:r>
            <w:r>
              <w:t>à la date de prise d</w:t>
            </w:r>
            <w:r w:rsidR="00E669ED">
              <w:t>’</w:t>
            </w:r>
            <w:r>
              <w:t xml:space="preserve">effet de la nomination de son remplaçant, sauf notification contraire faite par le démissionnaire; et </w:t>
            </w:r>
          </w:p>
        </w:tc>
        <w:tc>
          <w:tcPr>
            <w:tcW w:w="5715" w:type="dxa"/>
          </w:tcPr>
          <w:p w:rsidRPr="00BD77D3" w:rsidR="00F10DD9" w:rsidP="00931CBE" w:rsidRDefault="00F10DD9" w14:paraId="6287484F" w14:textId="77777777">
            <w:pPr>
              <w:widowControl w:val="0"/>
              <w:adjustRightInd w:val="0"/>
              <w:snapToGrid w:val="0"/>
              <w:rPr>
                <w:rFonts w:asciiTheme="minorHAnsi" w:hAnsiTheme="minorHAnsi" w:cstheme="minorHAnsi"/>
                <w:sz w:val="20"/>
                <w:szCs w:val="20"/>
                <w:lang w:val="en-GB"/>
              </w:rPr>
            </w:pPr>
          </w:p>
        </w:tc>
      </w:tr>
      <w:tr w:rsidR="0057054B" w14:paraId="37BB16F1" w14:textId="77777777">
        <w:trPr>
          <w:jc w:val="center"/>
        </w:trPr>
        <w:tc>
          <w:tcPr>
            <w:tcW w:w="4809" w:type="dxa"/>
          </w:tcPr>
          <w:p w:rsidRPr="00BD77D3" w:rsidR="00F10DD9" w:rsidP="00BA1EBA" w:rsidRDefault="00F10DD9" w14:paraId="74BF53CB" w14:textId="37C91D23">
            <w:pPr>
              <w:pStyle w:val="ListParagraph"/>
              <w:widowControl w:val="0"/>
              <w:numPr>
                <w:ilvl w:val="0"/>
                <w:numId w:val="195"/>
              </w:numPr>
              <w:tabs>
                <w:tab w:val="left" w:pos="567"/>
              </w:tabs>
              <w:adjustRightInd w:val="0"/>
              <w:snapToGrid w:val="0"/>
              <w:ind w:left="567" w:hanging="283"/>
              <w:rPr>
                <w:rFonts w:cstheme="minorHAnsi"/>
              </w:rPr>
            </w:pPr>
            <w:r>
              <w:t>peut révoquer sa démission jusqu</w:t>
            </w:r>
            <w:r w:rsidR="00E669ED">
              <w:t>’</w:t>
            </w:r>
            <w:r>
              <w:t>à la date de la transmission de celle-ci au Conseil conformément au paragraphe 9 du présent article.</w:t>
            </w:r>
          </w:p>
        </w:tc>
        <w:tc>
          <w:tcPr>
            <w:tcW w:w="5715" w:type="dxa"/>
          </w:tcPr>
          <w:p w:rsidRPr="00BD77D3" w:rsidR="00F10DD9" w:rsidP="00931CBE" w:rsidRDefault="00F10DD9" w14:paraId="6AFE9BB6" w14:textId="77777777">
            <w:pPr>
              <w:widowControl w:val="0"/>
              <w:adjustRightInd w:val="0"/>
              <w:snapToGrid w:val="0"/>
              <w:rPr>
                <w:rFonts w:asciiTheme="minorHAnsi" w:hAnsiTheme="minorHAnsi" w:cstheme="minorHAnsi"/>
                <w:sz w:val="20"/>
                <w:szCs w:val="20"/>
                <w:lang w:val="en-GB"/>
              </w:rPr>
            </w:pPr>
          </w:p>
        </w:tc>
      </w:tr>
      <w:tr w:rsidR="0057054B" w14:paraId="1F6BF684" w14:textId="77777777">
        <w:trPr>
          <w:jc w:val="center"/>
        </w:trPr>
        <w:tc>
          <w:tcPr>
            <w:tcW w:w="4809" w:type="dxa"/>
          </w:tcPr>
          <w:p w:rsidRPr="00BD77D3" w:rsidR="00F10DD9" w:rsidP="001371FE" w:rsidRDefault="00F10DD9" w14:paraId="542079F1" w14:textId="0790590D">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La déchéance intervient dans les conditions fixées à l</w:t>
            </w:r>
            <w:r w:rsidR="00E669ED">
              <w:rPr>
                <w:rFonts w:asciiTheme="minorHAnsi" w:hAnsiTheme="minorHAnsi"/>
                <w:sz w:val="20"/>
              </w:rPr>
              <w:t>’</w:t>
            </w:r>
            <w:r>
              <w:rPr>
                <w:rFonts w:asciiTheme="minorHAnsi" w:hAnsiTheme="minorHAnsi"/>
                <w:sz w:val="20"/>
              </w:rPr>
              <w:t xml:space="preserve">article 93, paragraphe 2, du présent règlement intérieur. </w:t>
            </w:r>
          </w:p>
        </w:tc>
        <w:tc>
          <w:tcPr>
            <w:tcW w:w="5715" w:type="dxa"/>
          </w:tcPr>
          <w:p w:rsidRPr="00BD77D3" w:rsidR="00F10DD9" w:rsidP="00681EB7" w:rsidRDefault="00F10DD9" w14:paraId="7CF2E42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CED10" w14:textId="77777777">
        <w:trPr>
          <w:jc w:val="center"/>
        </w:trPr>
        <w:tc>
          <w:tcPr>
            <w:tcW w:w="4809" w:type="dxa"/>
          </w:tcPr>
          <w:p w:rsidRPr="00BD77D3" w:rsidR="00F10DD9" w:rsidP="001371FE" w:rsidRDefault="00F10DD9" w14:paraId="2B3B8340" w14:textId="287A8BBE">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impossibilité survenue intervient dans le cas où un membre du Comité se trouverait, pour des raisons </w:t>
            </w:r>
            <w:r>
              <w:rPr>
                <w:rFonts w:asciiTheme="minorHAnsi" w:hAnsiTheme="minorHAnsi"/>
                <w:sz w:val="20"/>
              </w:rPr>
              <w:lastRenderedPageBreak/>
              <w:t>médicales ou autres, dans l</w:t>
            </w:r>
            <w:r w:rsidR="00E669ED">
              <w:rPr>
                <w:rFonts w:asciiTheme="minorHAnsi" w:hAnsiTheme="minorHAnsi"/>
                <w:sz w:val="20"/>
              </w:rPr>
              <w:t>’</w:t>
            </w:r>
            <w:r>
              <w:rPr>
                <w:rFonts w:asciiTheme="minorHAnsi" w:hAnsiTheme="minorHAnsi"/>
                <w:sz w:val="20"/>
              </w:rPr>
              <w:t>impossibilité d</w:t>
            </w:r>
            <w:r w:rsidR="00E669ED">
              <w:rPr>
                <w:rFonts w:asciiTheme="minorHAnsi" w:hAnsiTheme="minorHAnsi"/>
                <w:sz w:val="20"/>
              </w:rPr>
              <w:t>’</w:t>
            </w:r>
            <w:r>
              <w:rPr>
                <w:rFonts w:asciiTheme="minorHAnsi" w:hAnsiTheme="minorHAnsi"/>
                <w:sz w:val="20"/>
              </w:rPr>
              <w:t>exercer son mandat pendant une durée de plus de douze mois.</w:t>
            </w:r>
          </w:p>
        </w:tc>
        <w:tc>
          <w:tcPr>
            <w:tcW w:w="5715" w:type="dxa"/>
          </w:tcPr>
          <w:p w:rsidRPr="00BD77D3" w:rsidR="00F10DD9" w:rsidP="00681EB7" w:rsidRDefault="00F10DD9" w14:paraId="2526FDC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7F40C0" w14:textId="77777777">
        <w:trPr>
          <w:jc w:val="center"/>
        </w:trPr>
        <w:tc>
          <w:tcPr>
            <w:tcW w:w="4809" w:type="dxa"/>
          </w:tcPr>
          <w:p w:rsidRPr="00BD77D3" w:rsidR="00F10DD9" w:rsidP="001371FE" w:rsidRDefault="00F10DD9" w14:paraId="06142012" w14:textId="366D14FE">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incompatibilité survenue intervient dans le cas où un membre du Comité est nommé ou élu membre d</w:t>
            </w:r>
            <w:r w:rsidR="00E669ED">
              <w:rPr>
                <w:rFonts w:asciiTheme="minorHAnsi" w:hAnsiTheme="minorHAnsi"/>
                <w:sz w:val="20"/>
              </w:rPr>
              <w:t>’</w:t>
            </w:r>
            <w:r>
              <w:rPr>
                <w:rFonts w:asciiTheme="minorHAnsi" w:hAnsiTheme="minorHAnsi"/>
                <w:sz w:val="20"/>
              </w:rPr>
              <w:t>un gouvernement ou d</w:t>
            </w:r>
            <w:r w:rsidR="00E669ED">
              <w:rPr>
                <w:rFonts w:asciiTheme="minorHAnsi" w:hAnsiTheme="minorHAnsi"/>
                <w:sz w:val="20"/>
              </w:rPr>
              <w:t>’</w:t>
            </w:r>
            <w:r>
              <w:rPr>
                <w:rFonts w:asciiTheme="minorHAnsi" w:hAnsiTheme="minorHAnsi"/>
                <w:sz w:val="20"/>
              </w:rPr>
              <w:t>un parlement, délégué ministériel ayant des responsabilités politiques, membre d</w:t>
            </w:r>
            <w:r w:rsidR="00E669ED">
              <w:rPr>
                <w:rFonts w:asciiTheme="minorHAnsi" w:hAnsiTheme="minorHAnsi"/>
                <w:sz w:val="20"/>
              </w:rPr>
              <w:t>’</w:t>
            </w:r>
            <w:r>
              <w:rPr>
                <w:rFonts w:asciiTheme="minorHAnsi" w:hAnsiTheme="minorHAnsi"/>
                <w:sz w:val="20"/>
              </w:rPr>
              <w:t>une institution ou d</w:t>
            </w:r>
            <w:r w:rsidR="00E669ED">
              <w:rPr>
                <w:rFonts w:asciiTheme="minorHAnsi" w:hAnsiTheme="minorHAnsi"/>
                <w:sz w:val="20"/>
              </w:rPr>
              <w:t>’</w:t>
            </w:r>
            <w:r>
              <w:rPr>
                <w:rFonts w:asciiTheme="minorHAnsi" w:hAnsiTheme="minorHAnsi"/>
                <w:sz w:val="20"/>
              </w:rPr>
              <w:t>un organe de l</w:t>
            </w:r>
            <w:r w:rsidR="00E669ED">
              <w:rPr>
                <w:rFonts w:asciiTheme="minorHAnsi" w:hAnsiTheme="minorHAnsi"/>
                <w:sz w:val="20"/>
              </w:rPr>
              <w:t>’</w:t>
            </w:r>
            <w:r>
              <w:rPr>
                <w:rFonts w:asciiTheme="minorHAnsi" w:hAnsiTheme="minorHAnsi"/>
                <w:sz w:val="20"/>
              </w:rPr>
              <w:t>Union européenne, ou devient fonctionnaire ou agent en activité de l</w:t>
            </w:r>
            <w:r w:rsidR="00E669ED">
              <w:rPr>
                <w:rFonts w:asciiTheme="minorHAnsi" w:hAnsiTheme="minorHAnsi"/>
                <w:sz w:val="20"/>
              </w:rPr>
              <w:t>’</w:t>
            </w:r>
            <w:r>
              <w:rPr>
                <w:rFonts w:asciiTheme="minorHAnsi" w:hAnsiTheme="minorHAnsi"/>
                <w:sz w:val="20"/>
              </w:rPr>
              <w:t>Union.</w:t>
            </w:r>
          </w:p>
        </w:tc>
        <w:tc>
          <w:tcPr>
            <w:tcW w:w="5715" w:type="dxa"/>
          </w:tcPr>
          <w:p w:rsidRPr="00BD77D3" w:rsidR="00F10DD9" w:rsidP="00681EB7" w:rsidRDefault="00F10DD9" w14:paraId="4D1F11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DE3D998" w14:textId="77777777">
        <w:trPr>
          <w:jc w:val="center"/>
        </w:trPr>
        <w:tc>
          <w:tcPr>
            <w:tcW w:w="4809" w:type="dxa"/>
          </w:tcPr>
          <w:p w:rsidRPr="00BD77D3" w:rsidR="00F10DD9" w:rsidP="001371FE" w:rsidRDefault="00F10DD9" w14:paraId="35AFB8E8" w14:textId="5A99ABDD">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exclusion intervient dans les conditions fixées à l</w:t>
            </w:r>
            <w:r w:rsidR="00E669ED">
              <w:rPr>
                <w:rFonts w:asciiTheme="minorHAnsi" w:hAnsiTheme="minorHAnsi"/>
                <w:sz w:val="20"/>
              </w:rPr>
              <w:t>’</w:t>
            </w:r>
            <w:r>
              <w:rPr>
                <w:rFonts w:asciiTheme="minorHAnsi" w:hAnsiTheme="minorHAnsi"/>
                <w:sz w:val="20"/>
              </w:rPr>
              <w:t>article 14, paragraphe 3, et à l</w:t>
            </w:r>
            <w:r w:rsidR="00E669ED">
              <w:rPr>
                <w:rFonts w:asciiTheme="minorHAnsi" w:hAnsiTheme="minorHAnsi"/>
                <w:sz w:val="20"/>
              </w:rPr>
              <w:t>’</w:t>
            </w:r>
            <w:r>
              <w:rPr>
                <w:rFonts w:asciiTheme="minorHAnsi" w:hAnsiTheme="minorHAnsi"/>
                <w:sz w:val="20"/>
              </w:rPr>
              <w:t>article 16 du code de conduite.</w:t>
            </w:r>
          </w:p>
        </w:tc>
        <w:tc>
          <w:tcPr>
            <w:tcW w:w="5715" w:type="dxa"/>
          </w:tcPr>
          <w:p w:rsidRPr="00BD77D3" w:rsidR="00F10DD9" w:rsidP="00681EB7" w:rsidRDefault="00F10DD9" w14:paraId="315562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1F7FDF" w14:textId="77777777">
        <w:trPr>
          <w:jc w:val="center"/>
        </w:trPr>
        <w:tc>
          <w:tcPr>
            <w:tcW w:w="4809" w:type="dxa"/>
          </w:tcPr>
          <w:p w:rsidRPr="00BD77D3" w:rsidR="00F10DD9" w:rsidP="001371FE" w:rsidRDefault="00F10DD9" w14:paraId="0DC4EDE5" w14:textId="77777777">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Dans les cas de déchéance, impossibilité ou incompatibilité survenues, le membre est tenu de présenter sa démission.</w:t>
            </w:r>
          </w:p>
        </w:tc>
        <w:tc>
          <w:tcPr>
            <w:tcW w:w="5715" w:type="dxa"/>
          </w:tcPr>
          <w:p w:rsidRPr="00BD77D3" w:rsidR="00F10DD9" w:rsidP="00681EB7" w:rsidRDefault="00F10DD9" w14:paraId="56E729CE"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tc>
      </w:tr>
      <w:tr w:rsidR="0057054B" w14:paraId="28797E55" w14:textId="77777777">
        <w:trPr>
          <w:jc w:val="center"/>
        </w:trPr>
        <w:tc>
          <w:tcPr>
            <w:tcW w:w="4809" w:type="dxa"/>
          </w:tcPr>
          <w:p w:rsidRPr="00BD77D3" w:rsidR="00F10DD9" w:rsidP="00931CBE" w:rsidRDefault="00F10DD9" w14:paraId="261A28DD" w14:textId="373792E3">
            <w:pPr>
              <w:widowControl w:val="0"/>
              <w:adjustRightInd w:val="0"/>
              <w:snapToGrid w:val="0"/>
              <w:rPr>
                <w:rFonts w:asciiTheme="minorHAnsi" w:hAnsiTheme="minorHAnsi" w:cstheme="minorHAnsi"/>
                <w:sz w:val="20"/>
                <w:szCs w:val="20"/>
              </w:rPr>
            </w:pPr>
            <w:r>
              <w:rPr>
                <w:rFonts w:asciiTheme="minorHAnsi" w:hAnsiTheme="minorHAnsi"/>
                <w:sz w:val="20"/>
              </w:rPr>
              <w:t>La non-présentation de la démission dans un de ces cas peut entraîner l</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14, paragraphe 3, et de l</w:t>
            </w:r>
            <w:r w:rsidR="00E669ED">
              <w:rPr>
                <w:rFonts w:asciiTheme="minorHAnsi" w:hAnsiTheme="minorHAnsi"/>
                <w:sz w:val="20"/>
              </w:rPr>
              <w:t>’</w:t>
            </w:r>
            <w:r>
              <w:rPr>
                <w:rFonts w:asciiTheme="minorHAnsi" w:hAnsiTheme="minorHAnsi"/>
                <w:sz w:val="20"/>
              </w:rPr>
              <w:t>article 16 du code de conduite.</w:t>
            </w:r>
          </w:p>
        </w:tc>
        <w:tc>
          <w:tcPr>
            <w:tcW w:w="5715" w:type="dxa"/>
          </w:tcPr>
          <w:p w:rsidRPr="00BD77D3" w:rsidR="00F10DD9" w:rsidP="00931CBE" w:rsidRDefault="00F10DD9" w14:paraId="549E7E06" w14:textId="77777777">
            <w:pPr>
              <w:widowControl w:val="0"/>
              <w:adjustRightInd w:val="0"/>
              <w:snapToGrid w:val="0"/>
              <w:rPr>
                <w:rFonts w:asciiTheme="minorHAnsi" w:hAnsiTheme="minorHAnsi" w:cstheme="minorHAnsi"/>
                <w:sz w:val="20"/>
                <w:szCs w:val="20"/>
                <w:lang w:val="en-GB"/>
              </w:rPr>
            </w:pPr>
          </w:p>
        </w:tc>
      </w:tr>
      <w:tr w:rsidR="0057054B" w14:paraId="57F04111" w14:textId="77777777">
        <w:trPr>
          <w:jc w:val="center"/>
        </w:trPr>
        <w:tc>
          <w:tcPr>
            <w:tcW w:w="4809" w:type="dxa"/>
          </w:tcPr>
          <w:p w:rsidRPr="00BD77D3" w:rsidR="00F10DD9" w:rsidP="001371FE" w:rsidRDefault="00F10DD9" w14:paraId="0F65F68D" w14:textId="411137E7">
            <w:pPr>
              <w:pStyle w:val="Heading1"/>
              <w:numPr>
                <w:ilvl w:val="0"/>
                <w:numId w:val="169"/>
              </w:numPr>
              <w:tabs>
                <w:tab w:val="left" w:pos="567"/>
              </w:tabs>
              <w:outlineLvl w:val="0"/>
              <w:rPr>
                <w:rFonts w:asciiTheme="minorHAnsi" w:hAnsiTheme="minorHAnsi" w:cstheme="minorHAnsi"/>
                <w:sz w:val="20"/>
                <w:szCs w:val="20"/>
              </w:rPr>
            </w:pPr>
            <w:r>
              <w:rPr>
                <w:rFonts w:asciiTheme="minorHAnsi" w:hAnsiTheme="minorHAnsi"/>
                <w:sz w:val="20"/>
              </w:rPr>
              <w:t>Dans tous les cas extraordinaires de fin de mandat, le président du Comité en réfère au Conseil, afin qu</w:t>
            </w:r>
            <w:r w:rsidR="00E669ED">
              <w:rPr>
                <w:rFonts w:asciiTheme="minorHAnsi" w:hAnsiTheme="minorHAnsi"/>
                <w:sz w:val="20"/>
              </w:rPr>
              <w:t>’</w:t>
            </w:r>
            <w:r>
              <w:rPr>
                <w:rFonts w:asciiTheme="minorHAnsi" w:hAnsiTheme="minorHAnsi"/>
                <w:sz w:val="20"/>
              </w:rPr>
              <w:t xml:space="preserve">il constate la vacance et mette en œuvre la procédure de remplacement. </w:t>
            </w:r>
          </w:p>
        </w:tc>
        <w:tc>
          <w:tcPr>
            <w:tcW w:w="5715" w:type="dxa"/>
          </w:tcPr>
          <w:p w:rsidRPr="00BD77D3" w:rsidR="00F10DD9" w:rsidP="00681EB7" w:rsidRDefault="00F10DD9" w14:paraId="55B03A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FD203D" w14:textId="77777777">
        <w:trPr>
          <w:jc w:val="center"/>
        </w:trPr>
        <w:tc>
          <w:tcPr>
            <w:tcW w:w="4809" w:type="dxa"/>
          </w:tcPr>
          <w:p w:rsidRPr="00BD77D3" w:rsidR="00F10DD9" w:rsidP="00A03D35" w:rsidRDefault="00F10DD9" w14:paraId="2EC3A62F"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Le remplaçant est nommé pour la durée du mandat restant à courir. </w:t>
            </w:r>
          </w:p>
        </w:tc>
        <w:tc>
          <w:tcPr>
            <w:tcW w:w="5715" w:type="dxa"/>
          </w:tcPr>
          <w:p w:rsidRPr="00BD77D3" w:rsidR="00F10DD9" w:rsidP="00931CBE" w:rsidRDefault="00F10DD9" w14:paraId="22CB3636" w14:textId="77777777">
            <w:pPr>
              <w:widowControl w:val="0"/>
              <w:adjustRightInd w:val="0"/>
              <w:snapToGrid w:val="0"/>
              <w:rPr>
                <w:rFonts w:asciiTheme="minorHAnsi" w:hAnsiTheme="minorHAnsi" w:cstheme="minorHAnsi"/>
                <w:sz w:val="20"/>
                <w:szCs w:val="20"/>
                <w:lang w:val="en-GB"/>
              </w:rPr>
            </w:pPr>
          </w:p>
        </w:tc>
      </w:tr>
      <w:tr w:rsidR="0057054B" w14:paraId="27CA8FB1" w14:textId="77777777">
        <w:trPr>
          <w:jc w:val="center"/>
        </w:trPr>
        <w:tc>
          <w:tcPr>
            <w:tcW w:w="4809" w:type="dxa"/>
          </w:tcPr>
          <w:p w:rsidRPr="00BD77D3" w:rsidR="00F10DD9" w:rsidP="00931CBE" w:rsidRDefault="00F10DD9" w14:paraId="43E7D31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F9A09F9" w14:textId="77777777">
            <w:pPr>
              <w:widowControl w:val="0"/>
              <w:adjustRightInd w:val="0"/>
              <w:snapToGrid w:val="0"/>
              <w:jc w:val="center"/>
              <w:rPr>
                <w:rFonts w:asciiTheme="minorHAnsi" w:hAnsiTheme="minorHAnsi" w:cstheme="minorHAnsi"/>
                <w:b/>
                <w:sz w:val="20"/>
                <w:szCs w:val="20"/>
                <w:lang w:val="en-GB"/>
              </w:rPr>
            </w:pPr>
          </w:p>
        </w:tc>
      </w:tr>
      <w:tr w:rsidR="0057054B" w14:paraId="20F73060" w14:textId="77777777">
        <w:trPr>
          <w:jc w:val="center"/>
        </w:trPr>
        <w:tc>
          <w:tcPr>
            <w:tcW w:w="4809" w:type="dxa"/>
          </w:tcPr>
          <w:p w:rsidRPr="00BD77D3" w:rsidR="00F10DD9" w:rsidP="00931CBE" w:rsidRDefault="00F10DD9" w14:paraId="3F03493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TITRE II</w:t>
            </w:r>
          </w:p>
        </w:tc>
        <w:tc>
          <w:tcPr>
            <w:tcW w:w="5715" w:type="dxa"/>
          </w:tcPr>
          <w:p w:rsidRPr="00BD77D3" w:rsidR="00F10DD9" w:rsidP="00931CBE" w:rsidRDefault="00F10DD9" w14:paraId="7C1CB8B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0799C2" w14:textId="77777777">
        <w:trPr>
          <w:jc w:val="center"/>
        </w:trPr>
        <w:tc>
          <w:tcPr>
            <w:tcW w:w="4809" w:type="dxa"/>
          </w:tcPr>
          <w:p w:rsidRPr="00BD77D3" w:rsidR="00F10DD9" w:rsidP="00931CBE" w:rsidRDefault="00F10DD9" w14:paraId="0140A6F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ORGANES DU COMITÉ</w:t>
            </w:r>
          </w:p>
        </w:tc>
        <w:tc>
          <w:tcPr>
            <w:tcW w:w="5715" w:type="dxa"/>
          </w:tcPr>
          <w:p w:rsidRPr="00BD77D3" w:rsidR="00F10DD9" w:rsidP="00931CBE" w:rsidRDefault="00F10DD9" w14:paraId="28517D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CA27AE0" w14:textId="77777777">
        <w:trPr>
          <w:jc w:val="center"/>
        </w:trPr>
        <w:tc>
          <w:tcPr>
            <w:tcW w:w="4809" w:type="dxa"/>
          </w:tcPr>
          <w:p w:rsidRPr="00BD77D3" w:rsidR="00F10DD9" w:rsidP="00931CBE" w:rsidRDefault="00F10DD9" w14:paraId="139BB95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582152C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509D38" w14:textId="77777777">
        <w:trPr>
          <w:jc w:val="center"/>
        </w:trPr>
        <w:tc>
          <w:tcPr>
            <w:tcW w:w="4809" w:type="dxa"/>
          </w:tcPr>
          <w:p w:rsidRPr="00BD77D3" w:rsidR="00F10DD9" w:rsidP="00931CBE" w:rsidRDefault="00F10DD9" w14:paraId="33844EE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w:t>
            </w:r>
          </w:p>
        </w:tc>
        <w:tc>
          <w:tcPr>
            <w:tcW w:w="5715" w:type="dxa"/>
          </w:tcPr>
          <w:p w:rsidRPr="00BD77D3" w:rsidR="00F10DD9" w:rsidP="00931CBE" w:rsidRDefault="00F10DD9" w14:paraId="75D4D25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FAC4FDF" w14:textId="77777777">
        <w:trPr>
          <w:jc w:val="center"/>
        </w:trPr>
        <w:tc>
          <w:tcPr>
            <w:tcW w:w="4809" w:type="dxa"/>
          </w:tcPr>
          <w:p w:rsidRPr="00BD77D3" w:rsidR="00F10DD9" w:rsidP="00931CBE" w:rsidRDefault="00F10DD9" w14:paraId="19BF719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GÉNÉRALITÉS</w:t>
            </w:r>
          </w:p>
        </w:tc>
        <w:tc>
          <w:tcPr>
            <w:tcW w:w="5715" w:type="dxa"/>
          </w:tcPr>
          <w:p w:rsidRPr="00BD77D3" w:rsidR="00F10DD9" w:rsidP="00931CBE" w:rsidRDefault="00F10DD9" w14:paraId="607660E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8118D1" w14:textId="77777777">
        <w:trPr>
          <w:jc w:val="center"/>
        </w:trPr>
        <w:tc>
          <w:tcPr>
            <w:tcW w:w="4809" w:type="dxa"/>
          </w:tcPr>
          <w:p w:rsidRPr="00BD77D3" w:rsidR="00F10DD9" w:rsidP="00931CBE" w:rsidRDefault="00F10DD9" w14:paraId="13622DE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388797B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A1FEF7" w14:textId="77777777">
        <w:trPr>
          <w:jc w:val="center"/>
        </w:trPr>
        <w:tc>
          <w:tcPr>
            <w:tcW w:w="4809" w:type="dxa"/>
          </w:tcPr>
          <w:p w:rsidRPr="00BD77D3" w:rsidR="00F10DD9" w:rsidP="00931CBE" w:rsidRDefault="00F10DD9" w14:paraId="65F7751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 — Organes exécutifs, formations et structure</w:t>
            </w:r>
          </w:p>
        </w:tc>
        <w:tc>
          <w:tcPr>
            <w:tcW w:w="5715" w:type="dxa"/>
          </w:tcPr>
          <w:p w:rsidRPr="00BD77D3" w:rsidR="00F10DD9" w:rsidP="00931CBE" w:rsidRDefault="00F10DD9" w14:paraId="6153934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BF1915" w14:textId="77777777">
        <w:trPr>
          <w:jc w:val="center"/>
        </w:trPr>
        <w:tc>
          <w:tcPr>
            <w:tcW w:w="4809" w:type="dxa"/>
          </w:tcPr>
          <w:p w:rsidRPr="00BD77D3" w:rsidR="00F10DD9" w:rsidP="001371FE" w:rsidRDefault="00F10DD9" w14:paraId="37E720D7" w14:textId="77777777">
            <w:pPr>
              <w:pStyle w:val="Heading1"/>
              <w:numPr>
                <w:ilvl w:val="0"/>
                <w:numId w:val="186"/>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président et le bureau sont les organes exécutifs du Comité. </w:t>
            </w:r>
          </w:p>
        </w:tc>
        <w:tc>
          <w:tcPr>
            <w:tcW w:w="5715" w:type="dxa"/>
          </w:tcPr>
          <w:p w:rsidRPr="00BD77D3" w:rsidR="00F10DD9" w:rsidP="006C064A" w:rsidRDefault="00F10DD9" w14:paraId="38E3A249" w14:textId="77777777">
            <w:pPr>
              <w:pStyle w:val="Heading1"/>
              <w:numPr>
                <w:ilvl w:val="0"/>
                <w:numId w:val="0"/>
              </w:numPr>
              <w:outlineLvl w:val="0"/>
              <w:rPr>
                <w:rFonts w:asciiTheme="minorHAnsi" w:hAnsiTheme="minorHAnsi" w:cstheme="minorHAnsi"/>
                <w:sz w:val="20"/>
                <w:szCs w:val="20"/>
                <w:lang w:val="en-GB"/>
              </w:rPr>
            </w:pPr>
          </w:p>
        </w:tc>
      </w:tr>
      <w:tr w:rsidR="0057054B" w14:paraId="7631FBD0" w14:textId="77777777">
        <w:trPr>
          <w:jc w:val="center"/>
        </w:trPr>
        <w:tc>
          <w:tcPr>
            <w:tcW w:w="4809" w:type="dxa"/>
          </w:tcPr>
          <w:p w:rsidRPr="00BD77D3" w:rsidR="00F10DD9" w:rsidP="001371FE" w:rsidRDefault="00F10DD9" w14:paraId="26CD4AF3" w14:textId="5BE69182">
            <w:pPr>
              <w:pStyle w:val="Heading1"/>
              <w:numPr>
                <w:ilvl w:val="0"/>
                <w:numId w:val="186"/>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travaille en formation plénière — sessions plénières de l</w:t>
            </w:r>
            <w:r w:rsidR="00E669ED">
              <w:rPr>
                <w:rFonts w:asciiTheme="minorHAnsi" w:hAnsiTheme="minorHAnsi"/>
                <w:sz w:val="20"/>
              </w:rPr>
              <w:t>’</w:t>
            </w:r>
            <w:r>
              <w:rPr>
                <w:rFonts w:asciiTheme="minorHAnsi" w:hAnsiTheme="minorHAnsi"/>
                <w:sz w:val="20"/>
              </w:rPr>
              <w:t>assemblée — ou en formation réduite — réunions des sections et des autres organes du Comité.</w:t>
            </w:r>
          </w:p>
        </w:tc>
        <w:tc>
          <w:tcPr>
            <w:tcW w:w="5715" w:type="dxa"/>
          </w:tcPr>
          <w:p w:rsidRPr="00BD77D3" w:rsidR="00F10DD9" w:rsidP="00681EB7" w:rsidRDefault="00F10DD9" w14:paraId="2CC11F2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965BD0" w14:textId="77777777">
        <w:trPr>
          <w:jc w:val="center"/>
        </w:trPr>
        <w:tc>
          <w:tcPr>
            <w:tcW w:w="4809" w:type="dxa"/>
          </w:tcPr>
          <w:p w:rsidRPr="00BD77D3" w:rsidR="00F10DD9" w:rsidP="00931CBE" w:rsidRDefault="00F10DD9" w14:paraId="3BBB4754" w14:textId="56FEE41E">
            <w:pPr>
              <w:widowControl w:val="0"/>
              <w:adjustRightInd w:val="0"/>
              <w:snapToGrid w:val="0"/>
              <w:rPr>
                <w:rFonts w:asciiTheme="minorHAnsi" w:hAnsiTheme="minorHAnsi" w:cstheme="minorHAnsi"/>
                <w:sz w:val="20"/>
                <w:szCs w:val="20"/>
              </w:rPr>
            </w:pPr>
            <w:r>
              <w:rPr>
                <w:rFonts w:asciiTheme="minorHAnsi" w:hAnsiTheme="minorHAnsi"/>
                <w:sz w:val="20"/>
              </w:rPr>
              <w:t>Le secrétariat maintient à jour et publie sur l</w:t>
            </w:r>
            <w:r w:rsidR="00E669ED">
              <w:rPr>
                <w:rFonts w:asciiTheme="minorHAnsi" w:hAnsiTheme="minorHAnsi"/>
                <w:sz w:val="20"/>
              </w:rPr>
              <w:t>’</w:t>
            </w:r>
            <w:r>
              <w:rPr>
                <w:rFonts w:asciiTheme="minorHAnsi" w:hAnsiTheme="minorHAnsi"/>
                <w:sz w:val="20"/>
              </w:rPr>
              <w:t>intranet la liste des organes du Comité.</w:t>
            </w:r>
          </w:p>
        </w:tc>
        <w:tc>
          <w:tcPr>
            <w:tcW w:w="5715" w:type="dxa"/>
          </w:tcPr>
          <w:p w:rsidRPr="00BD77D3" w:rsidR="00F10DD9" w:rsidP="00931CBE" w:rsidRDefault="00F10DD9" w14:paraId="1AAC41E0" w14:textId="77777777">
            <w:pPr>
              <w:widowControl w:val="0"/>
              <w:adjustRightInd w:val="0"/>
              <w:snapToGrid w:val="0"/>
              <w:rPr>
                <w:rFonts w:asciiTheme="minorHAnsi" w:hAnsiTheme="minorHAnsi" w:cstheme="minorHAnsi"/>
                <w:sz w:val="20"/>
                <w:szCs w:val="20"/>
                <w:lang w:val="en-GB"/>
              </w:rPr>
            </w:pPr>
          </w:p>
        </w:tc>
      </w:tr>
      <w:tr w:rsidR="0057054B" w14:paraId="014D2125" w14:textId="77777777">
        <w:trPr>
          <w:jc w:val="center"/>
        </w:trPr>
        <w:tc>
          <w:tcPr>
            <w:tcW w:w="4809" w:type="dxa"/>
          </w:tcPr>
          <w:p w:rsidRPr="00BD77D3" w:rsidR="00F10DD9" w:rsidP="001371FE" w:rsidRDefault="00F10DD9" w14:paraId="38D9BE05" w14:textId="1C17DF0B">
            <w:pPr>
              <w:pStyle w:val="Heading1"/>
              <w:numPr>
                <w:ilvl w:val="0"/>
                <w:numId w:val="186"/>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est structuré en trois groupes, dont la constitution et le rôle sont déterminés à l</w:t>
            </w:r>
            <w:r w:rsidR="00E669ED">
              <w:rPr>
                <w:rFonts w:asciiTheme="minorHAnsi" w:hAnsiTheme="minorHAnsi"/>
                <w:sz w:val="20"/>
              </w:rPr>
              <w:t>’</w:t>
            </w:r>
            <w:r>
              <w:rPr>
                <w:rFonts w:asciiTheme="minorHAnsi" w:hAnsiTheme="minorHAnsi"/>
                <w:sz w:val="20"/>
              </w:rPr>
              <w:t>article 6.</w:t>
            </w:r>
          </w:p>
        </w:tc>
        <w:tc>
          <w:tcPr>
            <w:tcW w:w="5715" w:type="dxa"/>
          </w:tcPr>
          <w:p w:rsidRPr="00BD77D3" w:rsidR="00F10DD9" w:rsidP="00681EB7" w:rsidRDefault="00F10DD9" w14:paraId="145B922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FD2F2F" w14:textId="77777777">
        <w:trPr>
          <w:jc w:val="center"/>
        </w:trPr>
        <w:tc>
          <w:tcPr>
            <w:tcW w:w="4809" w:type="dxa"/>
          </w:tcPr>
          <w:p w:rsidRPr="00BD77D3" w:rsidR="00F10DD9" w:rsidP="00931CBE" w:rsidRDefault="00F10DD9" w14:paraId="7682356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7C46D06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A07CE08" w14:textId="77777777">
        <w:trPr>
          <w:jc w:val="center"/>
        </w:trPr>
        <w:tc>
          <w:tcPr>
            <w:tcW w:w="4809" w:type="dxa"/>
          </w:tcPr>
          <w:p w:rsidRPr="00BD77D3" w:rsidR="00F10DD9" w:rsidP="00931CBE" w:rsidRDefault="00F10DD9" w14:paraId="2EFCD1C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w:t>
            </w:r>
          </w:p>
        </w:tc>
        <w:tc>
          <w:tcPr>
            <w:tcW w:w="5715" w:type="dxa"/>
          </w:tcPr>
          <w:p w:rsidRPr="00BD77D3" w:rsidR="00F10DD9" w:rsidP="00931CBE" w:rsidRDefault="00F10DD9" w14:paraId="3409139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877D179" w14:textId="77777777">
        <w:trPr>
          <w:jc w:val="center"/>
        </w:trPr>
        <w:tc>
          <w:tcPr>
            <w:tcW w:w="4809" w:type="dxa"/>
          </w:tcPr>
          <w:p w:rsidRPr="00BD77D3" w:rsidR="00F10DD9" w:rsidP="00931CBE" w:rsidRDefault="00F10DD9" w14:paraId="6E18B49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LES GROUPES</w:t>
            </w:r>
          </w:p>
        </w:tc>
        <w:tc>
          <w:tcPr>
            <w:tcW w:w="5715" w:type="dxa"/>
          </w:tcPr>
          <w:p w:rsidRPr="00BD77D3" w:rsidR="00F10DD9" w:rsidP="00931CBE" w:rsidRDefault="00F10DD9" w14:paraId="44D4AA6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7ABF8E9" w14:textId="77777777">
        <w:trPr>
          <w:jc w:val="center"/>
        </w:trPr>
        <w:tc>
          <w:tcPr>
            <w:tcW w:w="4809" w:type="dxa"/>
          </w:tcPr>
          <w:p w:rsidRPr="00BD77D3" w:rsidR="00F10DD9" w:rsidP="00931CBE" w:rsidRDefault="00F10DD9" w14:paraId="513A61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7B8D4B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B78AFF9" w14:textId="77777777">
        <w:trPr>
          <w:jc w:val="center"/>
        </w:trPr>
        <w:tc>
          <w:tcPr>
            <w:tcW w:w="4809" w:type="dxa"/>
          </w:tcPr>
          <w:p w:rsidRPr="00BD77D3" w:rsidR="00F10DD9" w:rsidP="00931CBE" w:rsidRDefault="00F10DD9" w14:paraId="60C2F40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 — Constitution et rôle des groupes</w:t>
            </w:r>
          </w:p>
        </w:tc>
        <w:tc>
          <w:tcPr>
            <w:tcW w:w="5715" w:type="dxa"/>
          </w:tcPr>
          <w:p w:rsidRPr="00BD77D3" w:rsidR="00F10DD9" w:rsidP="00931CBE" w:rsidRDefault="00F10DD9" w14:paraId="3218F7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03DF8B" w14:textId="77777777">
        <w:trPr>
          <w:jc w:val="center"/>
        </w:trPr>
        <w:tc>
          <w:tcPr>
            <w:tcW w:w="4809" w:type="dxa"/>
          </w:tcPr>
          <w:p w:rsidRPr="00BD77D3" w:rsidR="00F10DD9" w:rsidP="001371FE" w:rsidRDefault="00F10DD9" w14:paraId="72C3E78E" w14:textId="1F6DE552">
            <w:pPr>
              <w:pStyle w:val="Heading1"/>
              <w:numPr>
                <w:ilvl w:val="0"/>
                <w:numId w:val="187"/>
              </w:numPr>
              <w:tabs>
                <w:tab w:val="left" w:pos="567"/>
              </w:tabs>
              <w:ind w:left="0" w:firstLine="0"/>
              <w:outlineLvl w:val="0"/>
              <w:rPr>
                <w:rFonts w:asciiTheme="minorHAnsi" w:hAnsiTheme="minorHAnsi" w:cstheme="minorHAnsi"/>
                <w:sz w:val="20"/>
                <w:szCs w:val="20"/>
              </w:rPr>
            </w:pPr>
            <w:r>
              <w:rPr>
                <w:rFonts w:asciiTheme="minorHAnsi" w:hAnsiTheme="minorHAnsi"/>
                <w:sz w:val="20"/>
              </w:rPr>
              <w:t>Lors de la séance d</w:t>
            </w:r>
            <w:r w:rsidR="00E669ED">
              <w:rPr>
                <w:rFonts w:asciiTheme="minorHAnsi" w:hAnsiTheme="minorHAnsi"/>
                <w:sz w:val="20"/>
              </w:rPr>
              <w:t>’</w:t>
            </w:r>
            <w:r>
              <w:rPr>
                <w:rFonts w:asciiTheme="minorHAnsi" w:hAnsiTheme="minorHAnsi"/>
                <w:sz w:val="20"/>
              </w:rPr>
              <w:t xml:space="preserve">installation du Comité, trois groupes de membres sont constitués, représentant respectivement les employeurs, les travailleurs et les autres composantes de la société civile organisée. </w:t>
            </w:r>
          </w:p>
        </w:tc>
        <w:tc>
          <w:tcPr>
            <w:tcW w:w="5715" w:type="dxa"/>
          </w:tcPr>
          <w:p w:rsidRPr="00BD77D3" w:rsidR="00F10DD9" w:rsidP="00681EB7" w:rsidRDefault="00F10DD9" w14:paraId="609714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A3832D" w14:textId="77777777">
        <w:trPr>
          <w:jc w:val="center"/>
        </w:trPr>
        <w:tc>
          <w:tcPr>
            <w:tcW w:w="4809" w:type="dxa"/>
          </w:tcPr>
          <w:p w:rsidRPr="00BD77D3" w:rsidR="00F10DD9" w:rsidP="001371FE" w:rsidRDefault="00F10DD9" w14:paraId="521EFB35" w14:textId="77777777">
            <w:pPr>
              <w:pStyle w:val="Heading1"/>
              <w:numPr>
                <w:ilvl w:val="0"/>
                <w:numId w:val="187"/>
              </w:numPr>
              <w:tabs>
                <w:tab w:val="left" w:pos="567"/>
              </w:tabs>
              <w:ind w:left="0" w:firstLine="0"/>
              <w:outlineLvl w:val="0"/>
              <w:rPr>
                <w:rFonts w:asciiTheme="minorHAnsi" w:hAnsiTheme="minorHAnsi" w:cstheme="minorHAnsi"/>
                <w:sz w:val="20"/>
                <w:szCs w:val="20"/>
              </w:rPr>
            </w:pPr>
            <w:r>
              <w:rPr>
                <w:rFonts w:asciiTheme="minorHAnsi" w:hAnsiTheme="minorHAnsi"/>
                <w:sz w:val="20"/>
              </w:rPr>
              <w:t>Le fonctionnement des groupes est démocratique, transparent et autonome, en conformité avec leurs principes et leur pratique interne et avec le présent règlement intérieur.</w:t>
            </w:r>
          </w:p>
        </w:tc>
        <w:tc>
          <w:tcPr>
            <w:tcW w:w="5715" w:type="dxa"/>
          </w:tcPr>
          <w:p w:rsidRPr="00BD77D3" w:rsidR="00F10DD9" w:rsidP="00681EB7" w:rsidRDefault="00F10DD9" w14:paraId="0997F39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EEC5194" w14:textId="77777777">
        <w:trPr>
          <w:jc w:val="center"/>
        </w:trPr>
        <w:tc>
          <w:tcPr>
            <w:tcW w:w="4809" w:type="dxa"/>
          </w:tcPr>
          <w:p w:rsidRPr="00BD77D3" w:rsidR="00F10DD9" w:rsidP="001371FE" w:rsidRDefault="00F10DD9" w14:paraId="64609C6D" w14:textId="0988ED25">
            <w:pPr>
              <w:pStyle w:val="Heading1"/>
              <w:numPr>
                <w:ilvl w:val="0"/>
                <w:numId w:val="187"/>
              </w:numPr>
              <w:tabs>
                <w:tab w:val="left" w:pos="567"/>
              </w:tabs>
              <w:ind w:left="0" w:firstLine="0"/>
              <w:outlineLvl w:val="0"/>
              <w:rPr>
                <w:rFonts w:asciiTheme="minorHAnsi" w:hAnsiTheme="minorHAnsi" w:cstheme="minorHAnsi"/>
                <w:sz w:val="20"/>
                <w:szCs w:val="20"/>
              </w:rPr>
            </w:pPr>
            <w:r>
              <w:rPr>
                <w:rFonts w:asciiTheme="minorHAnsi" w:hAnsiTheme="minorHAnsi"/>
                <w:sz w:val="20"/>
              </w:rPr>
              <w:lastRenderedPageBreak/>
              <w:t>Les membres adhèrent à l</w:t>
            </w:r>
            <w:r w:rsidR="00E669ED">
              <w:rPr>
                <w:rFonts w:asciiTheme="minorHAnsi" w:hAnsiTheme="minorHAnsi"/>
                <w:sz w:val="20"/>
              </w:rPr>
              <w:t>’</w:t>
            </w:r>
            <w:r>
              <w:rPr>
                <w:rFonts w:asciiTheme="minorHAnsi" w:hAnsiTheme="minorHAnsi"/>
                <w:sz w:val="20"/>
              </w:rPr>
              <w:t>un des groupes sur une base volontaire, sous réserve de l</w:t>
            </w:r>
            <w:r w:rsidR="00E669ED">
              <w:rPr>
                <w:rFonts w:asciiTheme="minorHAnsi" w:hAnsiTheme="minorHAnsi"/>
                <w:sz w:val="20"/>
              </w:rPr>
              <w:t>’</w:t>
            </w:r>
            <w:r>
              <w:rPr>
                <w:rFonts w:asciiTheme="minorHAnsi" w:hAnsiTheme="minorHAnsi"/>
                <w:sz w:val="20"/>
              </w:rPr>
              <w:t xml:space="preserve">approbation de leur admissibilité par les membres de celui-ci. </w:t>
            </w:r>
          </w:p>
        </w:tc>
        <w:tc>
          <w:tcPr>
            <w:tcW w:w="5715" w:type="dxa"/>
          </w:tcPr>
          <w:p w:rsidRPr="00BD77D3" w:rsidR="00F10DD9" w:rsidP="00681EB7" w:rsidRDefault="00F10DD9" w14:paraId="695DF3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027AE7" w14:textId="77777777">
        <w:trPr>
          <w:jc w:val="center"/>
        </w:trPr>
        <w:tc>
          <w:tcPr>
            <w:tcW w:w="4809" w:type="dxa"/>
          </w:tcPr>
          <w:p w:rsidRPr="00BD77D3" w:rsidR="00F10DD9" w:rsidP="00931CBE" w:rsidRDefault="00F10DD9" w14:paraId="6B415510" w14:textId="0CB361B8">
            <w:pPr>
              <w:widowControl w:val="0"/>
              <w:adjustRightInd w:val="0"/>
              <w:snapToGrid w:val="0"/>
              <w:rPr>
                <w:rFonts w:asciiTheme="minorHAnsi" w:hAnsiTheme="minorHAnsi" w:cstheme="minorHAnsi"/>
                <w:sz w:val="20"/>
                <w:szCs w:val="20"/>
              </w:rPr>
            </w:pPr>
            <w:r>
              <w:rPr>
                <w:rFonts w:asciiTheme="minorHAnsi" w:hAnsiTheme="minorHAnsi"/>
                <w:sz w:val="20"/>
              </w:rPr>
              <w:t>Un membre ne peut appartenir à plus d</w:t>
            </w:r>
            <w:r w:rsidR="00E669ED">
              <w:rPr>
                <w:rFonts w:asciiTheme="minorHAnsi" w:hAnsiTheme="minorHAnsi"/>
                <w:sz w:val="20"/>
              </w:rPr>
              <w:t>’</w:t>
            </w:r>
            <w:r>
              <w:rPr>
                <w:rFonts w:asciiTheme="minorHAnsi" w:hAnsiTheme="minorHAnsi"/>
                <w:sz w:val="20"/>
              </w:rPr>
              <w:t xml:space="preserve">un groupe à la fois. </w:t>
            </w:r>
          </w:p>
        </w:tc>
        <w:tc>
          <w:tcPr>
            <w:tcW w:w="5715" w:type="dxa"/>
          </w:tcPr>
          <w:p w:rsidRPr="00BD77D3" w:rsidR="00F10DD9" w:rsidP="00931CBE" w:rsidRDefault="00F10DD9" w14:paraId="4469351B" w14:textId="77777777">
            <w:pPr>
              <w:widowControl w:val="0"/>
              <w:adjustRightInd w:val="0"/>
              <w:snapToGrid w:val="0"/>
              <w:rPr>
                <w:rFonts w:asciiTheme="minorHAnsi" w:hAnsiTheme="minorHAnsi" w:cstheme="minorHAnsi"/>
                <w:sz w:val="20"/>
                <w:szCs w:val="20"/>
                <w:lang w:val="en-GB"/>
              </w:rPr>
            </w:pPr>
          </w:p>
        </w:tc>
      </w:tr>
      <w:tr w:rsidR="0057054B" w14:paraId="7931A51D" w14:textId="77777777">
        <w:trPr>
          <w:jc w:val="center"/>
        </w:trPr>
        <w:tc>
          <w:tcPr>
            <w:tcW w:w="4809" w:type="dxa"/>
          </w:tcPr>
          <w:p w:rsidRPr="00BD77D3" w:rsidR="00F10DD9" w:rsidP="001371FE" w:rsidRDefault="00F10DD9" w14:paraId="0FC3DE38" w14:textId="39E32ED7">
            <w:pPr>
              <w:pStyle w:val="Heading1"/>
              <w:numPr>
                <w:ilvl w:val="0"/>
                <w:numId w:val="187"/>
              </w:numPr>
              <w:tabs>
                <w:tab w:val="left" w:pos="567"/>
              </w:tabs>
              <w:ind w:left="0" w:firstLine="0"/>
              <w:outlineLvl w:val="0"/>
              <w:rPr>
                <w:rFonts w:asciiTheme="minorHAnsi" w:hAnsiTheme="minorHAnsi" w:cstheme="minorHAnsi"/>
                <w:sz w:val="20"/>
                <w:szCs w:val="20"/>
              </w:rPr>
            </w:pPr>
            <w:r>
              <w:rPr>
                <w:rFonts w:asciiTheme="minorHAnsi" w:hAnsiTheme="minorHAnsi"/>
                <w:sz w:val="20"/>
              </w:rPr>
              <w:t>Les groupes participent à la préparation, à l</w:t>
            </w:r>
            <w:r w:rsidR="00E669ED">
              <w:rPr>
                <w:rFonts w:asciiTheme="minorHAnsi" w:hAnsiTheme="minorHAnsi"/>
                <w:sz w:val="20"/>
              </w:rPr>
              <w:t>’</w:t>
            </w:r>
            <w:r>
              <w:rPr>
                <w:rFonts w:asciiTheme="minorHAnsi" w:hAnsiTheme="minorHAnsi"/>
                <w:sz w:val="20"/>
              </w:rPr>
              <w:t xml:space="preserve">organisation et à la coordination des travaux du Comité et de ses organes. </w:t>
            </w:r>
          </w:p>
        </w:tc>
        <w:tc>
          <w:tcPr>
            <w:tcW w:w="5715" w:type="dxa"/>
          </w:tcPr>
          <w:p w:rsidRPr="00BD77D3" w:rsidR="00F10DD9" w:rsidP="00681EB7" w:rsidRDefault="00F10DD9" w14:paraId="6830D3C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984865" w14:textId="77777777">
        <w:trPr>
          <w:jc w:val="center"/>
        </w:trPr>
        <w:tc>
          <w:tcPr>
            <w:tcW w:w="4809" w:type="dxa"/>
          </w:tcPr>
          <w:p w:rsidRPr="00BD77D3" w:rsidR="00F10DD9" w:rsidP="00931CBE" w:rsidRDefault="00F10DD9" w14:paraId="05DACC1E" w14:textId="294EA1E2">
            <w:pPr>
              <w:widowControl w:val="0"/>
              <w:adjustRightInd w:val="0"/>
              <w:snapToGrid w:val="0"/>
              <w:rPr>
                <w:rFonts w:asciiTheme="minorHAnsi" w:hAnsiTheme="minorHAnsi" w:cstheme="minorHAnsi"/>
                <w:sz w:val="20"/>
                <w:szCs w:val="20"/>
              </w:rPr>
            </w:pPr>
            <w:r>
              <w:rPr>
                <w:rFonts w:asciiTheme="minorHAnsi" w:hAnsiTheme="minorHAnsi"/>
                <w:sz w:val="20"/>
              </w:rPr>
              <w:t>Ils s</w:t>
            </w:r>
            <w:r w:rsidR="00E669ED">
              <w:rPr>
                <w:rFonts w:asciiTheme="minorHAnsi" w:hAnsiTheme="minorHAnsi"/>
                <w:sz w:val="20"/>
              </w:rPr>
              <w:t>’</w:t>
            </w:r>
            <w:r>
              <w:rPr>
                <w:rFonts w:asciiTheme="minorHAnsi" w:hAnsiTheme="minorHAnsi"/>
                <w:sz w:val="20"/>
              </w:rPr>
              <w:t>efforcent de trouver un consensus avec les autres groupes.</w:t>
            </w:r>
          </w:p>
        </w:tc>
        <w:tc>
          <w:tcPr>
            <w:tcW w:w="5715" w:type="dxa"/>
          </w:tcPr>
          <w:p w:rsidRPr="00BD77D3" w:rsidR="00F10DD9" w:rsidP="00931CBE" w:rsidRDefault="00F10DD9" w14:paraId="35D54443" w14:textId="77777777">
            <w:pPr>
              <w:widowControl w:val="0"/>
              <w:adjustRightInd w:val="0"/>
              <w:snapToGrid w:val="0"/>
              <w:rPr>
                <w:rFonts w:asciiTheme="minorHAnsi" w:hAnsiTheme="minorHAnsi" w:cstheme="minorHAnsi"/>
                <w:sz w:val="20"/>
                <w:szCs w:val="20"/>
                <w:lang w:val="en-GB"/>
              </w:rPr>
            </w:pPr>
          </w:p>
        </w:tc>
      </w:tr>
      <w:tr w:rsidR="0057054B" w14:paraId="6D1DEBBB" w14:textId="77777777">
        <w:trPr>
          <w:jc w:val="center"/>
        </w:trPr>
        <w:tc>
          <w:tcPr>
            <w:tcW w:w="4809" w:type="dxa"/>
          </w:tcPr>
          <w:p w:rsidRPr="00BD77D3" w:rsidR="00F10DD9" w:rsidP="00931CBE" w:rsidRDefault="00F10DD9" w14:paraId="6474781A" w14:textId="77777777">
            <w:pPr>
              <w:widowControl w:val="0"/>
              <w:adjustRightInd w:val="0"/>
              <w:snapToGrid w:val="0"/>
              <w:rPr>
                <w:rFonts w:asciiTheme="minorHAnsi" w:hAnsiTheme="minorHAnsi" w:cstheme="minorHAnsi"/>
                <w:sz w:val="20"/>
                <w:szCs w:val="20"/>
              </w:rPr>
            </w:pPr>
            <w:r>
              <w:rPr>
                <w:rFonts w:asciiTheme="minorHAnsi" w:hAnsiTheme="minorHAnsi"/>
                <w:sz w:val="20"/>
              </w:rPr>
              <w:t>Ils font des propositions pour les élections et les nominations à des postes et pour la composition des organes du Comité conformément au présent règlement intérieur.</w:t>
            </w:r>
          </w:p>
        </w:tc>
        <w:tc>
          <w:tcPr>
            <w:tcW w:w="5715" w:type="dxa"/>
          </w:tcPr>
          <w:p w:rsidRPr="00BD77D3" w:rsidR="00F10DD9" w:rsidP="00931CBE" w:rsidRDefault="00F10DD9" w14:paraId="63305842" w14:textId="77777777">
            <w:pPr>
              <w:widowControl w:val="0"/>
              <w:adjustRightInd w:val="0"/>
              <w:snapToGrid w:val="0"/>
              <w:rPr>
                <w:rFonts w:asciiTheme="minorHAnsi" w:hAnsiTheme="minorHAnsi" w:cstheme="minorHAnsi"/>
                <w:sz w:val="20"/>
                <w:szCs w:val="20"/>
                <w:lang w:val="en-GB"/>
              </w:rPr>
            </w:pPr>
          </w:p>
        </w:tc>
      </w:tr>
      <w:tr w:rsidR="0057054B" w14:paraId="2FE9691C" w14:textId="77777777">
        <w:trPr>
          <w:jc w:val="center"/>
        </w:trPr>
        <w:tc>
          <w:tcPr>
            <w:tcW w:w="4809" w:type="dxa"/>
          </w:tcPr>
          <w:p w:rsidRPr="00BD77D3" w:rsidR="00F10DD9" w:rsidP="001371FE" w:rsidRDefault="00F10DD9" w14:paraId="125B0AAA" w14:textId="7F89114C">
            <w:pPr>
              <w:pStyle w:val="Heading1"/>
              <w:numPr>
                <w:ilvl w:val="0"/>
                <w:numId w:val="187"/>
              </w:numPr>
              <w:tabs>
                <w:tab w:val="left" w:pos="567"/>
              </w:tabs>
              <w:ind w:left="0" w:firstLine="0"/>
              <w:outlineLvl w:val="0"/>
              <w:rPr>
                <w:rFonts w:asciiTheme="minorHAnsi" w:hAnsiTheme="minorHAnsi" w:cstheme="minorHAnsi"/>
                <w:sz w:val="20"/>
                <w:szCs w:val="20"/>
              </w:rPr>
            </w:pPr>
            <w:r>
              <w:rPr>
                <w:rFonts w:asciiTheme="minorHAnsi" w:hAnsiTheme="minorHAnsi"/>
                <w:sz w:val="20"/>
              </w:rPr>
              <w:t>Chaque groupe dispose d</w:t>
            </w:r>
            <w:r w:rsidR="00E669ED">
              <w:rPr>
                <w:rFonts w:asciiTheme="minorHAnsi" w:hAnsiTheme="minorHAnsi"/>
                <w:sz w:val="20"/>
              </w:rPr>
              <w:t>’</w:t>
            </w:r>
            <w:r>
              <w:rPr>
                <w:rFonts w:asciiTheme="minorHAnsi" w:hAnsiTheme="minorHAnsi"/>
                <w:sz w:val="20"/>
              </w:rPr>
              <w:t>un secrétariat.</w:t>
            </w:r>
          </w:p>
        </w:tc>
        <w:tc>
          <w:tcPr>
            <w:tcW w:w="5715" w:type="dxa"/>
          </w:tcPr>
          <w:p w:rsidRPr="00BD77D3" w:rsidR="00F10DD9" w:rsidP="00681EB7" w:rsidRDefault="00F10DD9" w14:paraId="49B4E0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722613" w14:textId="77777777">
        <w:trPr>
          <w:jc w:val="center"/>
        </w:trPr>
        <w:tc>
          <w:tcPr>
            <w:tcW w:w="4809" w:type="dxa"/>
          </w:tcPr>
          <w:p w:rsidRPr="00BD77D3" w:rsidR="00F10DD9" w:rsidP="00931CBE" w:rsidRDefault="00F10DD9" w14:paraId="0D22A566" w14:textId="77777777">
            <w:pPr>
              <w:rPr>
                <w:rFonts w:asciiTheme="minorHAnsi" w:hAnsiTheme="minorHAnsi" w:cstheme="minorHAnsi"/>
                <w:sz w:val="20"/>
                <w:szCs w:val="20"/>
                <w:lang w:val="en-GB"/>
              </w:rPr>
            </w:pPr>
          </w:p>
        </w:tc>
        <w:tc>
          <w:tcPr>
            <w:tcW w:w="5715" w:type="dxa"/>
          </w:tcPr>
          <w:p w:rsidRPr="00BD77D3" w:rsidR="00F10DD9" w:rsidP="00931CBE" w:rsidRDefault="00F10DD9" w14:paraId="052FECB6" w14:textId="77777777">
            <w:pPr>
              <w:rPr>
                <w:rFonts w:asciiTheme="minorHAnsi" w:hAnsiTheme="minorHAnsi" w:cstheme="minorHAnsi"/>
                <w:sz w:val="20"/>
                <w:szCs w:val="20"/>
                <w:lang w:val="en-GB"/>
              </w:rPr>
            </w:pPr>
          </w:p>
        </w:tc>
      </w:tr>
      <w:tr w:rsidR="0057054B" w14:paraId="3E2B64A5" w14:textId="77777777">
        <w:trPr>
          <w:jc w:val="center"/>
        </w:trPr>
        <w:tc>
          <w:tcPr>
            <w:tcW w:w="4809" w:type="dxa"/>
          </w:tcPr>
          <w:p w:rsidRPr="00BD77D3" w:rsidR="00F10DD9" w:rsidP="00931CBE" w:rsidRDefault="00F10DD9" w14:paraId="647FAD0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 — Présidents des groupes</w:t>
            </w:r>
          </w:p>
        </w:tc>
        <w:tc>
          <w:tcPr>
            <w:tcW w:w="5715" w:type="dxa"/>
          </w:tcPr>
          <w:p w:rsidRPr="00BD77D3" w:rsidR="00F10DD9" w:rsidP="00931CBE" w:rsidRDefault="00F10DD9" w14:paraId="111DB1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1C0DB32" w14:textId="77777777">
        <w:trPr>
          <w:jc w:val="center"/>
        </w:trPr>
        <w:tc>
          <w:tcPr>
            <w:tcW w:w="4809" w:type="dxa"/>
          </w:tcPr>
          <w:p w:rsidRPr="00BD77D3" w:rsidR="00F10DD9" w:rsidP="001371FE" w:rsidRDefault="00F10DD9" w14:paraId="66CB839C" w14:textId="77777777">
            <w:pPr>
              <w:pStyle w:val="Heading1"/>
              <w:numPr>
                <w:ilvl w:val="0"/>
                <w:numId w:val="188"/>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Chaque groupe élit en interne son président et, le cas échéant, ses vice-présidents. </w:t>
            </w:r>
          </w:p>
        </w:tc>
        <w:tc>
          <w:tcPr>
            <w:tcW w:w="5715" w:type="dxa"/>
          </w:tcPr>
          <w:p w:rsidRPr="00BD77D3" w:rsidR="00F10DD9" w:rsidP="00681EB7" w:rsidRDefault="00F10DD9" w14:paraId="2884DE8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A5CB0D" w14:textId="77777777">
        <w:trPr>
          <w:jc w:val="center"/>
        </w:trPr>
        <w:tc>
          <w:tcPr>
            <w:tcW w:w="4809" w:type="dxa"/>
          </w:tcPr>
          <w:p w:rsidRPr="00BD77D3" w:rsidR="00F10DD9" w:rsidP="001371FE" w:rsidRDefault="00F10DD9" w14:paraId="754B2E70" w14:textId="12502B0F">
            <w:pPr>
              <w:pStyle w:val="Heading1"/>
              <w:numPr>
                <w:ilvl w:val="0"/>
                <w:numId w:val="188"/>
              </w:numPr>
              <w:tabs>
                <w:tab w:val="left" w:pos="567"/>
              </w:tabs>
              <w:ind w:left="0" w:firstLine="0"/>
              <w:outlineLvl w:val="0"/>
              <w:rPr>
                <w:rFonts w:asciiTheme="minorHAnsi" w:hAnsiTheme="minorHAnsi" w:cstheme="minorHAnsi"/>
                <w:sz w:val="20"/>
                <w:szCs w:val="20"/>
              </w:rPr>
            </w:pPr>
            <w:r>
              <w:rPr>
                <w:rFonts w:asciiTheme="minorHAnsi" w:hAnsiTheme="minorHAnsi"/>
                <w:sz w:val="20"/>
              </w:rPr>
              <w:t>Les présidents des groupes sont d</w:t>
            </w:r>
            <w:r w:rsidR="00E669ED">
              <w:rPr>
                <w:rFonts w:asciiTheme="minorHAnsi" w:hAnsiTheme="minorHAnsi"/>
                <w:sz w:val="20"/>
              </w:rPr>
              <w:t>’</w:t>
            </w:r>
            <w:r>
              <w:rPr>
                <w:rFonts w:asciiTheme="minorHAnsi" w:hAnsiTheme="minorHAnsi"/>
                <w:sz w:val="20"/>
              </w:rPr>
              <w:t xml:space="preserve">office membres du bureau du Comité. </w:t>
            </w:r>
          </w:p>
        </w:tc>
        <w:tc>
          <w:tcPr>
            <w:tcW w:w="5715" w:type="dxa"/>
          </w:tcPr>
          <w:p w:rsidRPr="00BD77D3" w:rsidR="00F10DD9" w:rsidP="00681EB7" w:rsidRDefault="00F10DD9" w14:paraId="604171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6BB346" w14:textId="77777777">
        <w:trPr>
          <w:jc w:val="center"/>
        </w:trPr>
        <w:tc>
          <w:tcPr>
            <w:tcW w:w="4809" w:type="dxa"/>
          </w:tcPr>
          <w:p w:rsidRPr="00BD77D3" w:rsidR="00F10DD9" w:rsidP="001371FE" w:rsidRDefault="00F10DD9" w14:paraId="58EABCA9" w14:textId="77777777">
            <w:pPr>
              <w:pStyle w:val="Heading1"/>
              <w:numPr>
                <w:ilvl w:val="0"/>
                <w:numId w:val="188"/>
              </w:numPr>
              <w:tabs>
                <w:tab w:val="left" w:pos="567"/>
              </w:tabs>
              <w:ind w:left="0" w:firstLine="0"/>
              <w:outlineLvl w:val="0"/>
              <w:rPr>
                <w:rFonts w:asciiTheme="minorHAnsi" w:hAnsiTheme="minorHAnsi" w:cstheme="minorHAnsi"/>
                <w:sz w:val="20"/>
                <w:szCs w:val="20"/>
              </w:rPr>
            </w:pPr>
            <w:r>
              <w:rPr>
                <w:rFonts w:asciiTheme="minorHAnsi" w:hAnsiTheme="minorHAnsi"/>
                <w:sz w:val="20"/>
              </w:rPr>
              <w:t>Les présidents des groupes ont une fonction de conseil dans la formulation des politiques du Comité vis-à-vis de la présidence et du bureau.</w:t>
            </w:r>
          </w:p>
        </w:tc>
        <w:tc>
          <w:tcPr>
            <w:tcW w:w="5715" w:type="dxa"/>
          </w:tcPr>
          <w:p w:rsidRPr="00BD77D3" w:rsidR="00F10DD9" w:rsidP="00681EB7" w:rsidRDefault="00F10DD9" w14:paraId="405490E9" w14:textId="77777777">
            <w:pPr>
              <w:pStyle w:val="Heading1"/>
              <w:numPr>
                <w:ilvl w:val="0"/>
                <w:numId w:val="0"/>
              </w:numPr>
              <w:ind w:left="567"/>
              <w:outlineLvl w:val="0"/>
              <w:rPr>
                <w:rFonts w:asciiTheme="minorHAnsi" w:hAnsiTheme="minorHAnsi" w:cstheme="minorHAnsi"/>
                <w:spacing w:val="2"/>
                <w:sz w:val="20"/>
                <w:szCs w:val="20"/>
                <w:lang w:val="en-GB"/>
              </w:rPr>
            </w:pPr>
          </w:p>
        </w:tc>
      </w:tr>
      <w:tr w:rsidR="0057054B" w14:paraId="73C96084" w14:textId="77777777">
        <w:trPr>
          <w:jc w:val="center"/>
        </w:trPr>
        <w:tc>
          <w:tcPr>
            <w:tcW w:w="4809" w:type="dxa"/>
          </w:tcPr>
          <w:p w:rsidRPr="00BD77D3" w:rsidR="00F10DD9" w:rsidP="001371FE" w:rsidRDefault="00F10DD9" w14:paraId="653179D8" w14:textId="25908075">
            <w:pPr>
              <w:pStyle w:val="Heading1"/>
              <w:numPr>
                <w:ilvl w:val="0"/>
                <w:numId w:val="188"/>
              </w:numPr>
              <w:tabs>
                <w:tab w:val="left" w:pos="567"/>
              </w:tabs>
              <w:ind w:left="0" w:firstLine="0"/>
              <w:outlineLvl w:val="0"/>
              <w:rPr>
                <w:rFonts w:asciiTheme="minorHAnsi" w:hAnsiTheme="minorHAnsi" w:cstheme="minorHAnsi"/>
                <w:sz w:val="20"/>
                <w:szCs w:val="20"/>
              </w:rPr>
            </w:pPr>
            <w:r>
              <w:rPr>
                <w:rFonts w:asciiTheme="minorHAnsi" w:hAnsiTheme="minorHAnsi"/>
                <w:sz w:val="20"/>
              </w:rPr>
              <w:t>Les présidents des groupes se réunissent régulièrement avec la présidence du Comité en présidence élargie pour contribuer à la préparation des travaux du bureau et de l</w:t>
            </w:r>
            <w:r w:rsidR="00E669ED">
              <w:rPr>
                <w:rFonts w:asciiTheme="minorHAnsi" w:hAnsiTheme="minorHAnsi"/>
                <w:sz w:val="20"/>
              </w:rPr>
              <w:t>’</w:t>
            </w:r>
            <w:r>
              <w:rPr>
                <w:rFonts w:asciiTheme="minorHAnsi" w:hAnsiTheme="minorHAnsi"/>
                <w:sz w:val="20"/>
              </w:rPr>
              <w:t>assemblée, conformément à l</w:t>
            </w:r>
            <w:r w:rsidR="00E669ED">
              <w:rPr>
                <w:rFonts w:asciiTheme="minorHAnsi" w:hAnsiTheme="minorHAnsi"/>
                <w:sz w:val="20"/>
              </w:rPr>
              <w:t>’</w:t>
            </w:r>
            <w:r>
              <w:rPr>
                <w:rFonts w:asciiTheme="minorHAnsi" w:hAnsiTheme="minorHAnsi"/>
                <w:sz w:val="20"/>
              </w:rPr>
              <w:t>article 20, paragraphe 3.</w:t>
            </w:r>
          </w:p>
        </w:tc>
        <w:tc>
          <w:tcPr>
            <w:tcW w:w="5715" w:type="dxa"/>
          </w:tcPr>
          <w:p w:rsidRPr="00BD77D3" w:rsidR="00F10DD9" w:rsidP="00681EB7" w:rsidRDefault="00F10DD9" w14:paraId="361C45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F888ADD" w14:textId="77777777">
        <w:trPr>
          <w:jc w:val="center"/>
        </w:trPr>
        <w:tc>
          <w:tcPr>
            <w:tcW w:w="4809" w:type="dxa"/>
          </w:tcPr>
          <w:p w:rsidRPr="00BD77D3" w:rsidR="00F10DD9" w:rsidP="00931CBE" w:rsidRDefault="00F10DD9" w14:paraId="13A1171B" w14:textId="77777777">
            <w:pPr>
              <w:rPr>
                <w:rFonts w:asciiTheme="minorHAnsi" w:hAnsiTheme="minorHAnsi" w:cstheme="minorHAnsi"/>
                <w:sz w:val="20"/>
                <w:szCs w:val="20"/>
                <w:lang w:val="en-GB"/>
              </w:rPr>
            </w:pPr>
          </w:p>
        </w:tc>
        <w:tc>
          <w:tcPr>
            <w:tcW w:w="5715" w:type="dxa"/>
          </w:tcPr>
          <w:p w:rsidRPr="00BD77D3" w:rsidR="00F10DD9" w:rsidP="00931CBE" w:rsidRDefault="00F10DD9" w14:paraId="26002B25" w14:textId="77777777">
            <w:pPr>
              <w:rPr>
                <w:rFonts w:asciiTheme="minorHAnsi" w:hAnsiTheme="minorHAnsi" w:cstheme="minorHAnsi"/>
                <w:sz w:val="20"/>
                <w:szCs w:val="20"/>
                <w:lang w:val="en-GB"/>
              </w:rPr>
            </w:pPr>
          </w:p>
        </w:tc>
      </w:tr>
      <w:tr w:rsidR="0057054B" w14:paraId="0443EAC6" w14:textId="77777777">
        <w:trPr>
          <w:jc w:val="center"/>
        </w:trPr>
        <w:tc>
          <w:tcPr>
            <w:tcW w:w="4809" w:type="dxa"/>
          </w:tcPr>
          <w:p w:rsidRPr="00BD77D3" w:rsidR="00F10DD9" w:rsidP="00931CBE" w:rsidRDefault="00F10DD9" w14:paraId="24F444C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 xml:space="preserve">Article 8 — Membres </w:t>
            </w:r>
            <w:proofErr w:type="spellStart"/>
            <w:r>
              <w:rPr>
                <w:rFonts w:asciiTheme="minorHAnsi" w:hAnsiTheme="minorHAnsi"/>
                <w:b/>
                <w:sz w:val="20"/>
              </w:rPr>
              <w:t>non inscrits</w:t>
            </w:r>
            <w:proofErr w:type="spellEnd"/>
          </w:p>
        </w:tc>
        <w:tc>
          <w:tcPr>
            <w:tcW w:w="5715" w:type="dxa"/>
          </w:tcPr>
          <w:p w:rsidRPr="00BD77D3" w:rsidR="00F10DD9" w:rsidP="00931CBE" w:rsidRDefault="00F10DD9" w14:paraId="4A002D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926108" w14:textId="77777777">
        <w:trPr>
          <w:jc w:val="center"/>
        </w:trPr>
        <w:tc>
          <w:tcPr>
            <w:tcW w:w="4809" w:type="dxa"/>
          </w:tcPr>
          <w:p w:rsidRPr="00BD77D3" w:rsidR="00F10DD9" w:rsidP="001371FE" w:rsidRDefault="00F10DD9" w14:paraId="5B9786D4" w14:textId="2148A250">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adhésion aux groupes se faisant sur une base volontaire, les membres peuvent ne pas adhérer à un groupe.</w:t>
            </w:r>
          </w:p>
        </w:tc>
        <w:tc>
          <w:tcPr>
            <w:tcW w:w="5715" w:type="dxa"/>
          </w:tcPr>
          <w:p w:rsidRPr="00BD77D3" w:rsidR="00F10DD9" w:rsidP="00681EB7" w:rsidRDefault="00F10DD9" w14:paraId="5F1C62B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6A14519" w14:textId="77777777">
        <w:trPr>
          <w:jc w:val="center"/>
        </w:trPr>
        <w:tc>
          <w:tcPr>
            <w:tcW w:w="4809" w:type="dxa"/>
          </w:tcPr>
          <w:p w:rsidRPr="00BD77D3" w:rsidR="00F10DD9" w:rsidP="001371FE" w:rsidRDefault="00F10DD9" w14:paraId="2D524F16" w14:textId="77777777">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Les membres </w:t>
            </w:r>
            <w:proofErr w:type="spellStart"/>
            <w:r>
              <w:rPr>
                <w:rFonts w:asciiTheme="minorHAnsi" w:hAnsiTheme="minorHAnsi"/>
                <w:sz w:val="20"/>
              </w:rPr>
              <w:t>non inscrits</w:t>
            </w:r>
            <w:proofErr w:type="spellEnd"/>
            <w:r>
              <w:rPr>
                <w:rFonts w:asciiTheme="minorHAnsi" w:hAnsiTheme="minorHAnsi"/>
                <w:sz w:val="20"/>
              </w:rPr>
              <w:t xml:space="preserve"> ne sont pas significativement avantagés ni désavantagés par rapport à ceux qui appartiennent à un groupe.</w:t>
            </w:r>
          </w:p>
        </w:tc>
        <w:tc>
          <w:tcPr>
            <w:tcW w:w="5715" w:type="dxa"/>
          </w:tcPr>
          <w:p w:rsidRPr="00BD77D3" w:rsidR="00F10DD9" w:rsidP="00681EB7" w:rsidRDefault="00F10DD9" w14:paraId="49B0D23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E4BE15" w14:textId="77777777">
        <w:trPr>
          <w:jc w:val="center"/>
        </w:trPr>
        <w:tc>
          <w:tcPr>
            <w:tcW w:w="4809" w:type="dxa"/>
          </w:tcPr>
          <w:p w:rsidRPr="00BD77D3" w:rsidR="00F10DD9" w:rsidP="001371FE" w:rsidRDefault="00F10DD9" w14:paraId="015B4DEC" w14:textId="77777777">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En ce qui concerne la participation aux travaux du Comité, les membres </w:t>
            </w:r>
            <w:proofErr w:type="spellStart"/>
            <w:r>
              <w:rPr>
                <w:rFonts w:asciiTheme="minorHAnsi" w:hAnsiTheme="minorHAnsi"/>
                <w:sz w:val="20"/>
              </w:rPr>
              <w:t>non inscrits</w:t>
            </w:r>
            <w:proofErr w:type="spellEnd"/>
            <w:r>
              <w:rPr>
                <w:rFonts w:asciiTheme="minorHAnsi" w:hAnsiTheme="minorHAnsi"/>
                <w:sz w:val="20"/>
              </w:rPr>
              <w:t xml:space="preserve"> ont les mêmes droits et obligations que ceux qui ont adhéré à un groupe.</w:t>
            </w:r>
          </w:p>
        </w:tc>
        <w:tc>
          <w:tcPr>
            <w:tcW w:w="5715" w:type="dxa"/>
          </w:tcPr>
          <w:p w:rsidRPr="00BD77D3" w:rsidR="00F10DD9" w:rsidP="00681EB7" w:rsidRDefault="00F10DD9" w14:paraId="26C8FF1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5CD19D" w14:textId="77777777">
        <w:trPr>
          <w:jc w:val="center"/>
        </w:trPr>
        <w:tc>
          <w:tcPr>
            <w:tcW w:w="4809" w:type="dxa"/>
          </w:tcPr>
          <w:p w:rsidRPr="00BD77D3" w:rsidR="00F10DD9" w:rsidP="00931CBE" w:rsidRDefault="00F10DD9" w14:paraId="34317CCB" w14:textId="1BA53EE6">
            <w:pPr>
              <w:widowControl w:val="0"/>
              <w:adjustRightInd w:val="0"/>
              <w:snapToGrid w:val="0"/>
              <w:rPr>
                <w:rFonts w:asciiTheme="minorHAnsi" w:hAnsiTheme="minorHAnsi" w:cstheme="minorHAnsi"/>
                <w:sz w:val="20"/>
                <w:szCs w:val="20"/>
              </w:rPr>
            </w:pPr>
            <w:r>
              <w:rPr>
                <w:rFonts w:asciiTheme="minorHAnsi" w:hAnsiTheme="minorHAnsi"/>
                <w:sz w:val="20"/>
              </w:rPr>
              <w:t>Les membres qui n</w:t>
            </w:r>
            <w:r w:rsidR="00E669ED">
              <w:rPr>
                <w:rFonts w:asciiTheme="minorHAnsi" w:hAnsiTheme="minorHAnsi"/>
                <w:sz w:val="20"/>
              </w:rPr>
              <w:t>’</w:t>
            </w:r>
            <w:r>
              <w:rPr>
                <w:rFonts w:asciiTheme="minorHAnsi" w:hAnsiTheme="minorHAnsi"/>
                <w:sz w:val="20"/>
              </w:rPr>
              <w:t>adhèrent pas à un groupe disposent de l</w:t>
            </w:r>
            <w:r w:rsidR="00E669ED">
              <w:rPr>
                <w:rFonts w:asciiTheme="minorHAnsi" w:hAnsiTheme="minorHAnsi"/>
                <w:sz w:val="20"/>
              </w:rPr>
              <w:t>’</w:t>
            </w:r>
            <w:r>
              <w:rPr>
                <w:rFonts w:asciiTheme="minorHAnsi" w:hAnsiTheme="minorHAnsi"/>
                <w:sz w:val="20"/>
              </w:rPr>
              <w:t>assistance matérielle et technique nécessaire à l</w:t>
            </w:r>
            <w:r w:rsidR="00E669ED">
              <w:rPr>
                <w:rFonts w:asciiTheme="minorHAnsi" w:hAnsiTheme="minorHAnsi"/>
                <w:sz w:val="20"/>
              </w:rPr>
              <w:t>’</w:t>
            </w:r>
            <w:r>
              <w:rPr>
                <w:rFonts w:asciiTheme="minorHAnsi" w:hAnsiTheme="minorHAnsi"/>
                <w:sz w:val="20"/>
              </w:rPr>
              <w:t xml:space="preserve">exercice de leur mandat. </w:t>
            </w:r>
          </w:p>
        </w:tc>
        <w:tc>
          <w:tcPr>
            <w:tcW w:w="5715" w:type="dxa"/>
          </w:tcPr>
          <w:p w:rsidRPr="00BD77D3" w:rsidR="00F10DD9" w:rsidP="00931CBE" w:rsidRDefault="00F10DD9" w14:paraId="698D5A63" w14:textId="77777777">
            <w:pPr>
              <w:widowControl w:val="0"/>
              <w:adjustRightInd w:val="0"/>
              <w:snapToGrid w:val="0"/>
              <w:rPr>
                <w:rFonts w:asciiTheme="minorHAnsi" w:hAnsiTheme="minorHAnsi" w:cstheme="minorHAnsi"/>
                <w:sz w:val="20"/>
                <w:szCs w:val="20"/>
                <w:lang w:val="en-GB"/>
              </w:rPr>
            </w:pPr>
          </w:p>
        </w:tc>
      </w:tr>
      <w:tr w:rsidR="0057054B" w14:paraId="78E277C2" w14:textId="77777777">
        <w:trPr>
          <w:jc w:val="center"/>
        </w:trPr>
        <w:tc>
          <w:tcPr>
            <w:tcW w:w="4809" w:type="dxa"/>
          </w:tcPr>
          <w:p w:rsidRPr="00BD77D3" w:rsidR="00F10DD9" w:rsidP="00931CBE" w:rsidRDefault="00F10DD9" w14:paraId="57D46391" w14:textId="77777777">
            <w:pPr>
              <w:widowControl w:val="0"/>
              <w:adjustRightInd w:val="0"/>
              <w:snapToGrid w:val="0"/>
              <w:rPr>
                <w:rFonts w:asciiTheme="minorHAnsi" w:hAnsiTheme="minorHAnsi" w:cstheme="minorHAnsi"/>
                <w:sz w:val="20"/>
                <w:szCs w:val="20"/>
              </w:rPr>
            </w:pPr>
            <w:r>
              <w:rPr>
                <w:rFonts w:asciiTheme="minorHAnsi" w:hAnsiTheme="minorHAnsi"/>
                <w:sz w:val="20"/>
              </w:rPr>
              <w:t>Cette assistance est fournie par le secrétariat général.</w:t>
            </w:r>
          </w:p>
        </w:tc>
        <w:tc>
          <w:tcPr>
            <w:tcW w:w="5715" w:type="dxa"/>
          </w:tcPr>
          <w:p w:rsidRPr="00BD77D3" w:rsidR="00F10DD9" w:rsidP="00931CBE" w:rsidRDefault="00F10DD9" w14:paraId="09FCA8E4" w14:textId="77777777">
            <w:pPr>
              <w:widowControl w:val="0"/>
              <w:adjustRightInd w:val="0"/>
              <w:snapToGrid w:val="0"/>
              <w:rPr>
                <w:rFonts w:asciiTheme="minorHAnsi" w:hAnsiTheme="minorHAnsi" w:cstheme="minorHAnsi"/>
                <w:sz w:val="20"/>
                <w:szCs w:val="20"/>
                <w:lang w:val="en-GB"/>
              </w:rPr>
            </w:pPr>
          </w:p>
        </w:tc>
      </w:tr>
      <w:tr w:rsidR="0057054B" w14:paraId="231933E8" w14:textId="77777777">
        <w:trPr>
          <w:jc w:val="center"/>
        </w:trPr>
        <w:tc>
          <w:tcPr>
            <w:tcW w:w="4809" w:type="dxa"/>
          </w:tcPr>
          <w:p w:rsidRPr="00BD77D3" w:rsidR="00F10DD9" w:rsidP="001371FE" w:rsidRDefault="00F10DD9" w14:paraId="0FC1E4AA" w14:textId="77777777">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Les modalités relatives à la participation des membres </w:t>
            </w:r>
            <w:proofErr w:type="spellStart"/>
            <w:r>
              <w:rPr>
                <w:rFonts w:asciiTheme="minorHAnsi" w:hAnsiTheme="minorHAnsi"/>
                <w:sz w:val="20"/>
              </w:rPr>
              <w:t>non inscrits</w:t>
            </w:r>
            <w:proofErr w:type="spellEnd"/>
            <w:r>
              <w:rPr>
                <w:rFonts w:asciiTheme="minorHAnsi" w:hAnsiTheme="minorHAnsi"/>
                <w:sz w:val="20"/>
              </w:rPr>
              <w:t xml:space="preserve"> aux travaux du Comité sont déterminées par le bureau.</w:t>
            </w:r>
          </w:p>
        </w:tc>
        <w:tc>
          <w:tcPr>
            <w:tcW w:w="5715" w:type="dxa"/>
          </w:tcPr>
          <w:p w:rsidRPr="00BD77D3" w:rsidR="00F10DD9" w:rsidRDefault="00F10DD9" w14:paraId="1C6E1A1D" w14:textId="77777777">
            <w:pPr>
              <w:pStyle w:val="Heading1"/>
              <w:numPr>
                <w:ilvl w:val="0"/>
                <w:numId w:val="0"/>
              </w:numPr>
              <w:outlineLvl w:val="0"/>
              <w:rPr>
                <w:rFonts w:asciiTheme="minorHAnsi" w:hAnsiTheme="minorHAnsi" w:cstheme="minorHAnsi"/>
                <w:sz w:val="20"/>
                <w:szCs w:val="20"/>
                <w:lang w:val="en-GB"/>
              </w:rPr>
            </w:pPr>
          </w:p>
        </w:tc>
      </w:tr>
      <w:tr w:rsidR="0057054B" w14:paraId="18E90A73" w14:textId="77777777">
        <w:trPr>
          <w:jc w:val="center"/>
        </w:trPr>
        <w:tc>
          <w:tcPr>
            <w:tcW w:w="4809" w:type="dxa"/>
          </w:tcPr>
          <w:p w:rsidRPr="00BD77D3" w:rsidR="00F10DD9" w:rsidP="00931CBE" w:rsidRDefault="00F10DD9" w14:paraId="70B62516" w14:textId="70D9F44B">
            <w:pPr>
              <w:widowControl w:val="0"/>
              <w:adjustRightInd w:val="0"/>
              <w:snapToGrid w:val="0"/>
              <w:rPr>
                <w:rFonts w:asciiTheme="minorHAnsi" w:hAnsiTheme="minorHAnsi" w:cstheme="minorHAnsi"/>
                <w:sz w:val="20"/>
                <w:szCs w:val="20"/>
              </w:rPr>
            </w:pPr>
            <w:r>
              <w:rPr>
                <w:rFonts w:asciiTheme="minorHAnsi" w:hAnsiTheme="minorHAnsi"/>
                <w:sz w:val="20"/>
              </w:rPr>
              <w:t>Les modalités relatives à l</w:t>
            </w:r>
            <w:r w:rsidR="00E669ED">
              <w:rPr>
                <w:rFonts w:asciiTheme="minorHAnsi" w:hAnsiTheme="minorHAnsi"/>
                <w:sz w:val="20"/>
              </w:rPr>
              <w:t>’</w:t>
            </w:r>
            <w:r>
              <w:rPr>
                <w:rFonts w:asciiTheme="minorHAnsi" w:hAnsiTheme="minorHAnsi"/>
                <w:sz w:val="20"/>
              </w:rPr>
              <w:t>assistance matérielle du secrétariat sont fixées par le bureau sur proposition du secrétaire général.</w:t>
            </w:r>
          </w:p>
        </w:tc>
        <w:tc>
          <w:tcPr>
            <w:tcW w:w="5715" w:type="dxa"/>
          </w:tcPr>
          <w:p w:rsidRPr="00BD77D3" w:rsidR="00F10DD9" w:rsidP="00931CBE" w:rsidRDefault="00F10DD9" w14:paraId="16B9C331" w14:textId="77777777">
            <w:pPr>
              <w:widowControl w:val="0"/>
              <w:adjustRightInd w:val="0"/>
              <w:snapToGrid w:val="0"/>
              <w:rPr>
                <w:rFonts w:asciiTheme="minorHAnsi" w:hAnsiTheme="minorHAnsi" w:cstheme="minorHAnsi"/>
                <w:sz w:val="20"/>
                <w:szCs w:val="20"/>
                <w:lang w:val="en-GB"/>
              </w:rPr>
            </w:pPr>
          </w:p>
        </w:tc>
      </w:tr>
      <w:tr w:rsidR="0057054B" w14:paraId="3F4295F9" w14:textId="77777777">
        <w:trPr>
          <w:jc w:val="center"/>
        </w:trPr>
        <w:tc>
          <w:tcPr>
            <w:tcW w:w="4809" w:type="dxa"/>
          </w:tcPr>
          <w:p w:rsidRPr="00BD77D3" w:rsidR="00F10DD9" w:rsidP="001371FE" w:rsidRDefault="00F10DD9" w14:paraId="21F277D7" w14:textId="275B0B9F">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La participation des membres </w:t>
            </w:r>
            <w:proofErr w:type="spellStart"/>
            <w:r>
              <w:rPr>
                <w:rFonts w:asciiTheme="minorHAnsi" w:hAnsiTheme="minorHAnsi"/>
                <w:sz w:val="20"/>
              </w:rPr>
              <w:t>non inscrits</w:t>
            </w:r>
            <w:proofErr w:type="spellEnd"/>
            <w:r>
              <w:rPr>
                <w:rFonts w:asciiTheme="minorHAnsi" w:hAnsiTheme="minorHAnsi"/>
                <w:sz w:val="20"/>
              </w:rPr>
              <w:t xml:space="preserve"> à des groupes d</w:t>
            </w:r>
            <w:r w:rsidR="00E669ED">
              <w:rPr>
                <w:rFonts w:asciiTheme="minorHAnsi" w:hAnsiTheme="minorHAnsi"/>
                <w:sz w:val="20"/>
              </w:rPr>
              <w:t>’</w:t>
            </w:r>
            <w:r>
              <w:rPr>
                <w:rFonts w:asciiTheme="minorHAnsi" w:hAnsiTheme="minorHAnsi"/>
                <w:sz w:val="20"/>
              </w:rPr>
              <w:t>étude, ainsi que leur nomination comme rapporteurs, fait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 xml:space="preserve">une décision du président du Comité après consultation des groupes </w:t>
            </w:r>
          </w:p>
        </w:tc>
        <w:tc>
          <w:tcPr>
            <w:tcW w:w="5715" w:type="dxa"/>
          </w:tcPr>
          <w:p w:rsidRPr="00BD77D3" w:rsidR="00F10DD9" w:rsidP="00681EB7" w:rsidRDefault="00F10DD9" w14:paraId="6DEC3F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805422" w14:textId="77777777">
        <w:trPr>
          <w:jc w:val="center"/>
        </w:trPr>
        <w:tc>
          <w:tcPr>
            <w:tcW w:w="4809" w:type="dxa"/>
          </w:tcPr>
          <w:p w:rsidRPr="00BD77D3" w:rsidR="00F10DD9" w:rsidP="001371FE" w:rsidRDefault="00F10DD9" w14:paraId="20CE791F" w14:textId="5BD728BA">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Lors des débats en plénière, l</w:t>
            </w:r>
            <w:r w:rsidR="00E669ED">
              <w:rPr>
                <w:rFonts w:asciiTheme="minorHAnsi" w:hAnsiTheme="minorHAnsi"/>
                <w:sz w:val="20"/>
              </w:rPr>
              <w:t>’</w:t>
            </w:r>
            <w:r>
              <w:rPr>
                <w:rFonts w:asciiTheme="minorHAnsi" w:hAnsiTheme="minorHAnsi"/>
                <w:sz w:val="20"/>
              </w:rPr>
              <w:t>attribution du temps de parole doit tenir compte de l</w:t>
            </w:r>
            <w:r w:rsidR="00E669ED">
              <w:rPr>
                <w:rFonts w:asciiTheme="minorHAnsi" w:hAnsiTheme="minorHAnsi"/>
                <w:sz w:val="20"/>
              </w:rPr>
              <w:t>’</w:t>
            </w:r>
            <w:r>
              <w:rPr>
                <w:rFonts w:asciiTheme="minorHAnsi" w:hAnsiTheme="minorHAnsi"/>
                <w:sz w:val="20"/>
              </w:rPr>
              <w:t xml:space="preserve">existence de membres </w:t>
            </w:r>
            <w:proofErr w:type="spellStart"/>
            <w:r>
              <w:rPr>
                <w:rFonts w:asciiTheme="minorHAnsi" w:hAnsiTheme="minorHAnsi"/>
                <w:sz w:val="20"/>
              </w:rPr>
              <w:t>non inscrits</w:t>
            </w:r>
            <w:proofErr w:type="spellEnd"/>
            <w:r>
              <w:rPr>
                <w:rFonts w:asciiTheme="minorHAnsi" w:hAnsiTheme="minorHAnsi"/>
                <w:sz w:val="20"/>
              </w:rPr>
              <w:t>.</w:t>
            </w:r>
          </w:p>
        </w:tc>
        <w:tc>
          <w:tcPr>
            <w:tcW w:w="5715" w:type="dxa"/>
          </w:tcPr>
          <w:p w:rsidRPr="00BD77D3" w:rsidR="00F10DD9" w:rsidP="00681EB7" w:rsidRDefault="00F10DD9" w14:paraId="2C095D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E28A505" w14:textId="77777777">
        <w:trPr>
          <w:jc w:val="center"/>
        </w:trPr>
        <w:tc>
          <w:tcPr>
            <w:tcW w:w="4809" w:type="dxa"/>
          </w:tcPr>
          <w:p w:rsidRPr="00BD77D3" w:rsidR="00F10DD9" w:rsidP="001371FE" w:rsidRDefault="00F10DD9" w14:paraId="13DF928B" w14:textId="51B460BA">
            <w:pPr>
              <w:pStyle w:val="Heading1"/>
              <w:numPr>
                <w:ilvl w:val="0"/>
                <w:numId w:val="18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En tout état de cause, le droit des membres </w:t>
            </w:r>
            <w:proofErr w:type="spellStart"/>
            <w:r>
              <w:rPr>
                <w:rFonts w:asciiTheme="minorHAnsi" w:hAnsiTheme="minorHAnsi"/>
                <w:sz w:val="20"/>
              </w:rPr>
              <w:t>non inscrits</w:t>
            </w:r>
            <w:proofErr w:type="spellEnd"/>
            <w:r>
              <w:rPr>
                <w:rFonts w:asciiTheme="minorHAnsi" w:hAnsiTheme="minorHAnsi"/>
                <w:sz w:val="20"/>
              </w:rPr>
              <w:t xml:space="preserve"> d</w:t>
            </w:r>
            <w:r w:rsidR="00E669ED">
              <w:rPr>
                <w:rFonts w:asciiTheme="minorHAnsi" w:hAnsiTheme="minorHAnsi"/>
                <w:sz w:val="20"/>
              </w:rPr>
              <w:t>’</w:t>
            </w:r>
            <w:r>
              <w:rPr>
                <w:rFonts w:asciiTheme="minorHAnsi" w:hAnsiTheme="minorHAnsi"/>
                <w:sz w:val="20"/>
              </w:rPr>
              <w:t xml:space="preserve">accéder à toutes les informations qui sont </w:t>
            </w:r>
            <w:r>
              <w:rPr>
                <w:rFonts w:asciiTheme="minorHAnsi" w:hAnsiTheme="minorHAnsi"/>
                <w:sz w:val="20"/>
              </w:rPr>
              <w:lastRenderedPageBreak/>
              <w:t xml:space="preserve">transmises aux membres des groupes doit être garanti. </w:t>
            </w:r>
          </w:p>
        </w:tc>
        <w:tc>
          <w:tcPr>
            <w:tcW w:w="5715" w:type="dxa"/>
          </w:tcPr>
          <w:p w:rsidRPr="00BD77D3" w:rsidR="00F10DD9" w:rsidP="00681EB7" w:rsidRDefault="00F10DD9" w14:paraId="0305AD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4F96A5" w14:textId="77777777">
        <w:trPr>
          <w:jc w:val="center"/>
        </w:trPr>
        <w:tc>
          <w:tcPr>
            <w:tcW w:w="4809" w:type="dxa"/>
          </w:tcPr>
          <w:p w:rsidRPr="00BD77D3" w:rsidR="00F10DD9" w:rsidP="00931CBE" w:rsidRDefault="00F10DD9" w14:paraId="7C8E4F4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7A84357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530C17" w14:textId="77777777">
        <w:trPr>
          <w:jc w:val="center"/>
        </w:trPr>
        <w:tc>
          <w:tcPr>
            <w:tcW w:w="4809" w:type="dxa"/>
          </w:tcPr>
          <w:p w:rsidRPr="00BD77D3" w:rsidR="00F10DD9" w:rsidP="00931CBE" w:rsidRDefault="00F10DD9" w14:paraId="006316E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III</w:t>
            </w:r>
          </w:p>
        </w:tc>
        <w:tc>
          <w:tcPr>
            <w:tcW w:w="5715" w:type="dxa"/>
          </w:tcPr>
          <w:p w:rsidRPr="00BD77D3" w:rsidR="00F10DD9" w:rsidP="00931CBE" w:rsidRDefault="00F10DD9" w14:paraId="74734D3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038128" w14:textId="77777777">
        <w:trPr>
          <w:jc w:val="center"/>
        </w:trPr>
        <w:tc>
          <w:tcPr>
            <w:tcW w:w="4809" w:type="dxa"/>
          </w:tcPr>
          <w:p w:rsidRPr="00BD77D3" w:rsidR="00F10DD9" w:rsidP="00931CBE" w:rsidRDefault="00F10DD9" w14:paraId="3ECC06B7" w14:textId="795DFA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931CBE" w:rsidRDefault="00F10DD9" w14:paraId="342A745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7EBB36" w14:textId="77777777">
        <w:trPr>
          <w:jc w:val="center"/>
        </w:trPr>
        <w:tc>
          <w:tcPr>
            <w:tcW w:w="4809" w:type="dxa"/>
          </w:tcPr>
          <w:p w:rsidRPr="00BD77D3" w:rsidR="00F10DD9" w:rsidP="00931CBE" w:rsidRDefault="00F10DD9" w14:paraId="3D7791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F0A43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AE10519" w14:textId="77777777">
        <w:trPr>
          <w:jc w:val="center"/>
        </w:trPr>
        <w:tc>
          <w:tcPr>
            <w:tcW w:w="4809" w:type="dxa"/>
          </w:tcPr>
          <w:p w:rsidRPr="00BD77D3" w:rsidR="00F10DD9" w:rsidP="00931CBE" w:rsidRDefault="00F10DD9" w14:paraId="06510623" w14:textId="384201FD">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 — Composition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931CBE" w:rsidRDefault="00F10DD9" w14:paraId="6D651BF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58D5AEF" w14:textId="77777777">
        <w:trPr>
          <w:jc w:val="center"/>
        </w:trPr>
        <w:tc>
          <w:tcPr>
            <w:tcW w:w="4809" w:type="dxa"/>
          </w:tcPr>
          <w:p w:rsidRPr="00BD77D3" w:rsidR="00F10DD9" w:rsidP="001371FE" w:rsidRDefault="00F10DD9" w14:paraId="160458F2" w14:textId="202AC166">
            <w:pPr>
              <w:pStyle w:val="Heading1"/>
              <w:numPr>
                <w:ilvl w:val="0"/>
                <w:numId w:val="190"/>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est composée de l</w:t>
            </w:r>
            <w:r w:rsidR="00E669ED">
              <w:rPr>
                <w:rFonts w:asciiTheme="minorHAnsi" w:hAnsiTheme="minorHAnsi"/>
                <w:sz w:val="20"/>
              </w:rPr>
              <w:t>’</w:t>
            </w:r>
            <w:r>
              <w:rPr>
                <w:rFonts w:asciiTheme="minorHAnsi" w:hAnsiTheme="minorHAnsi"/>
                <w:sz w:val="20"/>
              </w:rPr>
              <w:t xml:space="preserve">ensemble des membres du Comité nommés par le Conseil, qui se réunissent en session plénière. </w:t>
            </w:r>
          </w:p>
        </w:tc>
        <w:tc>
          <w:tcPr>
            <w:tcW w:w="5715" w:type="dxa"/>
          </w:tcPr>
          <w:p w:rsidRPr="00BD77D3" w:rsidR="00F10DD9" w:rsidP="00A54304" w:rsidRDefault="00F10DD9" w14:paraId="3FD504D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E66E45" w14:textId="77777777">
        <w:trPr>
          <w:jc w:val="center"/>
        </w:trPr>
        <w:tc>
          <w:tcPr>
            <w:tcW w:w="4809" w:type="dxa"/>
          </w:tcPr>
          <w:p w:rsidRPr="00BD77D3" w:rsidR="00F10DD9" w:rsidP="001371FE" w:rsidRDefault="00F10DD9" w14:paraId="1F09A28C" w14:textId="6F6B896D">
            <w:pPr>
              <w:pStyle w:val="Heading1"/>
              <w:numPr>
                <w:ilvl w:val="0"/>
                <w:numId w:val="190"/>
              </w:numPr>
              <w:tabs>
                <w:tab w:val="left" w:pos="567"/>
              </w:tabs>
              <w:ind w:left="0" w:firstLine="0"/>
              <w:outlineLvl w:val="0"/>
              <w:rPr>
                <w:rFonts w:asciiTheme="minorHAnsi" w:hAnsiTheme="minorHAnsi" w:cstheme="minorHAnsi"/>
                <w:sz w:val="20"/>
                <w:szCs w:val="20"/>
              </w:rPr>
            </w:pPr>
            <w:r>
              <w:rPr>
                <w:rFonts w:asciiTheme="minorHAnsi" w:hAnsiTheme="minorHAnsi"/>
                <w:sz w:val="20"/>
              </w:rPr>
              <w:t>Les délégués de la CCMI, les suppléants et les conseillers ne sont pas membres du Comité et ne font pas partie de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A54304" w:rsidRDefault="00F10DD9" w14:paraId="4FAD970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5213909" w14:textId="77777777">
        <w:trPr>
          <w:jc w:val="center"/>
        </w:trPr>
        <w:tc>
          <w:tcPr>
            <w:tcW w:w="4809" w:type="dxa"/>
          </w:tcPr>
          <w:p w:rsidRPr="00BD77D3" w:rsidR="00F10DD9" w:rsidP="00931CBE" w:rsidRDefault="00F10DD9" w14:paraId="64637D05" w14:textId="77777777">
            <w:pPr>
              <w:rPr>
                <w:rFonts w:asciiTheme="minorHAnsi" w:hAnsiTheme="minorHAnsi" w:cstheme="minorHAnsi"/>
                <w:sz w:val="20"/>
                <w:szCs w:val="20"/>
                <w:lang w:val="en-GB"/>
              </w:rPr>
            </w:pPr>
          </w:p>
        </w:tc>
        <w:tc>
          <w:tcPr>
            <w:tcW w:w="5715" w:type="dxa"/>
          </w:tcPr>
          <w:p w:rsidRPr="00BD77D3" w:rsidR="00F10DD9" w:rsidP="00931CBE" w:rsidRDefault="00F10DD9" w14:paraId="57C01B3B" w14:textId="77777777">
            <w:pPr>
              <w:rPr>
                <w:rFonts w:asciiTheme="minorHAnsi" w:hAnsiTheme="minorHAnsi" w:cstheme="minorHAnsi"/>
                <w:sz w:val="20"/>
                <w:szCs w:val="20"/>
                <w:lang w:val="en-GB"/>
              </w:rPr>
            </w:pPr>
          </w:p>
        </w:tc>
      </w:tr>
      <w:tr w:rsidR="0057054B" w14:paraId="769604A7" w14:textId="77777777">
        <w:trPr>
          <w:jc w:val="center"/>
        </w:trPr>
        <w:tc>
          <w:tcPr>
            <w:tcW w:w="4809" w:type="dxa"/>
          </w:tcPr>
          <w:p w:rsidRPr="00BD77D3" w:rsidR="00F10DD9" w:rsidP="00931CBE" w:rsidRDefault="00F10DD9" w14:paraId="593F4B76" w14:textId="63503B76">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 — Compétences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931CBE" w:rsidRDefault="00F10DD9" w14:paraId="6C3EE2C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3D7A91" w14:textId="77777777">
        <w:trPr>
          <w:jc w:val="center"/>
        </w:trPr>
        <w:tc>
          <w:tcPr>
            <w:tcW w:w="4809" w:type="dxa"/>
          </w:tcPr>
          <w:p w:rsidRPr="00BD77D3" w:rsidR="00F10DD9" w:rsidP="001371FE" w:rsidRDefault="00F10DD9" w14:paraId="3C3B8335" w14:textId="395E3C85">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assemblée exerce tous les pouvoirs conférés au Comité par les traités et les autres instruments juridiques. </w:t>
            </w:r>
          </w:p>
        </w:tc>
        <w:tc>
          <w:tcPr>
            <w:tcW w:w="5715" w:type="dxa"/>
          </w:tcPr>
          <w:p w:rsidRPr="00BD77D3" w:rsidR="00F10DD9" w:rsidP="00813A9F" w:rsidRDefault="00F10DD9" w14:paraId="52254A9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5940F46" w14:textId="77777777">
        <w:trPr>
          <w:jc w:val="center"/>
        </w:trPr>
        <w:tc>
          <w:tcPr>
            <w:tcW w:w="4809" w:type="dxa"/>
          </w:tcPr>
          <w:p w:rsidRPr="00BD77D3" w:rsidR="00F10DD9" w:rsidP="00931CBE" w:rsidRDefault="00F10DD9" w14:paraId="13B8867A"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Néanmoins, elle peut attribuer ses pouvoirs à un autre organe du Comité visé dans le règlement intérieur, le code de conduite ou le statut des membres, conformément aux dispositions du présent règlement intérieur. </w:t>
            </w:r>
          </w:p>
        </w:tc>
        <w:tc>
          <w:tcPr>
            <w:tcW w:w="5715" w:type="dxa"/>
          </w:tcPr>
          <w:p w:rsidRPr="00BD77D3" w:rsidR="00F10DD9" w:rsidP="00931CBE" w:rsidRDefault="00F10DD9" w14:paraId="290BC24D" w14:textId="77777777">
            <w:pPr>
              <w:widowControl w:val="0"/>
              <w:adjustRightInd w:val="0"/>
              <w:snapToGrid w:val="0"/>
              <w:rPr>
                <w:rFonts w:asciiTheme="minorHAnsi" w:hAnsiTheme="minorHAnsi" w:cstheme="minorHAnsi"/>
                <w:sz w:val="20"/>
                <w:szCs w:val="20"/>
                <w:lang w:val="en-GB"/>
              </w:rPr>
            </w:pPr>
          </w:p>
        </w:tc>
      </w:tr>
      <w:tr w:rsidR="0057054B" w14:paraId="4C1AE159" w14:textId="77777777">
        <w:trPr>
          <w:jc w:val="center"/>
        </w:trPr>
        <w:tc>
          <w:tcPr>
            <w:tcW w:w="4809" w:type="dxa"/>
          </w:tcPr>
          <w:p w:rsidRPr="00BD77D3" w:rsidR="00F10DD9" w:rsidP="00931CBE" w:rsidRDefault="00F10DD9" w14:paraId="79AD5EE3" w14:textId="77777777">
            <w:pPr>
              <w:widowControl w:val="0"/>
              <w:adjustRightInd w:val="0"/>
              <w:snapToGrid w:val="0"/>
              <w:rPr>
                <w:rFonts w:asciiTheme="minorHAnsi" w:hAnsiTheme="minorHAnsi" w:cstheme="minorHAnsi"/>
                <w:sz w:val="20"/>
                <w:szCs w:val="20"/>
              </w:rPr>
            </w:pPr>
            <w:r>
              <w:rPr>
                <w:rFonts w:asciiTheme="minorHAnsi" w:hAnsiTheme="minorHAnsi"/>
                <w:sz w:val="20"/>
              </w:rPr>
              <w:t>Elle peut aussi déléguer expressément ses pouvoirs dans les cas prévus dans le présent règlement intérieur.</w:t>
            </w:r>
          </w:p>
        </w:tc>
        <w:tc>
          <w:tcPr>
            <w:tcW w:w="5715" w:type="dxa"/>
          </w:tcPr>
          <w:p w:rsidRPr="00BD77D3" w:rsidR="00F10DD9" w:rsidP="00931CBE" w:rsidRDefault="00F10DD9" w14:paraId="0B1E1BE9" w14:textId="77777777">
            <w:pPr>
              <w:widowControl w:val="0"/>
              <w:adjustRightInd w:val="0"/>
              <w:snapToGrid w:val="0"/>
              <w:rPr>
                <w:rFonts w:asciiTheme="minorHAnsi" w:hAnsiTheme="minorHAnsi" w:cstheme="minorHAnsi"/>
                <w:sz w:val="20"/>
                <w:szCs w:val="20"/>
                <w:lang w:val="en-GB"/>
              </w:rPr>
            </w:pPr>
          </w:p>
        </w:tc>
      </w:tr>
      <w:tr w:rsidR="0057054B" w14:paraId="3E43E2FB" w14:textId="77777777">
        <w:trPr>
          <w:jc w:val="center"/>
        </w:trPr>
        <w:tc>
          <w:tcPr>
            <w:tcW w:w="4809" w:type="dxa"/>
          </w:tcPr>
          <w:p w:rsidRPr="00BD77D3" w:rsidR="00F10DD9" w:rsidP="001371FE" w:rsidRDefault="00F10DD9" w14:paraId="20DDC4C7" w14:textId="33AA0314">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a une compétence résiduelle: tout pouvoir non attribué à un autre organe par le règlement intérieur, le code de conduite ou le statut des membres lui appartient.</w:t>
            </w:r>
          </w:p>
        </w:tc>
        <w:tc>
          <w:tcPr>
            <w:tcW w:w="5715" w:type="dxa"/>
          </w:tcPr>
          <w:p w:rsidRPr="00BD77D3" w:rsidR="00F10DD9" w:rsidP="00A54304" w:rsidRDefault="00F10DD9" w14:paraId="76D2D60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D67943E" w14:textId="77777777">
        <w:trPr>
          <w:jc w:val="center"/>
        </w:trPr>
        <w:tc>
          <w:tcPr>
            <w:tcW w:w="4809" w:type="dxa"/>
          </w:tcPr>
          <w:p w:rsidRPr="00BD77D3" w:rsidR="00F10DD9" w:rsidP="001371FE" w:rsidRDefault="00F10DD9" w14:paraId="7E30C0C2" w14:textId="17F638F0">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assemblée adopte les avis et les autres actes que le Comité élabore dans le cadre du rôle consultatif </w:t>
            </w:r>
            <w:r>
              <w:rPr>
                <w:rFonts w:asciiTheme="minorHAnsi" w:hAnsiTheme="minorHAnsi"/>
                <w:sz w:val="20"/>
              </w:rPr>
              <w:lastRenderedPageBreak/>
              <w:t>que lui confèrent les traités.</w:t>
            </w:r>
          </w:p>
        </w:tc>
        <w:tc>
          <w:tcPr>
            <w:tcW w:w="5715" w:type="dxa"/>
          </w:tcPr>
          <w:p w:rsidRPr="00BD77D3" w:rsidR="00F10DD9" w:rsidP="00A54304" w:rsidRDefault="00F10DD9" w14:paraId="2F5FCF8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AEFF4B" w14:textId="77777777">
        <w:trPr>
          <w:jc w:val="center"/>
        </w:trPr>
        <w:tc>
          <w:tcPr>
            <w:tcW w:w="4809" w:type="dxa"/>
          </w:tcPr>
          <w:p w:rsidRPr="00BD77D3" w:rsidR="00F10DD9" w:rsidP="001371FE" w:rsidRDefault="00F10DD9" w14:paraId="50CF8A5F" w14:textId="1532C000">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adopte le règlement intérieur, le code de conduite et le statut des membres.</w:t>
            </w:r>
          </w:p>
        </w:tc>
        <w:tc>
          <w:tcPr>
            <w:tcW w:w="5715" w:type="dxa"/>
          </w:tcPr>
          <w:p w:rsidRPr="00BD77D3" w:rsidR="00F10DD9" w:rsidP="00A54304" w:rsidRDefault="00F10DD9" w14:paraId="44FC4B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984A1E2" w14:textId="77777777">
        <w:trPr>
          <w:jc w:val="center"/>
        </w:trPr>
        <w:tc>
          <w:tcPr>
            <w:tcW w:w="4809" w:type="dxa"/>
          </w:tcPr>
          <w:p w:rsidRPr="00BD77D3" w:rsidR="00F10DD9" w:rsidP="001371FE" w:rsidRDefault="00F10DD9" w14:paraId="2E528911" w14:textId="30A44170">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assemblée détermine le nombre de membres du bureau conformément aux dispositions du présent règlement intérieur. </w:t>
            </w:r>
          </w:p>
        </w:tc>
        <w:tc>
          <w:tcPr>
            <w:tcW w:w="5715" w:type="dxa"/>
          </w:tcPr>
          <w:p w:rsidRPr="00BD77D3" w:rsidR="00F10DD9" w:rsidP="00A54304" w:rsidRDefault="00F10DD9" w14:paraId="2F610D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0433970" w14:textId="77777777">
        <w:trPr>
          <w:jc w:val="center"/>
        </w:trPr>
        <w:tc>
          <w:tcPr>
            <w:tcW w:w="4809" w:type="dxa"/>
          </w:tcPr>
          <w:p w:rsidRPr="00BD77D3" w:rsidR="00F10DD9" w:rsidP="00931CBE" w:rsidRDefault="00F10DD9" w14:paraId="33A1D22E" w14:textId="77777777">
            <w:pPr>
              <w:widowControl w:val="0"/>
              <w:adjustRightInd w:val="0"/>
              <w:snapToGrid w:val="0"/>
              <w:rPr>
                <w:rFonts w:asciiTheme="minorHAnsi" w:hAnsiTheme="minorHAnsi" w:cstheme="minorHAnsi"/>
                <w:sz w:val="20"/>
                <w:szCs w:val="20"/>
              </w:rPr>
            </w:pPr>
            <w:r>
              <w:rPr>
                <w:rFonts w:asciiTheme="minorHAnsi" w:hAnsiTheme="minorHAnsi"/>
                <w:sz w:val="20"/>
              </w:rPr>
              <w:t>Elle détermine aussi le nombre et les responsabilités des sections, ainsi que le nombre de membres participant à chaque section et à la CCMI, sur proposition des groupes.</w:t>
            </w:r>
          </w:p>
        </w:tc>
        <w:tc>
          <w:tcPr>
            <w:tcW w:w="5715" w:type="dxa"/>
          </w:tcPr>
          <w:p w:rsidRPr="00BD77D3" w:rsidR="00F10DD9" w:rsidP="00931CBE" w:rsidRDefault="00F10DD9" w14:paraId="62090B8C" w14:textId="77777777">
            <w:pPr>
              <w:widowControl w:val="0"/>
              <w:adjustRightInd w:val="0"/>
              <w:snapToGrid w:val="0"/>
              <w:rPr>
                <w:rFonts w:asciiTheme="minorHAnsi" w:hAnsiTheme="minorHAnsi" w:cstheme="minorHAnsi"/>
                <w:sz w:val="20"/>
                <w:szCs w:val="20"/>
                <w:lang w:val="en-GB"/>
              </w:rPr>
            </w:pPr>
          </w:p>
        </w:tc>
      </w:tr>
      <w:tr w:rsidR="0057054B" w14:paraId="4DFF4B76" w14:textId="77777777">
        <w:trPr>
          <w:jc w:val="center"/>
        </w:trPr>
        <w:tc>
          <w:tcPr>
            <w:tcW w:w="4809" w:type="dxa"/>
          </w:tcPr>
          <w:p w:rsidRPr="00BD77D3" w:rsidR="00F10DD9" w:rsidP="001371FE" w:rsidRDefault="00F10DD9" w14:paraId="7B2C1676" w14:textId="42443A1F">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nomme le président et les vice-présidents du Comité, les présidents des sections et de la CCMI, ainsi que le reste des membres du bureau à l</w:t>
            </w:r>
            <w:r w:rsidR="00E669ED">
              <w:rPr>
                <w:rFonts w:asciiTheme="minorHAnsi" w:hAnsiTheme="minorHAnsi"/>
                <w:sz w:val="20"/>
              </w:rPr>
              <w:t>’</w:t>
            </w:r>
            <w:r>
              <w:rPr>
                <w:rFonts w:asciiTheme="minorHAnsi" w:hAnsiTheme="minorHAnsi"/>
                <w:sz w:val="20"/>
              </w:rPr>
              <w:t>exception des trois présidents de groupe, qui sont élus directement par leur groupe respectif.</w:t>
            </w:r>
          </w:p>
        </w:tc>
        <w:tc>
          <w:tcPr>
            <w:tcW w:w="5715" w:type="dxa"/>
          </w:tcPr>
          <w:p w:rsidRPr="00BD77D3" w:rsidR="00F10DD9" w:rsidP="00A54304" w:rsidRDefault="00F10DD9" w14:paraId="6566AB9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5FEDC89" w14:textId="77777777">
        <w:trPr>
          <w:jc w:val="center"/>
        </w:trPr>
        <w:tc>
          <w:tcPr>
            <w:tcW w:w="4809" w:type="dxa"/>
          </w:tcPr>
          <w:p w:rsidRPr="00BD77D3" w:rsidR="00F10DD9" w:rsidP="00931CBE" w:rsidRDefault="00F10DD9" w14:paraId="328AD2CA" w14:textId="36391DA7">
            <w:pPr>
              <w:widowControl w:val="0"/>
              <w:adjustRightInd w:val="0"/>
              <w:snapToGrid w:val="0"/>
              <w:rPr>
                <w:rFonts w:asciiTheme="minorHAnsi" w:hAnsiTheme="minorHAnsi" w:cstheme="minorHAnsi"/>
                <w:sz w:val="20"/>
                <w:szCs w:val="20"/>
              </w:rPr>
            </w:pPr>
            <w:r>
              <w:rPr>
                <w:rFonts w:asciiTheme="minorHAnsi" w:hAnsiTheme="minorHAnsi"/>
                <w:sz w:val="20"/>
              </w:rPr>
              <w:t>Elle nomme aussi, sur proposition des groupes, les membres des sections et les membres et délégués de la CCMI ainsi que les membres de leurs bureaux, les membres des sous-comités, des observatoires, des délégations et du comité d</w:t>
            </w:r>
            <w:r w:rsidR="00E669ED">
              <w:rPr>
                <w:rFonts w:asciiTheme="minorHAnsi" w:hAnsiTheme="minorHAnsi"/>
                <w:sz w:val="20"/>
              </w:rPr>
              <w:t>’</w:t>
            </w:r>
            <w:r>
              <w:rPr>
                <w:rFonts w:asciiTheme="minorHAnsi" w:hAnsiTheme="minorHAnsi"/>
                <w:sz w:val="20"/>
              </w:rPr>
              <w:t xml:space="preserve">éthique, les questeurs et les membres de la commission du règlement intérieur. </w:t>
            </w:r>
          </w:p>
        </w:tc>
        <w:tc>
          <w:tcPr>
            <w:tcW w:w="5715" w:type="dxa"/>
          </w:tcPr>
          <w:p w:rsidRPr="00BD77D3" w:rsidR="00F10DD9" w:rsidP="00931CBE" w:rsidRDefault="00F10DD9" w14:paraId="12C55538" w14:textId="77777777">
            <w:pPr>
              <w:widowControl w:val="0"/>
              <w:adjustRightInd w:val="0"/>
              <w:snapToGrid w:val="0"/>
              <w:rPr>
                <w:rFonts w:asciiTheme="minorHAnsi" w:hAnsiTheme="minorHAnsi" w:cstheme="minorHAnsi"/>
                <w:sz w:val="20"/>
                <w:szCs w:val="20"/>
                <w:lang w:val="en-GB"/>
              </w:rPr>
            </w:pPr>
          </w:p>
        </w:tc>
      </w:tr>
      <w:tr w:rsidR="0057054B" w14:paraId="2D5F587A" w14:textId="77777777">
        <w:trPr>
          <w:jc w:val="center"/>
        </w:trPr>
        <w:tc>
          <w:tcPr>
            <w:tcW w:w="4809" w:type="dxa"/>
          </w:tcPr>
          <w:p w:rsidRPr="00BD77D3" w:rsidR="00F10DD9" w:rsidP="001371FE" w:rsidRDefault="00F10DD9" w14:paraId="63A02B93" w14:textId="71547378">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a un pouvoir de révision en appel de certaines décisions du bureau conformément à l</w:t>
            </w:r>
            <w:r w:rsidR="00E669ED">
              <w:rPr>
                <w:rFonts w:asciiTheme="minorHAnsi" w:hAnsiTheme="minorHAnsi"/>
                <w:sz w:val="20"/>
              </w:rPr>
              <w:t>’</w:t>
            </w:r>
            <w:r>
              <w:rPr>
                <w:rFonts w:asciiTheme="minorHAnsi" w:hAnsiTheme="minorHAnsi"/>
                <w:sz w:val="20"/>
              </w:rPr>
              <w:t>article 12, paragraphe 8.</w:t>
            </w:r>
          </w:p>
        </w:tc>
        <w:tc>
          <w:tcPr>
            <w:tcW w:w="5715" w:type="dxa"/>
          </w:tcPr>
          <w:p w:rsidRPr="00BD77D3" w:rsidR="00F10DD9" w:rsidP="00A54304" w:rsidRDefault="00F10DD9" w14:paraId="12B485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D1F898" w14:textId="77777777">
        <w:trPr>
          <w:jc w:val="center"/>
        </w:trPr>
        <w:tc>
          <w:tcPr>
            <w:tcW w:w="4809" w:type="dxa"/>
          </w:tcPr>
          <w:p w:rsidRPr="00BD77D3" w:rsidR="00F10DD9" w:rsidP="001371FE" w:rsidRDefault="00F10DD9" w14:paraId="470D5BD1" w14:textId="77777777">
            <w:pPr>
              <w:pStyle w:val="Heading1"/>
              <w:numPr>
                <w:ilvl w:val="0"/>
                <w:numId w:val="168"/>
              </w:numPr>
              <w:tabs>
                <w:tab w:val="left" w:pos="567"/>
              </w:tabs>
              <w:outlineLvl w:val="0"/>
              <w:rPr>
                <w:rFonts w:asciiTheme="minorHAnsi" w:hAnsiTheme="minorHAnsi" w:cstheme="minorHAnsi"/>
                <w:sz w:val="20"/>
                <w:szCs w:val="20"/>
              </w:rPr>
            </w:pPr>
            <w:r>
              <w:rPr>
                <w:rFonts w:asciiTheme="minorHAnsi" w:hAnsiTheme="minorHAnsi"/>
                <w:sz w:val="20"/>
              </w:rPr>
              <w:t>Les compétences établies dans les paragraphes 2 à 7 du présent article ne peuvent être ni déléguées ni attribuées à un autre organe.</w:t>
            </w:r>
          </w:p>
        </w:tc>
        <w:tc>
          <w:tcPr>
            <w:tcW w:w="5715" w:type="dxa"/>
          </w:tcPr>
          <w:p w:rsidRPr="00BD77D3" w:rsidR="00F10DD9" w:rsidP="00A54304" w:rsidRDefault="00F10DD9" w14:paraId="6688349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B3AA281" w14:textId="77777777">
        <w:trPr>
          <w:jc w:val="center"/>
        </w:trPr>
        <w:tc>
          <w:tcPr>
            <w:tcW w:w="4809" w:type="dxa"/>
          </w:tcPr>
          <w:p w:rsidRPr="00BD77D3" w:rsidR="00F10DD9" w:rsidP="00931CBE" w:rsidRDefault="00F10DD9" w14:paraId="55D9D0C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02C287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3790D0C" w14:textId="77777777">
        <w:trPr>
          <w:jc w:val="center"/>
        </w:trPr>
        <w:tc>
          <w:tcPr>
            <w:tcW w:w="4809" w:type="dxa"/>
          </w:tcPr>
          <w:p w:rsidRPr="00BD77D3" w:rsidR="00F10DD9" w:rsidP="00931CBE" w:rsidRDefault="00F10DD9" w14:paraId="083A17C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IV</w:t>
            </w:r>
          </w:p>
        </w:tc>
        <w:tc>
          <w:tcPr>
            <w:tcW w:w="5715" w:type="dxa"/>
          </w:tcPr>
          <w:p w:rsidRPr="00BD77D3" w:rsidR="00F10DD9" w:rsidP="00931CBE" w:rsidRDefault="00F10DD9" w14:paraId="37AF7E4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F66B8F" w14:textId="77777777">
        <w:trPr>
          <w:jc w:val="center"/>
        </w:trPr>
        <w:tc>
          <w:tcPr>
            <w:tcW w:w="4809" w:type="dxa"/>
          </w:tcPr>
          <w:p w:rsidRPr="00BD77D3" w:rsidR="00F10DD9" w:rsidP="00931CBE" w:rsidRDefault="00F10DD9" w14:paraId="1F2B11A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LE BUREAU DU COMITÉ</w:t>
            </w:r>
          </w:p>
        </w:tc>
        <w:tc>
          <w:tcPr>
            <w:tcW w:w="5715" w:type="dxa"/>
          </w:tcPr>
          <w:p w:rsidRPr="00BD77D3" w:rsidR="00F10DD9" w:rsidP="00931CBE" w:rsidRDefault="00F10DD9" w14:paraId="5251742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98943DC" w14:textId="77777777">
        <w:trPr>
          <w:jc w:val="center"/>
        </w:trPr>
        <w:tc>
          <w:tcPr>
            <w:tcW w:w="4809" w:type="dxa"/>
          </w:tcPr>
          <w:p w:rsidRPr="00BD77D3" w:rsidR="00F10DD9" w:rsidP="00931CBE" w:rsidRDefault="00F10DD9" w14:paraId="24DB44E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0AF0335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1FD32E0" w14:textId="77777777">
        <w:trPr>
          <w:jc w:val="center"/>
        </w:trPr>
        <w:tc>
          <w:tcPr>
            <w:tcW w:w="4809" w:type="dxa"/>
          </w:tcPr>
          <w:p w:rsidRPr="00BD77D3" w:rsidR="00F10DD9" w:rsidP="00931CBE" w:rsidRDefault="00F10DD9" w14:paraId="62A4CFB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 — Composition du bureau</w:t>
            </w:r>
          </w:p>
        </w:tc>
        <w:tc>
          <w:tcPr>
            <w:tcW w:w="5715" w:type="dxa"/>
          </w:tcPr>
          <w:p w:rsidRPr="00BD77D3" w:rsidR="00F10DD9" w:rsidP="00931CBE" w:rsidRDefault="00F10DD9" w14:paraId="67C1BA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95A10D" w14:textId="77777777">
        <w:trPr>
          <w:jc w:val="center"/>
        </w:trPr>
        <w:tc>
          <w:tcPr>
            <w:tcW w:w="4809" w:type="dxa"/>
          </w:tcPr>
          <w:p w:rsidRPr="00BD77D3" w:rsidR="00F10DD9" w:rsidP="00931CBE" w:rsidRDefault="00F10DD9" w14:paraId="0279F9CD" w14:textId="77777777">
            <w:pPr>
              <w:widowControl w:val="0"/>
              <w:adjustRightInd w:val="0"/>
              <w:snapToGrid w:val="0"/>
              <w:rPr>
                <w:rFonts w:asciiTheme="minorHAnsi" w:hAnsiTheme="minorHAnsi" w:cstheme="minorHAnsi"/>
                <w:sz w:val="20"/>
                <w:szCs w:val="20"/>
              </w:rPr>
            </w:pPr>
            <w:r>
              <w:rPr>
                <w:rFonts w:asciiTheme="minorHAnsi" w:hAnsiTheme="minorHAnsi"/>
                <w:sz w:val="20"/>
              </w:rPr>
              <w:t>Le bureau comprend:</w:t>
            </w:r>
          </w:p>
        </w:tc>
        <w:tc>
          <w:tcPr>
            <w:tcW w:w="5715" w:type="dxa"/>
          </w:tcPr>
          <w:p w:rsidRPr="00BD77D3" w:rsidR="00F10DD9" w:rsidP="00931CBE" w:rsidRDefault="00F10DD9" w14:paraId="1C70E632" w14:textId="77777777">
            <w:pPr>
              <w:widowControl w:val="0"/>
              <w:adjustRightInd w:val="0"/>
              <w:snapToGrid w:val="0"/>
              <w:rPr>
                <w:rFonts w:asciiTheme="minorHAnsi" w:hAnsiTheme="minorHAnsi" w:cstheme="minorHAnsi"/>
                <w:sz w:val="20"/>
                <w:szCs w:val="20"/>
                <w:lang w:val="en-GB"/>
              </w:rPr>
            </w:pPr>
          </w:p>
        </w:tc>
      </w:tr>
      <w:tr w:rsidR="0057054B" w14:paraId="0C505C39" w14:textId="77777777">
        <w:trPr>
          <w:jc w:val="center"/>
        </w:trPr>
        <w:tc>
          <w:tcPr>
            <w:tcW w:w="4809" w:type="dxa"/>
          </w:tcPr>
          <w:p w:rsidRPr="00BD77D3" w:rsidR="00F10DD9" w:rsidP="001425A2" w:rsidRDefault="00F10DD9" w14:paraId="4AB8DED6" w14:textId="77777777">
            <w:pPr>
              <w:pStyle w:val="ListParagraph"/>
              <w:widowControl w:val="0"/>
              <w:numPr>
                <w:ilvl w:val="0"/>
                <w:numId w:val="16"/>
              </w:numPr>
              <w:adjustRightInd w:val="0"/>
              <w:snapToGrid w:val="0"/>
              <w:spacing w:after="0" w:line="288" w:lineRule="auto"/>
              <w:ind w:left="567" w:hanging="283"/>
              <w:rPr>
                <w:rFonts w:cstheme="minorHAnsi"/>
              </w:rPr>
            </w:pPr>
            <w:r>
              <w:t>le président du Comité;</w:t>
            </w:r>
          </w:p>
        </w:tc>
        <w:tc>
          <w:tcPr>
            <w:tcW w:w="5715" w:type="dxa"/>
          </w:tcPr>
          <w:p w:rsidRPr="00BD77D3" w:rsidR="00F10DD9" w:rsidP="00A54304" w:rsidRDefault="00F10DD9" w14:paraId="31499A59" w14:textId="77777777">
            <w:pPr>
              <w:pStyle w:val="ListParagraph"/>
              <w:widowControl w:val="0"/>
              <w:adjustRightInd w:val="0"/>
              <w:snapToGrid w:val="0"/>
              <w:spacing w:after="0" w:line="288" w:lineRule="auto"/>
              <w:ind w:left="567"/>
              <w:rPr>
                <w:rFonts w:cstheme="minorHAnsi"/>
              </w:rPr>
            </w:pPr>
          </w:p>
        </w:tc>
      </w:tr>
      <w:tr w:rsidR="0057054B" w14:paraId="01EEAAC9" w14:textId="77777777">
        <w:trPr>
          <w:jc w:val="center"/>
        </w:trPr>
        <w:tc>
          <w:tcPr>
            <w:tcW w:w="4809" w:type="dxa"/>
          </w:tcPr>
          <w:p w:rsidRPr="00BD77D3" w:rsidR="00F10DD9" w:rsidP="001425A2" w:rsidRDefault="00F10DD9" w14:paraId="42092362" w14:textId="77777777">
            <w:pPr>
              <w:pStyle w:val="ListParagraph"/>
              <w:widowControl w:val="0"/>
              <w:numPr>
                <w:ilvl w:val="0"/>
                <w:numId w:val="16"/>
              </w:numPr>
              <w:adjustRightInd w:val="0"/>
              <w:snapToGrid w:val="0"/>
              <w:spacing w:after="0" w:line="288" w:lineRule="auto"/>
              <w:ind w:left="567" w:hanging="283"/>
              <w:rPr>
                <w:rFonts w:cstheme="minorHAnsi"/>
              </w:rPr>
            </w:pPr>
            <w:r>
              <w:t>les deux vice-présidents du Comité;</w:t>
            </w:r>
          </w:p>
        </w:tc>
        <w:tc>
          <w:tcPr>
            <w:tcW w:w="5715" w:type="dxa"/>
          </w:tcPr>
          <w:p w:rsidRPr="00BD77D3" w:rsidR="00F10DD9" w:rsidP="00A54304" w:rsidRDefault="00F10DD9" w14:paraId="739F4A41" w14:textId="77777777">
            <w:pPr>
              <w:pStyle w:val="ListParagraph"/>
              <w:widowControl w:val="0"/>
              <w:adjustRightInd w:val="0"/>
              <w:snapToGrid w:val="0"/>
              <w:spacing w:after="0" w:line="288" w:lineRule="auto"/>
              <w:ind w:left="567"/>
              <w:rPr>
                <w:rFonts w:cstheme="minorHAnsi"/>
              </w:rPr>
            </w:pPr>
          </w:p>
        </w:tc>
      </w:tr>
      <w:tr w:rsidR="0057054B" w14:paraId="3C1A9DB6" w14:textId="77777777">
        <w:trPr>
          <w:jc w:val="center"/>
        </w:trPr>
        <w:tc>
          <w:tcPr>
            <w:tcW w:w="4809" w:type="dxa"/>
          </w:tcPr>
          <w:p w:rsidRPr="00BD77D3" w:rsidR="00F10DD9" w:rsidP="001425A2" w:rsidRDefault="00F10DD9" w14:paraId="1BD4B03E" w14:textId="2EC74A96">
            <w:pPr>
              <w:pStyle w:val="ListParagraph"/>
              <w:widowControl w:val="0"/>
              <w:numPr>
                <w:ilvl w:val="0"/>
                <w:numId w:val="16"/>
              </w:numPr>
              <w:adjustRightInd w:val="0"/>
              <w:snapToGrid w:val="0"/>
              <w:spacing w:after="0" w:line="288" w:lineRule="auto"/>
              <w:ind w:left="567" w:hanging="283"/>
              <w:rPr>
                <w:rFonts w:cstheme="minorHAnsi"/>
                <w:bCs/>
              </w:rPr>
            </w:pPr>
            <w:r>
              <w:t>les trois présidents de groupe, élus conformément aux dispositions de l</w:t>
            </w:r>
            <w:r w:rsidR="00E669ED">
              <w:t>’</w:t>
            </w:r>
            <w:r>
              <w:t>article 37, paragraphe 2, point a), deuxième tiret;</w:t>
            </w:r>
          </w:p>
        </w:tc>
        <w:tc>
          <w:tcPr>
            <w:tcW w:w="5715" w:type="dxa"/>
          </w:tcPr>
          <w:p w:rsidRPr="00BD77D3" w:rsidR="00F10DD9" w:rsidP="00A54304" w:rsidRDefault="00F10DD9" w14:paraId="497A012E" w14:textId="77777777">
            <w:pPr>
              <w:pStyle w:val="ListParagraph"/>
              <w:widowControl w:val="0"/>
              <w:adjustRightInd w:val="0"/>
              <w:snapToGrid w:val="0"/>
              <w:spacing w:after="0" w:line="288" w:lineRule="auto"/>
              <w:ind w:left="567"/>
              <w:rPr>
                <w:rFonts w:cstheme="minorHAnsi"/>
              </w:rPr>
            </w:pPr>
          </w:p>
        </w:tc>
      </w:tr>
      <w:tr w:rsidR="0057054B" w14:paraId="64212DE7" w14:textId="77777777">
        <w:trPr>
          <w:jc w:val="center"/>
        </w:trPr>
        <w:tc>
          <w:tcPr>
            <w:tcW w:w="4809" w:type="dxa"/>
          </w:tcPr>
          <w:p w:rsidRPr="00BD77D3" w:rsidR="00F10DD9" w:rsidP="001425A2" w:rsidRDefault="00F10DD9" w14:paraId="7DCF1581" w14:textId="77777777">
            <w:pPr>
              <w:pStyle w:val="ListParagraph"/>
              <w:widowControl w:val="0"/>
              <w:numPr>
                <w:ilvl w:val="0"/>
                <w:numId w:val="16"/>
              </w:numPr>
              <w:adjustRightInd w:val="0"/>
              <w:snapToGrid w:val="0"/>
              <w:spacing w:after="0" w:line="288" w:lineRule="auto"/>
              <w:ind w:left="567" w:hanging="283"/>
              <w:rPr>
                <w:rFonts w:cstheme="minorHAnsi"/>
              </w:rPr>
            </w:pPr>
            <w:r>
              <w:t>les présidents des sections et de la CCMI; et</w:t>
            </w:r>
          </w:p>
        </w:tc>
        <w:tc>
          <w:tcPr>
            <w:tcW w:w="5715" w:type="dxa"/>
          </w:tcPr>
          <w:p w:rsidRPr="00BD77D3" w:rsidR="00F10DD9" w:rsidP="00A54304" w:rsidRDefault="00F10DD9" w14:paraId="0C78FB2A" w14:textId="77777777">
            <w:pPr>
              <w:pStyle w:val="ListParagraph"/>
              <w:widowControl w:val="0"/>
              <w:adjustRightInd w:val="0"/>
              <w:snapToGrid w:val="0"/>
              <w:spacing w:after="0" w:line="288" w:lineRule="auto"/>
              <w:ind w:left="567"/>
              <w:rPr>
                <w:rFonts w:cstheme="minorHAnsi"/>
              </w:rPr>
            </w:pPr>
          </w:p>
        </w:tc>
      </w:tr>
      <w:tr w:rsidR="0057054B" w14:paraId="67EADF24" w14:textId="77777777">
        <w:trPr>
          <w:jc w:val="center"/>
        </w:trPr>
        <w:tc>
          <w:tcPr>
            <w:tcW w:w="4809" w:type="dxa"/>
          </w:tcPr>
          <w:p w:rsidRPr="00BD77D3" w:rsidR="00F10DD9" w:rsidP="001425A2" w:rsidRDefault="00F10DD9" w14:paraId="7F56099B" w14:textId="45576583">
            <w:pPr>
              <w:pStyle w:val="ListParagraph"/>
              <w:widowControl w:val="0"/>
              <w:numPr>
                <w:ilvl w:val="0"/>
                <w:numId w:val="16"/>
              </w:numPr>
              <w:adjustRightInd w:val="0"/>
              <w:snapToGrid w:val="0"/>
              <w:spacing w:after="0" w:line="288" w:lineRule="auto"/>
              <w:ind w:left="567" w:hanging="283"/>
              <w:rPr>
                <w:rFonts w:cstheme="minorHAnsi"/>
              </w:rPr>
            </w:pPr>
            <w:r>
              <w:t>un nombre variable de membres, qui n</w:t>
            </w:r>
            <w:r w:rsidR="00E669ED">
              <w:t>’</w:t>
            </w:r>
            <w:r>
              <w:t>excède pas celui des États membres.</w:t>
            </w:r>
          </w:p>
        </w:tc>
        <w:tc>
          <w:tcPr>
            <w:tcW w:w="5715" w:type="dxa"/>
          </w:tcPr>
          <w:p w:rsidRPr="00BD77D3" w:rsidR="00F10DD9" w:rsidP="00A54304" w:rsidRDefault="00F10DD9" w14:paraId="22BB8EE0" w14:textId="77777777">
            <w:pPr>
              <w:pStyle w:val="ListParagraph"/>
              <w:widowControl w:val="0"/>
              <w:adjustRightInd w:val="0"/>
              <w:snapToGrid w:val="0"/>
              <w:spacing w:after="0" w:line="288" w:lineRule="auto"/>
              <w:ind w:left="567"/>
              <w:rPr>
                <w:rFonts w:cstheme="minorHAnsi"/>
              </w:rPr>
            </w:pPr>
          </w:p>
        </w:tc>
      </w:tr>
      <w:tr w:rsidR="0057054B" w14:paraId="387F5B52" w14:textId="77777777">
        <w:trPr>
          <w:jc w:val="center"/>
        </w:trPr>
        <w:tc>
          <w:tcPr>
            <w:tcW w:w="4809" w:type="dxa"/>
          </w:tcPr>
          <w:p w:rsidRPr="00BD77D3" w:rsidR="00F10DD9" w:rsidP="00931CBE" w:rsidRDefault="00F10DD9" w14:paraId="608A4AB9" w14:textId="77777777">
            <w:pPr>
              <w:widowControl w:val="0"/>
              <w:adjustRightInd w:val="0"/>
              <w:snapToGrid w:val="0"/>
              <w:rPr>
                <w:rFonts w:asciiTheme="minorHAnsi" w:hAnsiTheme="minorHAnsi" w:cstheme="minorHAnsi"/>
                <w:b/>
                <w:sz w:val="20"/>
                <w:szCs w:val="20"/>
                <w:lang w:val="en-GB"/>
              </w:rPr>
            </w:pPr>
          </w:p>
        </w:tc>
        <w:tc>
          <w:tcPr>
            <w:tcW w:w="5715" w:type="dxa"/>
          </w:tcPr>
          <w:p w:rsidRPr="00BD77D3" w:rsidR="00F10DD9" w:rsidP="00931CBE" w:rsidRDefault="00F10DD9" w14:paraId="3461944B" w14:textId="77777777">
            <w:pPr>
              <w:widowControl w:val="0"/>
              <w:adjustRightInd w:val="0"/>
              <w:snapToGrid w:val="0"/>
              <w:rPr>
                <w:rFonts w:asciiTheme="minorHAnsi" w:hAnsiTheme="minorHAnsi" w:cstheme="minorHAnsi"/>
                <w:b/>
                <w:sz w:val="20"/>
                <w:szCs w:val="20"/>
                <w:lang w:val="en-GB"/>
              </w:rPr>
            </w:pPr>
          </w:p>
        </w:tc>
      </w:tr>
      <w:tr w:rsidR="0057054B" w14:paraId="08DF1A35" w14:textId="77777777">
        <w:trPr>
          <w:jc w:val="center"/>
        </w:trPr>
        <w:tc>
          <w:tcPr>
            <w:tcW w:w="4809" w:type="dxa"/>
          </w:tcPr>
          <w:p w:rsidRPr="00BD77D3" w:rsidR="00F10DD9" w:rsidP="00931CBE" w:rsidRDefault="00F10DD9" w14:paraId="67B8896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12 — Compétences du bureau</w:t>
            </w:r>
          </w:p>
        </w:tc>
        <w:tc>
          <w:tcPr>
            <w:tcW w:w="5715" w:type="dxa"/>
          </w:tcPr>
          <w:p w:rsidRPr="00BD77D3" w:rsidR="00F10DD9" w:rsidP="00931CBE" w:rsidRDefault="00F10DD9" w14:paraId="2D7B825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1FD0651" w14:textId="77777777">
        <w:trPr>
          <w:jc w:val="center"/>
        </w:trPr>
        <w:tc>
          <w:tcPr>
            <w:tcW w:w="4809" w:type="dxa"/>
          </w:tcPr>
          <w:p w:rsidRPr="00BD77D3" w:rsidR="00F10DD9" w:rsidP="00243B4C" w:rsidRDefault="00F10DD9" w14:paraId="6F962879" w14:textId="77777777">
            <w:pPr>
              <w:pStyle w:val="Heading1"/>
              <w:numPr>
                <w:ilvl w:val="0"/>
                <w:numId w:val="58"/>
              </w:numPr>
              <w:tabs>
                <w:tab w:val="left" w:pos="567"/>
              </w:tabs>
              <w:outlineLvl w:val="0"/>
              <w:rPr>
                <w:rFonts w:asciiTheme="minorHAnsi" w:hAnsiTheme="minorHAnsi" w:cstheme="minorHAnsi"/>
                <w:sz w:val="20"/>
                <w:szCs w:val="20"/>
              </w:rPr>
            </w:pPr>
            <w:r>
              <w:rPr>
                <w:rFonts w:asciiTheme="minorHAnsi" w:hAnsiTheme="minorHAnsi"/>
                <w:sz w:val="20"/>
              </w:rPr>
              <w:t>Le bureau assume la responsabilité politique de la direction générale du Comité.</w:t>
            </w:r>
          </w:p>
        </w:tc>
        <w:tc>
          <w:tcPr>
            <w:tcW w:w="5715" w:type="dxa"/>
          </w:tcPr>
          <w:p w:rsidRPr="00BD77D3" w:rsidR="00F10DD9" w:rsidP="00504A27" w:rsidRDefault="00F10DD9" w14:paraId="6E9B9268" w14:textId="18C03C21">
            <w:pPr>
              <w:rPr>
                <w:rFonts w:asciiTheme="minorHAnsi" w:hAnsiTheme="minorHAnsi" w:cstheme="minorHAnsi"/>
                <w:iCs/>
                <w:sz w:val="20"/>
                <w:szCs w:val="20"/>
              </w:rPr>
            </w:pPr>
            <w:r>
              <w:rPr>
                <w:rFonts w:asciiTheme="minorHAnsi" w:hAnsiTheme="minorHAnsi"/>
                <w:sz w:val="20"/>
              </w:rPr>
              <w:t>Le bureau établit le calendrier annuel des réunions du Comité et de ses organes au cours du troisième trimestre de l</w:t>
            </w:r>
            <w:r w:rsidR="00E669ED">
              <w:rPr>
                <w:rFonts w:asciiTheme="minorHAnsi" w:hAnsiTheme="minorHAnsi"/>
                <w:sz w:val="20"/>
              </w:rPr>
              <w:t>’</w:t>
            </w:r>
            <w:r>
              <w:rPr>
                <w:rFonts w:asciiTheme="minorHAnsi" w:hAnsiTheme="minorHAnsi"/>
                <w:sz w:val="20"/>
              </w:rPr>
              <w:t xml:space="preserve">année précédente et définit les priorités politiques du Comité. </w:t>
            </w:r>
          </w:p>
          <w:p w:rsidRPr="00BD77D3" w:rsidR="00F10DD9" w:rsidP="00504A27" w:rsidRDefault="00F10DD9" w14:paraId="614C81B6" w14:textId="77777777">
            <w:pPr>
              <w:rPr>
                <w:rFonts w:asciiTheme="minorHAnsi" w:hAnsiTheme="minorHAnsi" w:cstheme="minorHAnsi"/>
                <w:iCs/>
                <w:sz w:val="20"/>
                <w:szCs w:val="20"/>
                <w:lang w:val="en-GB"/>
              </w:rPr>
            </w:pPr>
          </w:p>
          <w:p w:rsidRPr="00BD77D3" w:rsidR="00F10DD9" w:rsidP="00B8135B" w:rsidRDefault="00F10DD9" w14:paraId="4F190C8A" w14:textId="30433CC1">
            <w:pPr>
              <w:rPr>
                <w:rFonts w:asciiTheme="minorHAnsi" w:hAnsiTheme="minorHAnsi" w:cstheme="minorHAnsi"/>
                <w:iCs/>
              </w:rPr>
            </w:pPr>
            <w:r>
              <w:rPr>
                <w:rFonts w:asciiTheme="minorHAnsi" w:hAnsiTheme="minorHAnsi"/>
                <w:sz w:val="20"/>
              </w:rPr>
              <w:t>Les principales fêtes religieuses sont prises en compte lors de l</w:t>
            </w:r>
            <w:r w:rsidR="00E669ED">
              <w:rPr>
                <w:rFonts w:asciiTheme="minorHAnsi" w:hAnsiTheme="minorHAnsi"/>
                <w:sz w:val="20"/>
              </w:rPr>
              <w:t>’</w:t>
            </w:r>
            <w:r>
              <w:rPr>
                <w:rFonts w:asciiTheme="minorHAnsi" w:hAnsiTheme="minorHAnsi"/>
                <w:sz w:val="20"/>
              </w:rPr>
              <w:t>élaboration du calendrier.</w:t>
            </w:r>
          </w:p>
        </w:tc>
      </w:tr>
      <w:tr w:rsidR="0057054B" w14:paraId="12E851EE" w14:textId="77777777">
        <w:trPr>
          <w:jc w:val="center"/>
        </w:trPr>
        <w:tc>
          <w:tcPr>
            <w:tcW w:w="4809" w:type="dxa"/>
          </w:tcPr>
          <w:p w:rsidRPr="00BD77D3" w:rsidR="00F10DD9" w:rsidP="00931CBE" w:rsidRDefault="00F10DD9" w14:paraId="0F39BE90" w14:textId="77777777">
            <w:pPr>
              <w:widowControl w:val="0"/>
              <w:adjustRightInd w:val="0"/>
              <w:snapToGrid w:val="0"/>
              <w:rPr>
                <w:rFonts w:asciiTheme="minorHAnsi" w:hAnsiTheme="minorHAnsi" w:cstheme="minorHAnsi"/>
                <w:sz w:val="20"/>
                <w:szCs w:val="20"/>
              </w:rPr>
            </w:pPr>
            <w:r>
              <w:rPr>
                <w:rFonts w:asciiTheme="minorHAnsi" w:hAnsiTheme="minorHAnsi"/>
                <w:sz w:val="20"/>
              </w:rPr>
              <w:t>Il exerce cette responsabilité en veillant particulièrement à ce que les activités du Comité, de ses organes et de son personnel soient conformes au rôle institutionnel qui lui a été assigné.</w:t>
            </w:r>
          </w:p>
        </w:tc>
        <w:tc>
          <w:tcPr>
            <w:tcW w:w="5715" w:type="dxa"/>
          </w:tcPr>
          <w:p w:rsidRPr="00BD77D3" w:rsidR="00F10DD9" w:rsidP="00931CBE" w:rsidRDefault="00F10DD9" w14:paraId="35506279" w14:textId="77777777">
            <w:pPr>
              <w:widowControl w:val="0"/>
              <w:adjustRightInd w:val="0"/>
              <w:snapToGrid w:val="0"/>
              <w:rPr>
                <w:rFonts w:asciiTheme="minorHAnsi" w:hAnsiTheme="minorHAnsi" w:cstheme="minorHAnsi"/>
                <w:sz w:val="20"/>
                <w:szCs w:val="20"/>
                <w:lang w:val="en-GB"/>
              </w:rPr>
            </w:pPr>
          </w:p>
        </w:tc>
      </w:tr>
      <w:tr w:rsidR="0057054B" w14:paraId="759BDEB7" w14:textId="77777777">
        <w:trPr>
          <w:jc w:val="center"/>
        </w:trPr>
        <w:tc>
          <w:tcPr>
            <w:tcW w:w="4809" w:type="dxa"/>
          </w:tcPr>
          <w:p w:rsidRPr="00BD77D3" w:rsidR="00F10DD9" w:rsidP="00243B4C" w:rsidRDefault="00F10DD9" w14:paraId="5A879103" w14:textId="77777777">
            <w:pPr>
              <w:pStyle w:val="Heading1"/>
              <w:numPr>
                <w:ilvl w:val="0"/>
                <w:numId w:val="58"/>
              </w:numPr>
              <w:tabs>
                <w:tab w:val="left" w:pos="567"/>
              </w:tabs>
              <w:outlineLvl w:val="0"/>
              <w:rPr>
                <w:rFonts w:asciiTheme="minorHAnsi" w:hAnsiTheme="minorHAnsi" w:cstheme="minorHAnsi"/>
                <w:sz w:val="20"/>
                <w:szCs w:val="20"/>
              </w:rPr>
            </w:pPr>
            <w:r>
              <w:rPr>
                <w:rFonts w:asciiTheme="minorHAnsi" w:hAnsiTheme="minorHAnsi"/>
                <w:sz w:val="20"/>
              </w:rPr>
              <w:t>Le bureau définit les objectifs, les stratégies et les priorités du Comité dans tous les domaines.</w:t>
            </w:r>
          </w:p>
        </w:tc>
        <w:tc>
          <w:tcPr>
            <w:tcW w:w="5715" w:type="dxa"/>
          </w:tcPr>
          <w:p w:rsidRPr="00BD77D3" w:rsidR="00F10DD9" w:rsidP="00A54304" w:rsidRDefault="00F10DD9" w14:paraId="1DD2F5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7BC08B7" w14:textId="77777777">
        <w:trPr>
          <w:jc w:val="center"/>
        </w:trPr>
        <w:tc>
          <w:tcPr>
            <w:tcW w:w="4809" w:type="dxa"/>
          </w:tcPr>
          <w:p w:rsidRPr="00BD77D3" w:rsidR="00F10DD9" w:rsidP="00931CBE" w:rsidRDefault="00F10DD9" w14:paraId="3052D219" w14:textId="77777777">
            <w:pPr>
              <w:widowControl w:val="0"/>
              <w:adjustRightInd w:val="0"/>
              <w:snapToGrid w:val="0"/>
              <w:rPr>
                <w:rFonts w:asciiTheme="minorHAnsi" w:hAnsiTheme="minorHAnsi" w:cstheme="minorHAnsi"/>
                <w:sz w:val="20"/>
                <w:szCs w:val="20"/>
              </w:rPr>
            </w:pPr>
            <w:r>
              <w:rPr>
                <w:rFonts w:asciiTheme="minorHAnsi" w:hAnsiTheme="minorHAnsi"/>
                <w:sz w:val="20"/>
              </w:rPr>
              <w:t>Il définit la programmation des travaux du Comité et en évalue la mise en œuvre.</w:t>
            </w:r>
          </w:p>
        </w:tc>
        <w:tc>
          <w:tcPr>
            <w:tcW w:w="5715" w:type="dxa"/>
          </w:tcPr>
          <w:p w:rsidRPr="00BD77D3" w:rsidR="00F10DD9" w:rsidP="00931CBE" w:rsidRDefault="00F10DD9" w14:paraId="7452D6C8" w14:textId="77777777">
            <w:pPr>
              <w:widowControl w:val="0"/>
              <w:adjustRightInd w:val="0"/>
              <w:snapToGrid w:val="0"/>
              <w:rPr>
                <w:rFonts w:asciiTheme="minorHAnsi" w:hAnsiTheme="minorHAnsi" w:cstheme="minorHAnsi"/>
                <w:sz w:val="20"/>
                <w:szCs w:val="20"/>
                <w:lang w:val="en-GB"/>
              </w:rPr>
            </w:pPr>
          </w:p>
        </w:tc>
      </w:tr>
      <w:tr w:rsidR="0057054B" w14:paraId="03A7469A" w14:textId="77777777">
        <w:trPr>
          <w:trHeight w:val="825"/>
          <w:jc w:val="center"/>
        </w:trPr>
        <w:tc>
          <w:tcPr>
            <w:tcW w:w="4809" w:type="dxa"/>
          </w:tcPr>
          <w:p w:rsidRPr="00BD77D3" w:rsidR="00F10DD9" w:rsidP="00931CBE" w:rsidRDefault="00F10DD9" w14:paraId="5F4D495C" w14:textId="77777777">
            <w:pPr>
              <w:widowControl w:val="0"/>
              <w:adjustRightInd w:val="0"/>
              <w:snapToGrid w:val="0"/>
              <w:rPr>
                <w:rFonts w:asciiTheme="minorHAnsi" w:hAnsiTheme="minorHAnsi" w:cstheme="minorHAnsi"/>
                <w:sz w:val="20"/>
                <w:szCs w:val="20"/>
              </w:rPr>
            </w:pPr>
            <w:r>
              <w:rPr>
                <w:rFonts w:asciiTheme="minorHAnsi" w:hAnsiTheme="minorHAnsi"/>
                <w:sz w:val="20"/>
              </w:rPr>
              <w:lastRenderedPageBreak/>
              <w:t>Il adopte le programme de travail du Comité après consultation de la présidence élargie.</w:t>
            </w:r>
          </w:p>
        </w:tc>
        <w:tc>
          <w:tcPr>
            <w:tcW w:w="5715" w:type="dxa"/>
          </w:tcPr>
          <w:p w:rsidRPr="00BD77D3" w:rsidR="00F10DD9" w:rsidP="00931CBE" w:rsidRDefault="00F10DD9" w14:paraId="33043BBE" w14:textId="77777777">
            <w:pPr>
              <w:widowControl w:val="0"/>
              <w:adjustRightInd w:val="0"/>
              <w:snapToGrid w:val="0"/>
              <w:rPr>
                <w:rFonts w:asciiTheme="minorHAnsi" w:hAnsiTheme="minorHAnsi" w:cstheme="minorHAnsi"/>
                <w:sz w:val="20"/>
                <w:szCs w:val="20"/>
                <w:lang w:val="en-GB"/>
              </w:rPr>
            </w:pPr>
          </w:p>
        </w:tc>
      </w:tr>
      <w:tr w:rsidR="0057054B" w14:paraId="434C27A2" w14:textId="77777777">
        <w:trPr>
          <w:jc w:val="center"/>
        </w:trPr>
        <w:tc>
          <w:tcPr>
            <w:tcW w:w="4809" w:type="dxa"/>
          </w:tcPr>
          <w:p w:rsidRPr="00BD77D3" w:rsidR="00F10DD9" w:rsidP="001371FE" w:rsidRDefault="00F10DD9" w14:paraId="4170D1A1" w14:textId="77507F37">
            <w:pPr>
              <w:pStyle w:val="Heading1"/>
              <w:numPr>
                <w:ilvl w:val="0"/>
                <w:numId w:val="166"/>
              </w:numPr>
              <w:tabs>
                <w:tab w:val="left" w:pos="567"/>
              </w:tabs>
              <w:outlineLvl w:val="0"/>
              <w:rPr>
                <w:rFonts w:asciiTheme="minorHAnsi" w:hAnsiTheme="minorHAnsi" w:cstheme="minorHAnsi"/>
                <w:sz w:val="20"/>
                <w:szCs w:val="20"/>
              </w:rPr>
            </w:pPr>
            <w:r>
              <w:rPr>
                <w:rFonts w:asciiTheme="minorHAnsi" w:hAnsiTheme="minorHAnsi"/>
                <w:sz w:val="20"/>
              </w:rPr>
              <w:t>Le bureau exerce les compétences budgétaires et financières prévues par le règlement relatif aux règles financières applicables au budget général de l</w:t>
            </w:r>
            <w:r w:rsidR="00E669ED">
              <w:rPr>
                <w:rFonts w:asciiTheme="minorHAnsi" w:hAnsiTheme="minorHAnsi"/>
                <w:sz w:val="20"/>
              </w:rPr>
              <w:t>’</w:t>
            </w:r>
            <w:r>
              <w:rPr>
                <w:rFonts w:asciiTheme="minorHAnsi" w:hAnsiTheme="minorHAnsi"/>
                <w:sz w:val="20"/>
              </w:rPr>
              <w:t>Union européenne (le «règlement financier») et par le présent règlement intérieur.</w:t>
            </w:r>
          </w:p>
        </w:tc>
        <w:tc>
          <w:tcPr>
            <w:tcW w:w="5715" w:type="dxa"/>
          </w:tcPr>
          <w:p w:rsidRPr="00BD77D3" w:rsidR="00F10DD9" w:rsidP="00504A27" w:rsidRDefault="00F10DD9" w14:paraId="2026DE57" w14:textId="77777777">
            <w:pPr>
              <w:rPr>
                <w:rFonts w:asciiTheme="minorHAnsi" w:hAnsiTheme="minorHAnsi" w:cstheme="minorHAnsi"/>
                <w:lang w:val="en-GB"/>
              </w:rPr>
            </w:pPr>
          </w:p>
        </w:tc>
      </w:tr>
      <w:tr w:rsidR="0057054B" w14:paraId="5B9959B3" w14:textId="77777777">
        <w:trPr>
          <w:jc w:val="center"/>
        </w:trPr>
        <w:tc>
          <w:tcPr>
            <w:tcW w:w="4809" w:type="dxa"/>
          </w:tcPr>
          <w:p w:rsidRPr="00BD77D3" w:rsidR="00F10DD9" w:rsidP="00931CBE" w:rsidRDefault="00F10DD9" w14:paraId="6A1FC7E8" w14:textId="77777777">
            <w:pPr>
              <w:pStyle w:val="Heading1"/>
              <w:ind w:left="567" w:hanging="567"/>
              <w:outlineLvl w:val="0"/>
              <w:rPr>
                <w:rFonts w:asciiTheme="minorHAnsi" w:hAnsiTheme="minorHAnsi" w:cstheme="minorHAnsi"/>
                <w:sz w:val="20"/>
                <w:szCs w:val="20"/>
              </w:rPr>
            </w:pPr>
            <w:r>
              <w:rPr>
                <w:rFonts w:asciiTheme="minorHAnsi" w:hAnsiTheme="minorHAnsi"/>
                <w:sz w:val="20"/>
              </w:rPr>
              <w:t>Notamment, le bureau:</w:t>
            </w:r>
          </w:p>
        </w:tc>
        <w:tc>
          <w:tcPr>
            <w:tcW w:w="5715" w:type="dxa"/>
          </w:tcPr>
          <w:p w:rsidRPr="00BD77D3" w:rsidR="00F10DD9" w:rsidP="00A54304" w:rsidRDefault="00F10DD9" w14:paraId="604501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131ECA" w14:textId="77777777">
        <w:trPr>
          <w:jc w:val="center"/>
        </w:trPr>
        <w:tc>
          <w:tcPr>
            <w:tcW w:w="4809" w:type="dxa"/>
          </w:tcPr>
          <w:p w:rsidRPr="00BD77D3" w:rsidR="00F10DD9" w:rsidP="00243B4C" w:rsidRDefault="00F10DD9" w14:paraId="6D2B0486" w14:textId="50A2DF66">
            <w:pPr>
              <w:pStyle w:val="ListParagraph"/>
              <w:widowControl w:val="0"/>
              <w:numPr>
                <w:ilvl w:val="0"/>
                <w:numId w:val="17"/>
              </w:numPr>
              <w:adjustRightInd w:val="0"/>
              <w:snapToGrid w:val="0"/>
              <w:spacing w:after="0" w:line="288" w:lineRule="auto"/>
              <w:ind w:left="851" w:hanging="284"/>
              <w:rPr>
                <w:rFonts w:cstheme="minorHAnsi"/>
                <w:bCs/>
              </w:rPr>
            </w:pPr>
            <w:r>
              <w:t>exerce les fonctions d</w:t>
            </w:r>
            <w:r w:rsidR="00E669ED">
              <w:t>’</w:t>
            </w:r>
            <w:r>
              <w:t>ordonnateur attribuées au Comité conformément aux dispositions du règlement financier. Il délègue ces pouvoirs au secrétaire général, en qualité d</w:t>
            </w:r>
            <w:r w:rsidR="00E669ED">
              <w:t>’</w:t>
            </w:r>
            <w:r>
              <w:t>ordonnateur délégué, en indiquant l</w:t>
            </w:r>
            <w:r w:rsidR="00E669ED">
              <w:t>’</w:t>
            </w:r>
            <w:r>
              <w:t>étendue des pouvoirs délégués et si le secrétaire général peut subdéléguer ses pouvoirs;</w:t>
            </w:r>
          </w:p>
        </w:tc>
        <w:tc>
          <w:tcPr>
            <w:tcW w:w="5715" w:type="dxa"/>
          </w:tcPr>
          <w:p w:rsidRPr="00BD77D3" w:rsidR="00F10DD9" w:rsidP="00B8135B" w:rsidRDefault="00F10DD9" w14:paraId="26596884" w14:textId="1F924180">
            <w:pPr>
              <w:pStyle w:val="ListParagraph"/>
              <w:widowControl w:val="0"/>
              <w:adjustRightInd w:val="0"/>
              <w:snapToGrid w:val="0"/>
              <w:ind w:left="0"/>
              <w:rPr>
                <w:rFonts w:cstheme="minorHAnsi"/>
              </w:rPr>
            </w:pPr>
            <w:r>
              <w:t>L</w:t>
            </w:r>
            <w:r w:rsidR="00E669ED">
              <w:t>’</w:t>
            </w:r>
            <w:r>
              <w:t>étendue des pouvoirs délégués ainsi que les possibilités de subdélégation sont précisées dans les règles d</w:t>
            </w:r>
            <w:r w:rsidR="00E669ED">
              <w:t>’</w:t>
            </w:r>
            <w:r>
              <w:t>exécution du règlement financier.</w:t>
            </w:r>
          </w:p>
        </w:tc>
      </w:tr>
      <w:tr w:rsidR="0057054B" w14:paraId="69910166" w14:textId="77777777">
        <w:trPr>
          <w:jc w:val="center"/>
        </w:trPr>
        <w:tc>
          <w:tcPr>
            <w:tcW w:w="4809" w:type="dxa"/>
          </w:tcPr>
          <w:p w:rsidRPr="00BD77D3" w:rsidR="00F10DD9" w:rsidP="00243B4C" w:rsidRDefault="00F10DD9" w14:paraId="17736786" w14:textId="7521616D">
            <w:pPr>
              <w:pStyle w:val="ListParagraph"/>
              <w:widowControl w:val="0"/>
              <w:numPr>
                <w:ilvl w:val="0"/>
                <w:numId w:val="17"/>
              </w:numPr>
              <w:adjustRightInd w:val="0"/>
              <w:snapToGrid w:val="0"/>
              <w:spacing w:after="0" w:line="288" w:lineRule="auto"/>
              <w:ind w:left="851" w:hanging="284"/>
              <w:rPr>
                <w:rFonts w:cstheme="minorHAnsi"/>
              </w:rPr>
            </w:pPr>
            <w:r>
              <w:t>arrête les dispositions d</w:t>
            </w:r>
            <w:r w:rsidR="00E669ED">
              <w:t>’</w:t>
            </w:r>
            <w:r>
              <w:t xml:space="preserve">application relatives aux indemnités et au remboursement des frais de voyage et de séjour des membres, ainsi que des délégués de la CCMI, des suppléants et des conseillers, dans le respect des procédures budgétaires et financières applicables; </w:t>
            </w:r>
          </w:p>
        </w:tc>
        <w:tc>
          <w:tcPr>
            <w:tcW w:w="5715" w:type="dxa"/>
          </w:tcPr>
          <w:p w:rsidRPr="00BD77D3" w:rsidR="00F10DD9" w:rsidP="00A54304" w:rsidRDefault="00F10DD9" w14:paraId="41574630" w14:textId="77777777">
            <w:pPr>
              <w:pStyle w:val="ListParagraph"/>
              <w:widowControl w:val="0"/>
              <w:adjustRightInd w:val="0"/>
              <w:snapToGrid w:val="0"/>
              <w:spacing w:after="0" w:line="288" w:lineRule="auto"/>
              <w:ind w:left="1134"/>
              <w:rPr>
                <w:rFonts w:cstheme="minorHAnsi"/>
              </w:rPr>
            </w:pPr>
          </w:p>
        </w:tc>
      </w:tr>
      <w:tr w:rsidR="0057054B" w14:paraId="7AEF93F9" w14:textId="77777777">
        <w:trPr>
          <w:jc w:val="center"/>
        </w:trPr>
        <w:tc>
          <w:tcPr>
            <w:tcW w:w="4809" w:type="dxa"/>
          </w:tcPr>
          <w:p w:rsidRPr="00BD77D3" w:rsidR="00F10DD9" w:rsidP="00243B4C" w:rsidRDefault="00F10DD9" w14:paraId="0C880EE3" w14:textId="77777777">
            <w:pPr>
              <w:pStyle w:val="ListParagraph"/>
              <w:widowControl w:val="0"/>
              <w:numPr>
                <w:ilvl w:val="0"/>
                <w:numId w:val="17"/>
              </w:numPr>
              <w:adjustRightInd w:val="0"/>
              <w:snapToGrid w:val="0"/>
              <w:spacing w:after="0" w:line="288" w:lineRule="auto"/>
              <w:ind w:left="851" w:hanging="284"/>
              <w:rPr>
                <w:rFonts w:cstheme="minorHAnsi"/>
                <w:bCs/>
              </w:rPr>
            </w:pPr>
            <w:r>
              <w:t>établit, dans le respect des procédures budgétaires et financières applicables, les règles concernant:</w:t>
            </w:r>
          </w:p>
        </w:tc>
        <w:tc>
          <w:tcPr>
            <w:tcW w:w="5715" w:type="dxa"/>
          </w:tcPr>
          <w:p w:rsidRPr="00BD77D3" w:rsidR="00F10DD9" w:rsidP="00A54304" w:rsidRDefault="00F10DD9" w14:paraId="5AAFDA14" w14:textId="77777777">
            <w:pPr>
              <w:pStyle w:val="ListParagraph"/>
              <w:widowControl w:val="0"/>
              <w:adjustRightInd w:val="0"/>
              <w:snapToGrid w:val="0"/>
              <w:spacing w:after="0" w:line="288" w:lineRule="auto"/>
              <w:ind w:left="1134"/>
              <w:rPr>
                <w:rFonts w:cstheme="minorHAnsi"/>
              </w:rPr>
            </w:pPr>
          </w:p>
        </w:tc>
      </w:tr>
      <w:tr w:rsidR="0057054B" w14:paraId="540CA334" w14:textId="77777777">
        <w:trPr>
          <w:jc w:val="center"/>
        </w:trPr>
        <w:tc>
          <w:tcPr>
            <w:tcW w:w="4809" w:type="dxa"/>
          </w:tcPr>
          <w:p w:rsidRPr="00BD77D3" w:rsidR="00F10DD9" w:rsidP="00243B4C" w:rsidRDefault="00F10DD9" w14:paraId="146E4A29" w14:textId="4B0FAB1D">
            <w:pPr>
              <w:pStyle w:val="ListParagraph"/>
              <w:widowControl w:val="0"/>
              <w:numPr>
                <w:ilvl w:val="0"/>
                <w:numId w:val="18"/>
              </w:numPr>
              <w:adjustRightInd w:val="0"/>
              <w:snapToGrid w:val="0"/>
              <w:spacing w:after="0" w:line="288" w:lineRule="auto"/>
              <w:ind w:left="1134" w:hanging="283"/>
              <w:rPr>
                <w:rFonts w:cstheme="minorHAnsi"/>
                <w:bCs/>
              </w:rPr>
            </w:pPr>
            <w:r>
              <w:t>l</w:t>
            </w:r>
            <w:r w:rsidR="00E669ED">
              <w:t>’</w:t>
            </w:r>
            <w:r>
              <w:t xml:space="preserve">assistance à accorder aux membres, délégués de la CCMI, suppléants et conseillers ayant un handicap; </w:t>
            </w:r>
          </w:p>
        </w:tc>
        <w:tc>
          <w:tcPr>
            <w:tcW w:w="5715" w:type="dxa"/>
          </w:tcPr>
          <w:p w:rsidRPr="00BD77D3" w:rsidR="00F10DD9" w:rsidP="00A54304" w:rsidRDefault="00F10DD9" w14:paraId="661FB160" w14:textId="77777777">
            <w:pPr>
              <w:pStyle w:val="ListParagraph"/>
              <w:widowControl w:val="0"/>
              <w:adjustRightInd w:val="0"/>
              <w:snapToGrid w:val="0"/>
              <w:spacing w:after="0" w:line="288" w:lineRule="auto"/>
              <w:ind w:left="1701"/>
              <w:rPr>
                <w:rFonts w:cstheme="minorHAnsi"/>
              </w:rPr>
            </w:pPr>
          </w:p>
        </w:tc>
      </w:tr>
      <w:tr w:rsidR="0057054B" w14:paraId="03DDE387" w14:textId="77777777">
        <w:trPr>
          <w:jc w:val="center"/>
        </w:trPr>
        <w:tc>
          <w:tcPr>
            <w:tcW w:w="4809" w:type="dxa"/>
          </w:tcPr>
          <w:p w:rsidRPr="00BD77D3" w:rsidR="00F10DD9" w:rsidP="00243B4C" w:rsidRDefault="00F10DD9" w14:paraId="22ED7F20" w14:textId="11BD53C9">
            <w:pPr>
              <w:pStyle w:val="ListParagraph"/>
              <w:widowControl w:val="0"/>
              <w:numPr>
                <w:ilvl w:val="0"/>
                <w:numId w:val="18"/>
              </w:numPr>
              <w:adjustRightInd w:val="0"/>
              <w:snapToGrid w:val="0"/>
              <w:spacing w:after="0" w:line="288" w:lineRule="auto"/>
              <w:ind w:left="1134" w:hanging="283"/>
              <w:rPr>
                <w:rFonts w:cstheme="minorHAnsi"/>
                <w:bCs/>
              </w:rPr>
            </w:pPr>
            <w:r>
              <w:lastRenderedPageBreak/>
              <w:t>le cofinancement des frais de formation, d</w:t>
            </w:r>
            <w:r w:rsidR="00E669ED">
              <w:t>’</w:t>
            </w:r>
            <w:r>
              <w:t xml:space="preserve">informatique, de télécommunications et de bureautique encourus par les membres et les délégués de la CCMI; </w:t>
            </w:r>
          </w:p>
        </w:tc>
        <w:tc>
          <w:tcPr>
            <w:tcW w:w="5715" w:type="dxa"/>
          </w:tcPr>
          <w:p w:rsidRPr="00BD77D3" w:rsidR="00F10DD9" w:rsidP="00A54304" w:rsidRDefault="00F10DD9" w14:paraId="0C32BAFB" w14:textId="77777777">
            <w:pPr>
              <w:pStyle w:val="ListParagraph"/>
              <w:widowControl w:val="0"/>
              <w:adjustRightInd w:val="0"/>
              <w:snapToGrid w:val="0"/>
              <w:spacing w:after="0" w:line="288" w:lineRule="auto"/>
              <w:ind w:left="1701"/>
              <w:rPr>
                <w:rFonts w:cstheme="minorHAnsi"/>
              </w:rPr>
            </w:pPr>
          </w:p>
        </w:tc>
      </w:tr>
      <w:tr w:rsidR="0057054B" w14:paraId="726E5927" w14:textId="77777777">
        <w:trPr>
          <w:jc w:val="center"/>
        </w:trPr>
        <w:tc>
          <w:tcPr>
            <w:tcW w:w="4809" w:type="dxa"/>
          </w:tcPr>
          <w:p w:rsidRPr="00BD77D3" w:rsidR="00F10DD9" w:rsidP="00243B4C" w:rsidRDefault="00F10DD9" w14:paraId="3C34B96D" w14:textId="77777777">
            <w:pPr>
              <w:pStyle w:val="ListParagraph"/>
              <w:widowControl w:val="0"/>
              <w:numPr>
                <w:ilvl w:val="0"/>
                <w:numId w:val="18"/>
              </w:numPr>
              <w:adjustRightInd w:val="0"/>
              <w:snapToGrid w:val="0"/>
              <w:spacing w:after="0" w:line="288" w:lineRule="auto"/>
              <w:ind w:left="1134" w:hanging="283"/>
              <w:rPr>
                <w:rFonts w:cstheme="minorHAnsi"/>
                <w:bCs/>
              </w:rPr>
            </w:pPr>
            <w:r>
              <w:t xml:space="preserve">la prise en charge ou le remboursement des frais de réception et de représentation encourus par ces derniers; </w:t>
            </w:r>
          </w:p>
        </w:tc>
        <w:tc>
          <w:tcPr>
            <w:tcW w:w="5715" w:type="dxa"/>
          </w:tcPr>
          <w:p w:rsidRPr="00BD77D3" w:rsidR="00F10DD9" w:rsidP="00A54304" w:rsidRDefault="00F10DD9" w14:paraId="4DBA6A6E" w14:textId="77777777">
            <w:pPr>
              <w:pStyle w:val="ListParagraph"/>
              <w:widowControl w:val="0"/>
              <w:adjustRightInd w:val="0"/>
              <w:snapToGrid w:val="0"/>
              <w:spacing w:after="0" w:line="288" w:lineRule="auto"/>
              <w:ind w:left="1701"/>
              <w:rPr>
                <w:rFonts w:cstheme="minorHAnsi"/>
              </w:rPr>
            </w:pPr>
          </w:p>
        </w:tc>
      </w:tr>
      <w:tr w:rsidR="0057054B" w14:paraId="0E5F2655" w14:textId="77777777">
        <w:trPr>
          <w:jc w:val="center"/>
        </w:trPr>
        <w:tc>
          <w:tcPr>
            <w:tcW w:w="4809" w:type="dxa"/>
          </w:tcPr>
          <w:p w:rsidRPr="00BD77D3" w:rsidR="00F10DD9" w:rsidP="00243B4C" w:rsidRDefault="00F10DD9" w14:paraId="0971C203" w14:textId="768DA5E2">
            <w:pPr>
              <w:pStyle w:val="ListParagraph"/>
              <w:widowControl w:val="0"/>
              <w:numPr>
                <w:ilvl w:val="0"/>
                <w:numId w:val="17"/>
              </w:numPr>
              <w:adjustRightInd w:val="0"/>
              <w:snapToGrid w:val="0"/>
              <w:spacing w:after="0" w:line="288" w:lineRule="auto"/>
              <w:ind w:left="851" w:hanging="284"/>
              <w:rPr>
                <w:rFonts w:cstheme="minorHAnsi"/>
              </w:rPr>
            </w:pPr>
            <w:r>
              <w:t>autorise des activités conformément aux dispositions de l</w:t>
            </w:r>
            <w:r w:rsidR="00E669ED">
              <w:t>’</w:t>
            </w:r>
            <w:r>
              <w:t>article 13.</w:t>
            </w:r>
          </w:p>
        </w:tc>
        <w:tc>
          <w:tcPr>
            <w:tcW w:w="5715" w:type="dxa"/>
          </w:tcPr>
          <w:p w:rsidRPr="00BD77D3" w:rsidR="00F10DD9" w:rsidP="00A54304" w:rsidRDefault="00F10DD9" w14:paraId="6C2CABA7" w14:textId="77777777">
            <w:pPr>
              <w:pStyle w:val="ListParagraph"/>
              <w:widowControl w:val="0"/>
              <w:adjustRightInd w:val="0"/>
              <w:snapToGrid w:val="0"/>
              <w:spacing w:after="0" w:line="288" w:lineRule="auto"/>
              <w:ind w:left="1134"/>
              <w:rPr>
                <w:rFonts w:cstheme="minorHAnsi"/>
              </w:rPr>
            </w:pPr>
          </w:p>
        </w:tc>
      </w:tr>
      <w:tr w:rsidR="0057054B" w14:paraId="734E336A" w14:textId="77777777">
        <w:trPr>
          <w:jc w:val="center"/>
        </w:trPr>
        <w:tc>
          <w:tcPr>
            <w:tcW w:w="4809" w:type="dxa"/>
          </w:tcPr>
          <w:p w:rsidRPr="00BD77D3" w:rsidR="00F10DD9" w:rsidP="00925F7C" w:rsidRDefault="00F10DD9" w14:paraId="5C24C42E"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 xml:space="preserve">Le bureau est responsable de la bonne utilisation des ressources humaines, budgétaires et techniques du Comité. </w:t>
            </w:r>
          </w:p>
        </w:tc>
        <w:tc>
          <w:tcPr>
            <w:tcW w:w="5715" w:type="dxa"/>
          </w:tcPr>
          <w:p w:rsidRPr="00BD77D3" w:rsidR="00F10DD9" w:rsidP="00A54304" w:rsidRDefault="00F10DD9" w14:paraId="0987127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174D9D" w14:textId="77777777">
        <w:trPr>
          <w:jc w:val="center"/>
        </w:trPr>
        <w:tc>
          <w:tcPr>
            <w:tcW w:w="4809" w:type="dxa"/>
          </w:tcPr>
          <w:p w:rsidRPr="00BD77D3" w:rsidR="00F10DD9" w:rsidP="00931CBE" w:rsidRDefault="00F10DD9" w14:paraId="768296BB" w14:textId="55F20FE7">
            <w:pPr>
              <w:widowControl w:val="0"/>
              <w:adjustRightInd w:val="0"/>
              <w:snapToGrid w:val="0"/>
              <w:rPr>
                <w:rFonts w:asciiTheme="minorHAnsi" w:hAnsiTheme="minorHAnsi" w:cstheme="minorHAnsi"/>
                <w:sz w:val="20"/>
                <w:szCs w:val="20"/>
              </w:rPr>
            </w:pPr>
            <w:r>
              <w:rPr>
                <w:rFonts w:asciiTheme="minorHAnsi" w:hAnsiTheme="minorHAnsi"/>
                <w:sz w:val="20"/>
              </w:rPr>
              <w:t>Il fixe l</w:t>
            </w:r>
            <w:r w:rsidR="00E669ED">
              <w:rPr>
                <w:rFonts w:asciiTheme="minorHAnsi" w:hAnsiTheme="minorHAnsi"/>
                <w:sz w:val="20"/>
              </w:rPr>
              <w:t>’</w:t>
            </w:r>
            <w:r>
              <w:rPr>
                <w:rFonts w:asciiTheme="minorHAnsi" w:hAnsiTheme="minorHAnsi"/>
                <w:sz w:val="20"/>
              </w:rPr>
              <w:t>organisation et le fonctionnement interne du Comité et adopte l</w:t>
            </w:r>
            <w:r w:rsidR="00E669ED">
              <w:rPr>
                <w:rFonts w:asciiTheme="minorHAnsi" w:hAnsiTheme="minorHAnsi"/>
                <w:sz w:val="20"/>
              </w:rPr>
              <w:t>’</w:t>
            </w:r>
            <w:r>
              <w:rPr>
                <w:rFonts w:asciiTheme="minorHAnsi" w:hAnsiTheme="minorHAnsi"/>
                <w:sz w:val="20"/>
              </w:rPr>
              <w:t>organigramme sur proposition du secrétaire général.</w:t>
            </w:r>
          </w:p>
        </w:tc>
        <w:tc>
          <w:tcPr>
            <w:tcW w:w="5715" w:type="dxa"/>
          </w:tcPr>
          <w:p w:rsidRPr="00BD77D3" w:rsidR="00F10DD9" w:rsidP="00931CBE" w:rsidRDefault="00F10DD9" w14:paraId="0ADD7202" w14:textId="77777777">
            <w:pPr>
              <w:widowControl w:val="0"/>
              <w:adjustRightInd w:val="0"/>
              <w:snapToGrid w:val="0"/>
              <w:rPr>
                <w:rFonts w:asciiTheme="minorHAnsi" w:hAnsiTheme="minorHAnsi" w:cstheme="minorHAnsi"/>
                <w:sz w:val="20"/>
                <w:szCs w:val="20"/>
                <w:lang w:val="en-GB"/>
              </w:rPr>
            </w:pPr>
          </w:p>
        </w:tc>
      </w:tr>
      <w:tr w:rsidR="0057054B" w14:paraId="0B094D4A" w14:textId="77777777">
        <w:trPr>
          <w:jc w:val="center"/>
        </w:trPr>
        <w:tc>
          <w:tcPr>
            <w:tcW w:w="4809" w:type="dxa"/>
          </w:tcPr>
          <w:p w:rsidRPr="00BD77D3" w:rsidR="00F10DD9" w:rsidP="00925F7C" w:rsidRDefault="00F10DD9" w14:paraId="78B7C11A" w14:textId="6B7D2041">
            <w:pPr>
              <w:pStyle w:val="Heading1"/>
              <w:tabs>
                <w:tab w:val="left" w:pos="567"/>
              </w:tabs>
              <w:outlineLvl w:val="0"/>
              <w:rPr>
                <w:rFonts w:asciiTheme="minorHAnsi" w:hAnsiTheme="minorHAnsi" w:cstheme="minorHAnsi"/>
                <w:sz w:val="20"/>
                <w:szCs w:val="20"/>
              </w:rPr>
            </w:pPr>
            <w:r>
              <w:rPr>
                <w:rFonts w:asciiTheme="minorHAnsi" w:hAnsiTheme="minorHAnsi"/>
                <w:sz w:val="20"/>
              </w:rPr>
              <w:t>Le bureau arrête les modalités d</w:t>
            </w:r>
            <w:r w:rsidR="00E669ED">
              <w:rPr>
                <w:rFonts w:asciiTheme="minorHAnsi" w:hAnsiTheme="minorHAnsi"/>
                <w:sz w:val="20"/>
              </w:rPr>
              <w:t>’</w:t>
            </w:r>
            <w:r>
              <w:rPr>
                <w:rFonts w:asciiTheme="minorHAnsi" w:hAnsiTheme="minorHAnsi"/>
                <w:sz w:val="20"/>
              </w:rPr>
              <w:t>application du règlement intérieur après consultation des groupes conformément aux dispositions du présent règlement intérieur.</w:t>
            </w:r>
          </w:p>
        </w:tc>
        <w:tc>
          <w:tcPr>
            <w:tcW w:w="5715" w:type="dxa"/>
          </w:tcPr>
          <w:p w:rsidRPr="00BD77D3" w:rsidR="00F10DD9" w:rsidP="00A54304" w:rsidRDefault="00F10DD9" w14:paraId="3C77FD4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E6CDC5" w14:textId="77777777">
        <w:trPr>
          <w:jc w:val="center"/>
        </w:trPr>
        <w:tc>
          <w:tcPr>
            <w:tcW w:w="4809" w:type="dxa"/>
          </w:tcPr>
          <w:p w:rsidRPr="00BD77D3" w:rsidR="00F10DD9" w:rsidP="00925F7C" w:rsidRDefault="00F10DD9" w14:paraId="3E38D422" w14:textId="758F2CF2">
            <w:pPr>
              <w:pStyle w:val="Heading1"/>
              <w:tabs>
                <w:tab w:val="left" w:pos="567"/>
              </w:tabs>
              <w:outlineLvl w:val="0"/>
              <w:rPr>
                <w:rFonts w:asciiTheme="minorHAnsi" w:hAnsiTheme="minorHAnsi" w:cstheme="minorHAnsi"/>
                <w:sz w:val="20"/>
                <w:szCs w:val="20"/>
              </w:rPr>
            </w:pPr>
            <w:r>
              <w:rPr>
                <w:rFonts w:asciiTheme="minorHAnsi" w:hAnsiTheme="minorHAnsi"/>
                <w:sz w:val="20"/>
              </w:rPr>
              <w:t>Le bureau peut constituer des groupes ad hoc pour traiter de toute question relevant de sa compétence. Il peut aussi constituer des groupes permanents conformément aux dispositions de l</w:t>
            </w:r>
            <w:r w:rsidR="00E669ED">
              <w:rPr>
                <w:rFonts w:asciiTheme="minorHAnsi" w:hAnsiTheme="minorHAnsi"/>
                <w:sz w:val="20"/>
              </w:rPr>
              <w:t>’</w:t>
            </w:r>
            <w:r>
              <w:rPr>
                <w:rFonts w:asciiTheme="minorHAnsi" w:hAnsiTheme="minorHAnsi"/>
                <w:sz w:val="20"/>
              </w:rPr>
              <w:t>article 35.</w:t>
            </w:r>
          </w:p>
        </w:tc>
        <w:tc>
          <w:tcPr>
            <w:tcW w:w="5715" w:type="dxa"/>
          </w:tcPr>
          <w:p w:rsidRPr="00BD77D3" w:rsidR="00F10DD9" w:rsidP="00493FB9" w:rsidRDefault="00F10DD9" w14:paraId="252EFFDC" w14:textId="46BE5BBF">
            <w:pPr>
              <w:pStyle w:val="Heading1"/>
              <w:numPr>
                <w:ilvl w:val="0"/>
                <w:numId w:val="0"/>
              </w:numPr>
              <w:outlineLvl w:val="0"/>
              <w:rPr>
                <w:rFonts w:asciiTheme="minorHAnsi" w:hAnsiTheme="minorHAnsi" w:cstheme="minorHAnsi"/>
              </w:rPr>
            </w:pPr>
            <w:r>
              <w:rPr>
                <w:rFonts w:asciiTheme="minorHAnsi" w:hAnsiTheme="minorHAnsi"/>
                <w:sz w:val="20"/>
              </w:rPr>
              <w:t>La décision du bureau portant création d</w:t>
            </w:r>
            <w:r w:rsidR="00E669ED">
              <w:rPr>
                <w:rFonts w:asciiTheme="minorHAnsi" w:hAnsiTheme="minorHAnsi"/>
                <w:sz w:val="20"/>
              </w:rPr>
              <w:t>’</w:t>
            </w:r>
            <w:r>
              <w:rPr>
                <w:rFonts w:asciiTheme="minorHAnsi" w:hAnsiTheme="minorHAnsi"/>
                <w:sz w:val="20"/>
              </w:rPr>
              <w:t>un groupe ad hoc en définit l</w:t>
            </w:r>
            <w:r w:rsidR="00E669ED">
              <w:rPr>
                <w:rFonts w:asciiTheme="minorHAnsi" w:hAnsiTheme="minorHAnsi"/>
                <w:sz w:val="20"/>
              </w:rPr>
              <w:t>’</w:t>
            </w:r>
            <w:r>
              <w:rPr>
                <w:rFonts w:asciiTheme="minorHAnsi" w:hAnsiTheme="minorHAnsi"/>
                <w:sz w:val="20"/>
              </w:rPr>
              <w:t>objet, la structure, la composition et la durée. Sa durée ne peut pas s</w:t>
            </w:r>
            <w:r w:rsidR="00E669ED">
              <w:rPr>
                <w:rFonts w:asciiTheme="minorHAnsi" w:hAnsiTheme="minorHAnsi"/>
                <w:sz w:val="20"/>
              </w:rPr>
              <w:t>’</w:t>
            </w:r>
            <w:r>
              <w:rPr>
                <w:rFonts w:asciiTheme="minorHAnsi" w:hAnsiTheme="minorHAnsi"/>
                <w:sz w:val="20"/>
              </w:rPr>
              <w:t>étendre au-delà du terme du mandat en cours.</w:t>
            </w:r>
          </w:p>
        </w:tc>
      </w:tr>
      <w:tr w:rsidR="0057054B" w14:paraId="7771001D" w14:textId="77777777">
        <w:trPr>
          <w:jc w:val="center"/>
        </w:trPr>
        <w:tc>
          <w:tcPr>
            <w:tcW w:w="4809" w:type="dxa"/>
          </w:tcPr>
          <w:p w:rsidRPr="00BD77D3" w:rsidR="00F10DD9" w:rsidP="00925F7C" w:rsidRDefault="00F10DD9" w14:paraId="2045BCB7" w14:textId="1A12E7D9">
            <w:pPr>
              <w:pStyle w:val="Heading1"/>
              <w:tabs>
                <w:tab w:val="left" w:pos="567"/>
              </w:tabs>
              <w:outlineLvl w:val="0"/>
              <w:rPr>
                <w:rFonts w:asciiTheme="minorHAnsi" w:hAnsiTheme="minorHAnsi" w:cstheme="minorHAnsi"/>
                <w:sz w:val="20"/>
                <w:szCs w:val="20"/>
              </w:rPr>
            </w:pPr>
            <w:r>
              <w:rPr>
                <w:rFonts w:asciiTheme="minorHAnsi" w:hAnsiTheme="minorHAnsi"/>
                <w:sz w:val="20"/>
              </w:rPr>
              <w:t>Le bureau précise l</w:t>
            </w:r>
            <w:r w:rsidR="00E669ED">
              <w:rPr>
                <w:rFonts w:asciiTheme="minorHAnsi" w:hAnsiTheme="minorHAnsi"/>
                <w:sz w:val="20"/>
              </w:rPr>
              <w:t>’</w:t>
            </w:r>
            <w:r>
              <w:rPr>
                <w:rFonts w:asciiTheme="minorHAnsi" w:hAnsiTheme="minorHAnsi"/>
                <w:sz w:val="20"/>
              </w:rPr>
              <w:t>interprétation du règlement intérieur et de ses modalités d</w:t>
            </w:r>
            <w:r w:rsidR="00E669ED">
              <w:rPr>
                <w:rFonts w:asciiTheme="minorHAnsi" w:hAnsiTheme="minorHAnsi"/>
                <w:sz w:val="20"/>
              </w:rPr>
              <w:t>’</w:t>
            </w:r>
            <w:r>
              <w:rPr>
                <w:rFonts w:asciiTheme="minorHAnsi" w:hAnsiTheme="minorHAnsi"/>
                <w:sz w:val="20"/>
              </w:rPr>
              <w:t>application à la demande d</w:t>
            </w:r>
            <w:r w:rsidR="00E669ED">
              <w:rPr>
                <w:rFonts w:asciiTheme="minorHAnsi" w:hAnsiTheme="minorHAnsi"/>
                <w:sz w:val="20"/>
              </w:rPr>
              <w:t>’</w:t>
            </w:r>
            <w:r>
              <w:rPr>
                <w:rFonts w:asciiTheme="minorHAnsi" w:hAnsiTheme="minorHAnsi"/>
                <w:sz w:val="20"/>
              </w:rPr>
              <w:t>un membre du Comité ou du secrétaire général. Néanmoins, c</w:t>
            </w:r>
            <w:r w:rsidR="00E669ED">
              <w:rPr>
                <w:rFonts w:asciiTheme="minorHAnsi" w:hAnsiTheme="minorHAnsi"/>
                <w:sz w:val="20"/>
              </w:rPr>
              <w:t>’</w:t>
            </w:r>
            <w:r>
              <w:rPr>
                <w:rFonts w:asciiTheme="minorHAnsi" w:hAnsiTheme="minorHAnsi"/>
                <w:sz w:val="20"/>
              </w:rPr>
              <w:t>est l</w:t>
            </w:r>
            <w:r w:rsidR="00E669ED">
              <w:rPr>
                <w:rFonts w:asciiTheme="minorHAnsi" w:hAnsiTheme="minorHAnsi"/>
                <w:sz w:val="20"/>
              </w:rPr>
              <w:t>’</w:t>
            </w:r>
            <w:r>
              <w:rPr>
                <w:rFonts w:asciiTheme="minorHAnsi" w:hAnsiTheme="minorHAnsi"/>
                <w:sz w:val="20"/>
              </w:rPr>
              <w:t>assemblée qui est compétente pour interpréter le règlement intérieur en ce qui concerne les prérogatives du bureau.</w:t>
            </w:r>
          </w:p>
          <w:p w:rsidRPr="00BD77D3" w:rsidR="00F10DD9" w:rsidP="00362260" w:rsidRDefault="00F10DD9" w14:paraId="2E658A4E" w14:textId="77777777">
            <w:pPr>
              <w:rPr>
                <w:lang w:val="en-GB"/>
              </w:rPr>
            </w:pPr>
          </w:p>
          <w:p w:rsidRPr="00BD77D3" w:rsidR="00F10DD9" w:rsidP="00362260" w:rsidRDefault="00F10DD9" w14:paraId="0877934D" w14:textId="440BAE06">
            <w:pPr>
              <w:rPr>
                <w:rFonts w:asciiTheme="minorHAnsi" w:hAnsiTheme="minorHAnsi" w:cstheme="minorHAnsi"/>
                <w:sz w:val="20"/>
                <w:szCs w:val="20"/>
              </w:rPr>
            </w:pPr>
            <w:r>
              <w:rPr>
                <w:rFonts w:asciiTheme="minorHAnsi" w:hAnsiTheme="minorHAnsi"/>
                <w:sz w:val="20"/>
              </w:rPr>
              <w:t>Les décisions interprétatives du bureau peuvent être contestées en appel devant l</w:t>
            </w:r>
            <w:r w:rsidR="00E669ED">
              <w:rPr>
                <w:rFonts w:asciiTheme="minorHAnsi" w:hAnsiTheme="minorHAnsi"/>
                <w:sz w:val="20"/>
              </w:rPr>
              <w:t>’</w:t>
            </w:r>
            <w:r>
              <w:rPr>
                <w:rFonts w:asciiTheme="minorHAnsi" w:hAnsiTheme="minorHAnsi"/>
                <w:sz w:val="20"/>
              </w:rPr>
              <w:t>assemblée selon la procédure établie dans les modalités d</w:t>
            </w:r>
            <w:r w:rsidR="00E669ED">
              <w:rPr>
                <w:rFonts w:asciiTheme="minorHAnsi" w:hAnsiTheme="minorHAnsi"/>
                <w:sz w:val="20"/>
              </w:rPr>
              <w:t>’</w:t>
            </w:r>
            <w:r>
              <w:rPr>
                <w:rFonts w:asciiTheme="minorHAnsi" w:hAnsiTheme="minorHAnsi"/>
                <w:sz w:val="20"/>
              </w:rPr>
              <w:t>application du règlement intérieur.</w:t>
            </w:r>
          </w:p>
          <w:p w:rsidRPr="00BD77D3" w:rsidR="00F10DD9" w:rsidP="00362260" w:rsidRDefault="00F10DD9" w14:paraId="6E5AB6F4" w14:textId="77777777">
            <w:pPr>
              <w:rPr>
                <w:rFonts w:asciiTheme="minorHAnsi" w:hAnsiTheme="minorHAnsi" w:cstheme="minorHAnsi"/>
                <w:sz w:val="20"/>
                <w:szCs w:val="20"/>
                <w:lang w:val="en-GB"/>
              </w:rPr>
            </w:pPr>
          </w:p>
          <w:p w:rsidRPr="00BD77D3" w:rsidR="00F10DD9" w:rsidP="00362260" w:rsidRDefault="00F10DD9" w14:paraId="2929A182" w14:textId="5A7B34FA">
            <w:r>
              <w:rPr>
                <w:rFonts w:asciiTheme="minorHAnsi" w:hAnsiTheme="minorHAnsi"/>
                <w:sz w:val="20"/>
              </w:rPr>
              <w:t>La décision de l</w:t>
            </w:r>
            <w:r w:rsidR="00E669ED">
              <w:rPr>
                <w:rFonts w:asciiTheme="minorHAnsi" w:hAnsiTheme="minorHAnsi"/>
                <w:sz w:val="20"/>
              </w:rPr>
              <w:t>’</w:t>
            </w:r>
            <w:r>
              <w:rPr>
                <w:rFonts w:asciiTheme="minorHAnsi" w:hAnsiTheme="minorHAnsi"/>
                <w:sz w:val="20"/>
              </w:rPr>
              <w:t>assemblée est définitive.</w:t>
            </w:r>
          </w:p>
          <w:p w:rsidRPr="00BD77D3" w:rsidR="00F10DD9" w:rsidP="00362260" w:rsidRDefault="00F10DD9" w14:paraId="3D25BD3C" w14:textId="77777777">
            <w:pPr>
              <w:rPr>
                <w:lang w:val="en-GB"/>
              </w:rPr>
            </w:pPr>
          </w:p>
        </w:tc>
        <w:tc>
          <w:tcPr>
            <w:tcW w:w="5715" w:type="dxa"/>
          </w:tcPr>
          <w:p w:rsidRPr="00BD77D3" w:rsidR="00F10DD9" w:rsidP="00E022E2" w:rsidRDefault="00F10DD9" w14:paraId="6BD98BCC" w14:textId="5F88600D">
            <w:pPr>
              <w:rPr>
                <w:rFonts w:asciiTheme="minorHAnsi" w:hAnsiTheme="minorHAnsi" w:cstheme="minorHAnsi"/>
                <w:sz w:val="20"/>
                <w:szCs w:val="20"/>
              </w:rPr>
            </w:pPr>
            <w:r>
              <w:rPr>
                <w:rFonts w:asciiTheme="minorHAnsi" w:hAnsiTheme="minorHAnsi"/>
                <w:sz w:val="20"/>
              </w:rPr>
              <w:lastRenderedPageBreak/>
              <w:t>En cas de doute sur l</w:t>
            </w:r>
            <w:r w:rsidR="00E669ED">
              <w:rPr>
                <w:rFonts w:asciiTheme="minorHAnsi" w:hAnsiTheme="minorHAnsi"/>
                <w:sz w:val="20"/>
              </w:rPr>
              <w:t>’</w:t>
            </w:r>
            <w:r>
              <w:rPr>
                <w:rFonts w:asciiTheme="minorHAnsi" w:hAnsiTheme="minorHAnsi"/>
                <w:sz w:val="20"/>
              </w:rPr>
              <w:t>application ou l</w:t>
            </w:r>
            <w:r w:rsidR="00E669ED">
              <w:rPr>
                <w:rFonts w:asciiTheme="minorHAnsi" w:hAnsiTheme="minorHAnsi"/>
                <w:sz w:val="20"/>
              </w:rPr>
              <w:t>’</w:t>
            </w:r>
            <w:r>
              <w:rPr>
                <w:rFonts w:asciiTheme="minorHAnsi" w:hAnsiTheme="minorHAnsi"/>
                <w:sz w:val="20"/>
              </w:rPr>
              <w:t>interprétation du règlement intérieur et/ou de ses modalités d</w:t>
            </w:r>
            <w:r w:rsidR="00E669ED">
              <w:rPr>
                <w:rFonts w:asciiTheme="minorHAnsi" w:hAnsiTheme="minorHAnsi"/>
                <w:sz w:val="20"/>
              </w:rPr>
              <w:t>’</w:t>
            </w:r>
            <w:r>
              <w:rPr>
                <w:rFonts w:asciiTheme="minorHAnsi" w:hAnsiTheme="minorHAnsi"/>
                <w:sz w:val="20"/>
              </w:rPr>
              <w:t xml:space="preserve">application, le bureau peut être saisi de la question pour examen par tout membre du Comité ou par le secrétaire général. </w:t>
            </w:r>
          </w:p>
          <w:p w:rsidRPr="00BD77D3" w:rsidR="00F10DD9" w:rsidP="00E022E2" w:rsidRDefault="00F10DD9" w14:paraId="13D50B9F" w14:textId="77777777">
            <w:pPr>
              <w:rPr>
                <w:rFonts w:asciiTheme="minorHAnsi" w:hAnsiTheme="minorHAnsi" w:cstheme="minorHAnsi"/>
                <w:sz w:val="20"/>
                <w:szCs w:val="20"/>
              </w:rPr>
            </w:pPr>
          </w:p>
          <w:p w:rsidRPr="00BD77D3" w:rsidR="00F10DD9" w:rsidP="00E022E2" w:rsidRDefault="00F10DD9" w14:paraId="6F2B85A3" w14:textId="7D2F1F63">
            <w:pPr>
              <w:rPr>
                <w:rFonts w:asciiTheme="minorHAnsi" w:hAnsiTheme="minorHAnsi" w:cstheme="minorHAnsi"/>
                <w:sz w:val="20"/>
                <w:szCs w:val="20"/>
              </w:rPr>
            </w:pPr>
            <w:r>
              <w:rPr>
                <w:rFonts w:asciiTheme="minorHAnsi" w:hAnsiTheme="minorHAnsi"/>
                <w:sz w:val="20"/>
              </w:rPr>
              <w:t>Le bureau décide s</w:t>
            </w:r>
            <w:r w:rsidR="00E669ED">
              <w:rPr>
                <w:rFonts w:asciiTheme="minorHAnsi" w:hAnsiTheme="minorHAnsi"/>
                <w:sz w:val="20"/>
              </w:rPr>
              <w:t>’</w:t>
            </w:r>
            <w:r>
              <w:rPr>
                <w:rFonts w:asciiTheme="minorHAnsi" w:hAnsiTheme="minorHAnsi"/>
                <w:sz w:val="20"/>
              </w:rPr>
              <w:t xml:space="preserve">il est nécessaire de modifier le règlement </w:t>
            </w:r>
            <w:r>
              <w:rPr>
                <w:rFonts w:asciiTheme="minorHAnsi" w:hAnsiTheme="minorHAnsi"/>
                <w:sz w:val="20"/>
              </w:rPr>
              <w:lastRenderedPageBreak/>
              <w:t>intérieur et/ou les modalités d</w:t>
            </w:r>
            <w:r w:rsidR="00E669ED">
              <w:rPr>
                <w:rFonts w:asciiTheme="minorHAnsi" w:hAnsiTheme="minorHAnsi"/>
                <w:sz w:val="20"/>
              </w:rPr>
              <w:t>’</w:t>
            </w:r>
            <w:r>
              <w:rPr>
                <w:rFonts w:asciiTheme="minorHAnsi" w:hAnsiTheme="minorHAnsi"/>
                <w:sz w:val="20"/>
              </w:rPr>
              <w:t>application.</w:t>
            </w:r>
          </w:p>
          <w:p w:rsidRPr="00BD77D3" w:rsidR="00F10DD9" w:rsidP="00E022E2" w:rsidRDefault="00F10DD9" w14:paraId="73B2A4DD" w14:textId="77777777">
            <w:pPr>
              <w:rPr>
                <w:rFonts w:asciiTheme="minorHAnsi" w:hAnsiTheme="minorHAnsi" w:cstheme="minorHAnsi"/>
                <w:sz w:val="20"/>
                <w:szCs w:val="20"/>
              </w:rPr>
            </w:pPr>
          </w:p>
          <w:p w:rsidRPr="00BD77D3" w:rsidR="00F10DD9" w:rsidP="00E022E2" w:rsidRDefault="00F10DD9" w14:paraId="276BACCB" w14:textId="1CA6E468">
            <w:pPr>
              <w:rPr>
                <w:rFonts w:asciiTheme="minorHAnsi" w:hAnsiTheme="minorHAnsi" w:cstheme="minorHAnsi"/>
                <w:sz w:val="20"/>
                <w:szCs w:val="20"/>
              </w:rPr>
            </w:pPr>
            <w:r>
              <w:rPr>
                <w:rFonts w:asciiTheme="minorHAnsi" w:hAnsiTheme="minorHAnsi"/>
                <w:sz w:val="20"/>
              </w:rPr>
              <w:t>Le cas échéant, il propose que l</w:t>
            </w:r>
            <w:r w:rsidR="00E669ED">
              <w:rPr>
                <w:rFonts w:asciiTheme="minorHAnsi" w:hAnsiTheme="minorHAnsi"/>
                <w:sz w:val="20"/>
              </w:rPr>
              <w:t>’</w:t>
            </w:r>
            <w:r>
              <w:rPr>
                <w:rFonts w:asciiTheme="minorHAnsi" w:hAnsiTheme="minorHAnsi"/>
                <w:sz w:val="20"/>
              </w:rPr>
              <w:t>assemblée procède conformément à l</w:t>
            </w:r>
            <w:r w:rsidR="00E669ED">
              <w:rPr>
                <w:rFonts w:asciiTheme="minorHAnsi" w:hAnsiTheme="minorHAnsi"/>
                <w:sz w:val="20"/>
              </w:rPr>
              <w:t>’</w:t>
            </w:r>
            <w:r>
              <w:rPr>
                <w:rFonts w:asciiTheme="minorHAnsi" w:hAnsiTheme="minorHAnsi"/>
                <w:sz w:val="20"/>
              </w:rPr>
              <w:t>article 115 et/ou à l</w:t>
            </w:r>
            <w:r w:rsidR="00E669ED">
              <w:rPr>
                <w:rFonts w:asciiTheme="minorHAnsi" w:hAnsiTheme="minorHAnsi"/>
                <w:sz w:val="20"/>
              </w:rPr>
              <w:t>’</w:t>
            </w:r>
            <w:r>
              <w:rPr>
                <w:rFonts w:asciiTheme="minorHAnsi" w:hAnsiTheme="minorHAnsi"/>
                <w:sz w:val="20"/>
              </w:rPr>
              <w:t>article 116 du règlement intérieur.</w:t>
            </w:r>
          </w:p>
          <w:p w:rsidRPr="00BD77D3" w:rsidR="00F10DD9" w:rsidP="00E022E2" w:rsidRDefault="00F10DD9" w14:paraId="68D0C0FC" w14:textId="77777777">
            <w:pPr>
              <w:rPr>
                <w:rFonts w:asciiTheme="minorHAnsi" w:hAnsiTheme="minorHAnsi" w:cstheme="minorHAnsi"/>
                <w:sz w:val="20"/>
                <w:szCs w:val="20"/>
              </w:rPr>
            </w:pPr>
          </w:p>
          <w:p w:rsidRPr="00BD77D3" w:rsidR="00F10DD9" w:rsidP="00E022E2" w:rsidRDefault="00F10DD9" w14:paraId="2B886A33" w14:textId="3D54E207">
            <w:pPr>
              <w:rPr>
                <w:rFonts w:asciiTheme="minorHAnsi" w:hAnsiTheme="minorHAnsi" w:cstheme="minorHAnsi"/>
                <w:sz w:val="20"/>
                <w:szCs w:val="20"/>
              </w:rPr>
            </w:pPr>
            <w:r>
              <w:rPr>
                <w:rFonts w:asciiTheme="minorHAnsi" w:hAnsiTheme="minorHAnsi"/>
                <w:sz w:val="20"/>
              </w:rPr>
              <w:t>Si le bureau décide qu</w:t>
            </w:r>
            <w:r w:rsidR="00E669ED">
              <w:rPr>
                <w:rFonts w:asciiTheme="minorHAnsi" w:hAnsiTheme="minorHAnsi"/>
                <w:sz w:val="20"/>
              </w:rPr>
              <w:t>’</w:t>
            </w:r>
            <w:r>
              <w:rPr>
                <w:rFonts w:asciiTheme="minorHAnsi" w:hAnsiTheme="minorHAnsi"/>
                <w:sz w:val="20"/>
              </w:rPr>
              <w:t>il est suffisant d</w:t>
            </w:r>
            <w:r w:rsidR="00E669ED">
              <w:rPr>
                <w:rFonts w:asciiTheme="minorHAnsi" w:hAnsiTheme="minorHAnsi"/>
                <w:sz w:val="20"/>
              </w:rPr>
              <w:t>’</w:t>
            </w:r>
            <w:r>
              <w:rPr>
                <w:rFonts w:asciiTheme="minorHAnsi" w:hAnsiTheme="minorHAnsi"/>
                <w:sz w:val="20"/>
              </w:rPr>
              <w:t>interpréter les dispositions existantes, il transmet sa décision interprétative à l</w:t>
            </w:r>
            <w:r w:rsidR="00E669ED">
              <w:rPr>
                <w:rFonts w:asciiTheme="minorHAnsi" w:hAnsiTheme="minorHAnsi"/>
                <w:sz w:val="20"/>
              </w:rPr>
              <w:t>’</w:t>
            </w:r>
            <w:r>
              <w:rPr>
                <w:rFonts w:asciiTheme="minorHAnsi" w:hAnsiTheme="minorHAnsi"/>
                <w:sz w:val="20"/>
              </w:rPr>
              <w:t xml:space="preserve">assemblée pour information lors de sa session suivante. </w:t>
            </w:r>
          </w:p>
          <w:p w:rsidRPr="00BD77D3" w:rsidR="00F10DD9" w:rsidP="00E022E2" w:rsidRDefault="00F10DD9" w14:paraId="2B5EFA86" w14:textId="77777777">
            <w:pPr>
              <w:rPr>
                <w:rFonts w:asciiTheme="minorHAnsi" w:hAnsiTheme="minorHAnsi" w:cstheme="minorHAnsi"/>
                <w:sz w:val="20"/>
                <w:szCs w:val="20"/>
              </w:rPr>
            </w:pPr>
          </w:p>
          <w:p w:rsidRPr="00BD77D3" w:rsidR="00F10DD9" w:rsidP="00E022E2" w:rsidRDefault="00F10DD9" w14:paraId="75BDB1E8" w14:textId="1B1B75FC">
            <w:pPr>
              <w:rPr>
                <w:rFonts w:asciiTheme="minorHAnsi" w:hAnsiTheme="minorHAnsi" w:cstheme="minorHAnsi"/>
                <w:sz w:val="20"/>
                <w:szCs w:val="20"/>
              </w:rPr>
            </w:pPr>
            <w:r>
              <w:rPr>
                <w:rFonts w:asciiTheme="minorHAnsi" w:hAnsiTheme="minorHAnsi"/>
                <w:sz w:val="20"/>
              </w:rPr>
              <w:t>Le président du Comité, le président d</w:t>
            </w:r>
            <w:r w:rsidR="00E669ED">
              <w:rPr>
                <w:rFonts w:asciiTheme="minorHAnsi" w:hAnsiTheme="minorHAnsi"/>
                <w:sz w:val="20"/>
              </w:rPr>
              <w:t>’</w:t>
            </w:r>
            <w:r>
              <w:rPr>
                <w:rFonts w:asciiTheme="minorHAnsi" w:hAnsiTheme="minorHAnsi"/>
                <w:sz w:val="20"/>
              </w:rPr>
              <w:t>un groupe, le président d</w:t>
            </w:r>
            <w:r w:rsidR="00E669ED">
              <w:rPr>
                <w:rFonts w:asciiTheme="minorHAnsi" w:hAnsiTheme="minorHAnsi"/>
                <w:sz w:val="20"/>
              </w:rPr>
              <w:t>’</w:t>
            </w:r>
            <w:r>
              <w:rPr>
                <w:rFonts w:asciiTheme="minorHAnsi" w:hAnsiTheme="minorHAnsi"/>
                <w:sz w:val="20"/>
              </w:rPr>
              <w:t>une section, le président de la CCMI, les trois questeurs agissant de concert pour les questions relatives au statut des membres, ou au moins vingt-cinq membres du Comité peuvent contester la décision interprétative du bureau en introduisant un appel devant l</w:t>
            </w:r>
            <w:r w:rsidR="00E669ED">
              <w:rPr>
                <w:rFonts w:asciiTheme="minorHAnsi" w:hAnsiTheme="minorHAnsi"/>
                <w:sz w:val="20"/>
              </w:rPr>
              <w:t>’</w:t>
            </w:r>
            <w:r>
              <w:rPr>
                <w:rFonts w:asciiTheme="minorHAnsi" w:hAnsiTheme="minorHAnsi"/>
                <w:sz w:val="20"/>
              </w:rPr>
              <w:t xml:space="preserve">assemblée. </w:t>
            </w:r>
          </w:p>
          <w:p w:rsidRPr="00BD77D3" w:rsidR="00F10DD9" w:rsidP="00E022E2" w:rsidRDefault="00F10DD9" w14:paraId="095EF936" w14:textId="77777777">
            <w:pPr>
              <w:rPr>
                <w:rFonts w:asciiTheme="minorHAnsi" w:hAnsiTheme="minorHAnsi" w:cstheme="minorHAnsi"/>
                <w:sz w:val="20"/>
                <w:szCs w:val="20"/>
              </w:rPr>
            </w:pPr>
          </w:p>
          <w:p w:rsidRPr="00BD77D3" w:rsidR="00F10DD9" w:rsidP="00E022E2" w:rsidRDefault="00F10DD9" w14:paraId="1B8B3DB3" w14:textId="2F2F8E4D">
            <w:pPr>
              <w:rPr>
                <w:rFonts w:asciiTheme="minorHAnsi" w:hAnsiTheme="minorHAnsi" w:cstheme="minorHAnsi"/>
                <w:sz w:val="20"/>
                <w:szCs w:val="20"/>
              </w:rPr>
            </w:pPr>
            <w:r>
              <w:rPr>
                <w:rFonts w:asciiTheme="minorHAnsi" w:hAnsiTheme="minorHAnsi"/>
                <w:sz w:val="20"/>
              </w:rPr>
              <w:t>Pour introduire l</w:t>
            </w:r>
            <w:r w:rsidR="00E669ED">
              <w:rPr>
                <w:rFonts w:asciiTheme="minorHAnsi" w:hAnsiTheme="minorHAnsi"/>
                <w:sz w:val="20"/>
              </w:rPr>
              <w:t>’</w:t>
            </w:r>
            <w:r>
              <w:rPr>
                <w:rFonts w:asciiTheme="minorHAnsi" w:hAnsiTheme="minorHAnsi"/>
                <w:sz w:val="20"/>
              </w:rPr>
              <w:t>appel, le ou les requérants le soumettent au secrétariat chargé des sessions plénières dans un délai de quinze jours ouvrables à compter de la clôture de la session au cours de laquelle la décision interprétative a été présentée à l</w:t>
            </w:r>
            <w:r w:rsidR="00E669ED">
              <w:rPr>
                <w:rFonts w:asciiTheme="minorHAnsi" w:hAnsiTheme="minorHAnsi"/>
                <w:sz w:val="20"/>
              </w:rPr>
              <w:t>’</w:t>
            </w:r>
            <w:r>
              <w:rPr>
                <w:rFonts w:asciiTheme="minorHAnsi" w:hAnsiTheme="minorHAnsi"/>
                <w:sz w:val="20"/>
              </w:rPr>
              <w:t>assemblée pour information.</w:t>
            </w:r>
          </w:p>
          <w:p w:rsidRPr="00BD77D3" w:rsidR="00F10DD9" w:rsidP="00E022E2" w:rsidRDefault="00F10DD9" w14:paraId="47CAAE87" w14:textId="77777777">
            <w:pPr>
              <w:rPr>
                <w:rFonts w:asciiTheme="minorHAnsi" w:hAnsiTheme="minorHAnsi" w:cstheme="minorHAnsi"/>
                <w:sz w:val="20"/>
                <w:szCs w:val="20"/>
              </w:rPr>
            </w:pPr>
          </w:p>
          <w:p w:rsidRPr="00BD77D3" w:rsidR="00F10DD9" w:rsidP="00E022E2" w:rsidRDefault="00F10DD9" w14:paraId="45965B37" w14:textId="2831DCEA">
            <w:pPr>
              <w:rPr>
                <w:rFonts w:asciiTheme="minorHAnsi" w:hAnsiTheme="minorHAnsi" w:cstheme="minorHAnsi"/>
                <w:sz w:val="20"/>
                <w:szCs w:val="20"/>
              </w:rPr>
            </w:pPr>
            <w:r>
              <w:rPr>
                <w:rFonts w:asciiTheme="minorHAnsi" w:hAnsiTheme="minorHAnsi"/>
                <w:sz w:val="20"/>
              </w:rPr>
              <w:t>Si la décision interprétative du bureau concerne les propres prérogatives de ce dernier, ou si elle a été contestée en appel, elle est soumise au vote de l</w:t>
            </w:r>
            <w:r w:rsidR="00E669ED">
              <w:rPr>
                <w:rFonts w:asciiTheme="minorHAnsi" w:hAnsiTheme="minorHAnsi"/>
                <w:sz w:val="20"/>
              </w:rPr>
              <w:t>’</w:t>
            </w:r>
            <w:r>
              <w:rPr>
                <w:rFonts w:asciiTheme="minorHAnsi" w:hAnsiTheme="minorHAnsi"/>
                <w:sz w:val="20"/>
              </w:rPr>
              <w:t xml:space="preserve">assemblée lors de sa session plénière suivante. </w:t>
            </w:r>
          </w:p>
          <w:p w:rsidRPr="00BD77D3" w:rsidR="00F10DD9" w:rsidP="00E022E2" w:rsidRDefault="00F10DD9" w14:paraId="34363595" w14:textId="77777777">
            <w:pPr>
              <w:rPr>
                <w:rFonts w:asciiTheme="minorHAnsi" w:hAnsiTheme="minorHAnsi" w:cstheme="minorHAnsi"/>
                <w:sz w:val="20"/>
                <w:szCs w:val="20"/>
              </w:rPr>
            </w:pPr>
          </w:p>
          <w:p w:rsidRPr="00BD77D3" w:rsidR="00F10DD9" w:rsidP="00E022E2" w:rsidRDefault="00F10DD9" w14:paraId="1EB25E7C" w14:textId="34CFBB71">
            <w:pPr>
              <w:rPr>
                <w:rFonts w:asciiTheme="minorHAnsi" w:hAnsiTheme="minorHAnsi" w:cstheme="minorHAnsi"/>
                <w:sz w:val="20"/>
                <w:szCs w:val="20"/>
              </w:rPr>
            </w:pPr>
            <w:r>
              <w:rPr>
                <w:rFonts w:asciiTheme="minorHAnsi" w:hAnsiTheme="minorHAnsi"/>
                <w:sz w:val="20"/>
              </w:rPr>
              <w:t>Avant le vote, l</w:t>
            </w:r>
            <w:r w:rsidR="00E669ED">
              <w:rPr>
                <w:rFonts w:asciiTheme="minorHAnsi" w:hAnsiTheme="minorHAnsi"/>
                <w:sz w:val="20"/>
              </w:rPr>
              <w:t>’</w:t>
            </w:r>
            <w:r>
              <w:rPr>
                <w:rFonts w:asciiTheme="minorHAnsi" w:hAnsiTheme="minorHAnsi"/>
                <w:sz w:val="20"/>
              </w:rPr>
              <w:t>assemblée entend un membre s</w:t>
            </w:r>
            <w:r w:rsidR="00E669ED">
              <w:rPr>
                <w:rFonts w:asciiTheme="minorHAnsi" w:hAnsiTheme="minorHAnsi"/>
                <w:sz w:val="20"/>
              </w:rPr>
              <w:t>’</w:t>
            </w:r>
            <w:r>
              <w:rPr>
                <w:rFonts w:asciiTheme="minorHAnsi" w:hAnsiTheme="minorHAnsi"/>
                <w:sz w:val="20"/>
              </w:rPr>
              <w:t xml:space="preserve">exprimant au nom du bureau et un membre représentant le ou les requérants. Chaque intervenant peut prendre la parole une deuxième fois. Les </w:t>
            </w:r>
            <w:r>
              <w:rPr>
                <w:rFonts w:asciiTheme="minorHAnsi" w:hAnsiTheme="minorHAnsi"/>
                <w:sz w:val="20"/>
              </w:rPr>
              <w:lastRenderedPageBreak/>
              <w:t>membres peuvent être autorisés à poser des questions.</w:t>
            </w:r>
          </w:p>
          <w:p w:rsidRPr="00BD77D3" w:rsidR="00F10DD9" w:rsidP="00E022E2" w:rsidRDefault="00F10DD9" w14:paraId="3BDF8E38" w14:textId="77777777">
            <w:pPr>
              <w:rPr>
                <w:rFonts w:asciiTheme="minorHAnsi" w:hAnsiTheme="minorHAnsi" w:cstheme="minorHAnsi"/>
                <w:sz w:val="20"/>
                <w:szCs w:val="20"/>
              </w:rPr>
            </w:pPr>
          </w:p>
          <w:p w:rsidRPr="00BD77D3" w:rsidR="00F10DD9" w:rsidP="00E022E2" w:rsidRDefault="00F10DD9" w14:paraId="0A5FC5A6" w14:textId="3A40F2D8">
            <w:pPr>
              <w:rPr>
                <w:rFonts w:asciiTheme="minorHAnsi" w:hAnsiTheme="minorHAnsi" w:cstheme="minorHAnsi"/>
                <w:sz w:val="20"/>
                <w:szCs w:val="20"/>
              </w:rPr>
            </w:pPr>
            <w:r>
              <w:rPr>
                <w:rFonts w:asciiTheme="minorHAnsi" w:hAnsiTheme="minorHAnsi"/>
                <w:sz w:val="20"/>
              </w:rPr>
              <w:t>Le texte est adopté par l</w:t>
            </w:r>
            <w:r w:rsidR="00E669ED">
              <w:rPr>
                <w:rFonts w:asciiTheme="minorHAnsi" w:hAnsiTheme="minorHAnsi"/>
                <w:sz w:val="20"/>
              </w:rPr>
              <w:t>’</w:t>
            </w:r>
            <w:r>
              <w:rPr>
                <w:rFonts w:asciiTheme="minorHAnsi" w:hAnsiTheme="minorHAnsi"/>
                <w:sz w:val="20"/>
              </w:rPr>
              <w:t xml:space="preserve">assemblée si plus de la moitié des membres présents ou représentés votent en sa faveur, à condition que les suffrages exprimés représentent au moins un tiers des membres du Comité. </w:t>
            </w:r>
          </w:p>
          <w:p w:rsidRPr="00BD77D3" w:rsidR="00F10DD9" w:rsidP="00E022E2" w:rsidRDefault="00F10DD9" w14:paraId="172E39D7" w14:textId="77777777">
            <w:pPr>
              <w:rPr>
                <w:rFonts w:asciiTheme="minorHAnsi" w:hAnsiTheme="minorHAnsi" w:cstheme="minorHAnsi"/>
                <w:sz w:val="20"/>
                <w:szCs w:val="20"/>
              </w:rPr>
            </w:pPr>
          </w:p>
          <w:p w:rsidRPr="00BD77D3" w:rsidR="00F10DD9" w:rsidP="00E022E2" w:rsidRDefault="00F10DD9" w14:paraId="636D99FC" w14:textId="77777777">
            <w:pPr>
              <w:rPr>
                <w:rFonts w:asciiTheme="minorHAnsi" w:hAnsiTheme="minorHAnsi" w:cstheme="minorHAnsi"/>
                <w:sz w:val="20"/>
                <w:szCs w:val="20"/>
              </w:rPr>
            </w:pPr>
            <w:r>
              <w:rPr>
                <w:rFonts w:asciiTheme="minorHAnsi" w:hAnsiTheme="minorHAnsi"/>
                <w:sz w:val="20"/>
              </w:rPr>
              <w:t>En cas de rejet, la question est renvoyée au bureau.</w:t>
            </w:r>
          </w:p>
          <w:p w:rsidRPr="00BD77D3" w:rsidR="00F10DD9" w:rsidP="00E022E2" w:rsidRDefault="00F10DD9" w14:paraId="7EB9512E" w14:textId="77777777">
            <w:pPr>
              <w:rPr>
                <w:rFonts w:asciiTheme="minorHAnsi" w:hAnsiTheme="minorHAnsi" w:cstheme="minorHAnsi"/>
                <w:sz w:val="20"/>
                <w:szCs w:val="20"/>
              </w:rPr>
            </w:pPr>
          </w:p>
          <w:p w:rsidRPr="00BD77D3" w:rsidR="00F10DD9" w:rsidP="00E022E2" w:rsidRDefault="00F10DD9" w14:paraId="266C3C7C" w14:textId="1F6FCD3D">
            <w:pPr>
              <w:rPr>
                <w:rFonts w:asciiTheme="minorHAnsi" w:hAnsiTheme="minorHAnsi" w:cstheme="minorHAnsi"/>
                <w:sz w:val="20"/>
                <w:szCs w:val="20"/>
              </w:rPr>
            </w:pPr>
            <w:r>
              <w:rPr>
                <w:rFonts w:asciiTheme="minorHAnsi" w:hAnsiTheme="minorHAnsi"/>
                <w:sz w:val="20"/>
              </w:rPr>
              <w:t>Si c</w:t>
            </w:r>
            <w:r w:rsidR="00E669ED">
              <w:rPr>
                <w:rFonts w:asciiTheme="minorHAnsi" w:hAnsiTheme="minorHAnsi"/>
                <w:sz w:val="20"/>
              </w:rPr>
              <w:t>’</w:t>
            </w:r>
            <w:r>
              <w:rPr>
                <w:rFonts w:asciiTheme="minorHAnsi" w:hAnsiTheme="minorHAnsi"/>
                <w:sz w:val="20"/>
              </w:rPr>
              <w:t>est nécessaire, le président du Comité peut recourir à la procédure d</w:t>
            </w:r>
            <w:r w:rsidR="00E669ED">
              <w:rPr>
                <w:rFonts w:asciiTheme="minorHAnsi" w:hAnsiTheme="minorHAnsi"/>
                <w:sz w:val="20"/>
              </w:rPr>
              <w:t>’</w:t>
            </w:r>
            <w:r>
              <w:rPr>
                <w:rFonts w:asciiTheme="minorHAnsi" w:hAnsiTheme="minorHAnsi"/>
                <w:sz w:val="20"/>
              </w:rPr>
              <w:t>urgence pour décider des modalités d</w:t>
            </w:r>
            <w:r w:rsidR="00E669ED">
              <w:rPr>
                <w:rFonts w:asciiTheme="minorHAnsi" w:hAnsiTheme="minorHAnsi"/>
                <w:sz w:val="20"/>
              </w:rPr>
              <w:t>’</w:t>
            </w:r>
            <w:r>
              <w:rPr>
                <w:rFonts w:asciiTheme="minorHAnsi" w:hAnsiTheme="minorHAnsi"/>
                <w:sz w:val="20"/>
              </w:rPr>
              <w:t>une mise en œuvre temporaire de la ou des dispositions en cause jusqu</w:t>
            </w:r>
            <w:r w:rsidR="00E669ED">
              <w:rPr>
                <w:rFonts w:asciiTheme="minorHAnsi" w:hAnsiTheme="minorHAnsi"/>
                <w:sz w:val="20"/>
              </w:rPr>
              <w:t>’</w:t>
            </w:r>
            <w:r>
              <w:rPr>
                <w:rFonts w:asciiTheme="minorHAnsi" w:hAnsiTheme="minorHAnsi"/>
                <w:sz w:val="20"/>
              </w:rPr>
              <w:t>à l</w:t>
            </w:r>
            <w:r w:rsidR="00E669ED">
              <w:rPr>
                <w:rFonts w:asciiTheme="minorHAnsi" w:hAnsiTheme="minorHAnsi"/>
                <w:sz w:val="20"/>
              </w:rPr>
              <w:t>’</w:t>
            </w:r>
            <w:r>
              <w:rPr>
                <w:rFonts w:asciiTheme="minorHAnsi" w:hAnsiTheme="minorHAnsi"/>
                <w:sz w:val="20"/>
              </w:rPr>
              <w:t>adoption d</w:t>
            </w:r>
            <w:r w:rsidR="00E669ED">
              <w:rPr>
                <w:rFonts w:asciiTheme="minorHAnsi" w:hAnsiTheme="minorHAnsi"/>
                <w:sz w:val="20"/>
              </w:rPr>
              <w:t>’</w:t>
            </w:r>
            <w:r>
              <w:rPr>
                <w:rFonts w:asciiTheme="minorHAnsi" w:hAnsiTheme="minorHAnsi"/>
                <w:sz w:val="20"/>
              </w:rPr>
              <w:t>une décision définitive.</w:t>
            </w:r>
          </w:p>
          <w:p w:rsidRPr="00BD77D3" w:rsidR="00F10DD9" w:rsidP="00E022E2" w:rsidRDefault="00F10DD9" w14:paraId="215934BE" w14:textId="77777777">
            <w:pPr>
              <w:rPr>
                <w:rFonts w:asciiTheme="minorHAnsi" w:hAnsiTheme="minorHAnsi" w:cstheme="minorHAnsi"/>
                <w:sz w:val="20"/>
                <w:szCs w:val="20"/>
              </w:rPr>
            </w:pPr>
          </w:p>
          <w:p w:rsidRPr="00BD77D3" w:rsidR="00F10DD9" w:rsidP="00E022E2" w:rsidRDefault="00F10DD9" w14:paraId="764932BD" w14:textId="33309F94">
            <w:pPr>
              <w:rPr>
                <w:rFonts w:asciiTheme="minorHAnsi" w:hAnsiTheme="minorHAnsi" w:cstheme="minorHAnsi"/>
                <w:sz w:val="20"/>
                <w:szCs w:val="20"/>
              </w:rPr>
            </w:pPr>
            <w:r>
              <w:rPr>
                <w:rFonts w:asciiTheme="minorHAnsi" w:hAnsiTheme="minorHAnsi"/>
                <w:sz w:val="20"/>
              </w:rPr>
              <w:t>Les décisions interprétatives du bureau qui n</w:t>
            </w:r>
            <w:r w:rsidR="00E669ED">
              <w:rPr>
                <w:rFonts w:asciiTheme="minorHAnsi" w:hAnsiTheme="minorHAnsi"/>
                <w:sz w:val="20"/>
              </w:rPr>
              <w:t>’</w:t>
            </w:r>
            <w:r>
              <w:rPr>
                <w:rFonts w:asciiTheme="minorHAnsi" w:hAnsiTheme="minorHAnsi"/>
                <w:sz w:val="20"/>
              </w:rPr>
              <w:t>ont pas été contestées et celles qui ont été adoptées par l</w:t>
            </w:r>
            <w:r w:rsidR="00E669ED">
              <w:rPr>
                <w:rFonts w:asciiTheme="minorHAnsi" w:hAnsiTheme="minorHAnsi"/>
                <w:sz w:val="20"/>
              </w:rPr>
              <w:t>’</w:t>
            </w:r>
            <w:r>
              <w:rPr>
                <w:rFonts w:asciiTheme="minorHAnsi" w:hAnsiTheme="minorHAnsi"/>
                <w:sz w:val="20"/>
              </w:rPr>
              <w:t>assemblée sont annexées sous forme de notes explicatives aux dispositions concernées.</w:t>
            </w:r>
          </w:p>
          <w:p w:rsidRPr="00BD77D3" w:rsidR="00F10DD9" w:rsidP="00362260" w:rsidRDefault="00F10DD9" w14:paraId="712C7511" w14:textId="77777777"/>
        </w:tc>
      </w:tr>
      <w:tr w:rsidR="0057054B" w14:paraId="451E5AFC" w14:textId="77777777">
        <w:trPr>
          <w:jc w:val="center"/>
        </w:trPr>
        <w:tc>
          <w:tcPr>
            <w:tcW w:w="4809" w:type="dxa"/>
          </w:tcPr>
          <w:p w:rsidRPr="00BD77D3" w:rsidR="00F10DD9" w:rsidP="00925F7C" w:rsidRDefault="00F10DD9" w14:paraId="2B080897" w14:textId="5F9D2351">
            <w:pPr>
              <w:pStyle w:val="Heading1"/>
              <w:tabs>
                <w:tab w:val="left" w:pos="567"/>
              </w:tabs>
              <w:outlineLvl w:val="0"/>
              <w:rPr>
                <w:rFonts w:asciiTheme="minorHAnsi" w:hAnsiTheme="minorHAnsi" w:cstheme="minorHAnsi"/>
                <w:sz w:val="20"/>
                <w:szCs w:val="20"/>
              </w:rPr>
            </w:pPr>
            <w:r>
              <w:rPr>
                <w:rFonts w:asciiTheme="minorHAnsi" w:hAnsiTheme="minorHAnsi"/>
                <w:sz w:val="20"/>
              </w:rPr>
              <w:lastRenderedPageBreak/>
              <w:t>Le bureau examine tous les six mois les suites réservées aux avis émis par le Comité, sur la base d</w:t>
            </w:r>
            <w:r w:rsidR="00E669ED">
              <w:rPr>
                <w:rFonts w:asciiTheme="minorHAnsi" w:hAnsiTheme="minorHAnsi"/>
                <w:sz w:val="20"/>
              </w:rPr>
              <w:t>’</w:t>
            </w:r>
            <w:r>
              <w:rPr>
                <w:rFonts w:asciiTheme="minorHAnsi" w:hAnsiTheme="minorHAnsi"/>
                <w:sz w:val="20"/>
              </w:rPr>
              <w:t xml:space="preserve">un rapport établi à cet effet. </w:t>
            </w:r>
          </w:p>
        </w:tc>
        <w:tc>
          <w:tcPr>
            <w:tcW w:w="5715" w:type="dxa"/>
          </w:tcPr>
          <w:p w:rsidRPr="00BD77D3" w:rsidR="00F10DD9" w:rsidRDefault="00F10DD9" w14:paraId="6E3E65D7" w14:textId="320C8B24">
            <w:pPr>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examen du suivi réservé aux avis du Comité est effectué par le bureau sur la base d</w:t>
            </w:r>
            <w:r w:rsidR="00E669ED">
              <w:rPr>
                <w:rFonts w:asciiTheme="minorHAnsi" w:hAnsiTheme="minorHAnsi"/>
                <w:sz w:val="20"/>
              </w:rPr>
              <w:t>’</w:t>
            </w:r>
            <w:r>
              <w:rPr>
                <w:rFonts w:asciiTheme="minorHAnsi" w:hAnsiTheme="minorHAnsi"/>
                <w:sz w:val="20"/>
              </w:rPr>
              <w:t xml:space="preserve">un rapport circonstancié préétabli par la Commission, conformément aux dispositions prévues par le protocole de coopération conclu entre le Comité et la Commission. </w:t>
            </w:r>
          </w:p>
        </w:tc>
      </w:tr>
      <w:tr w:rsidR="0057054B" w14:paraId="38955887" w14:textId="77777777">
        <w:trPr>
          <w:jc w:val="center"/>
        </w:trPr>
        <w:tc>
          <w:tcPr>
            <w:tcW w:w="4809" w:type="dxa"/>
          </w:tcPr>
          <w:p w:rsidRPr="00B643DE" w:rsidR="00F10DD9" w:rsidP="00925F7C" w:rsidRDefault="00F10DD9" w14:paraId="75BB61AA" w14:textId="69B62F74">
            <w:pPr>
              <w:pStyle w:val="Heading1"/>
              <w:tabs>
                <w:tab w:val="left" w:pos="567"/>
              </w:tabs>
              <w:outlineLvl w:val="0"/>
              <w:rPr>
                <w:rFonts w:asciiTheme="minorHAnsi" w:hAnsiTheme="minorHAnsi" w:cstheme="minorHAnsi"/>
                <w:sz w:val="20"/>
                <w:szCs w:val="20"/>
              </w:rPr>
            </w:pPr>
            <w:r>
              <w:rPr>
                <w:rFonts w:asciiTheme="minorHAnsi" w:hAnsiTheme="minorHAnsi"/>
                <w:sz w:val="20"/>
              </w:rPr>
              <w:t>Le bureau examine en temps utile les suggestions et les recommandations émises par des organes externes de contrôle ou d</w:t>
            </w:r>
            <w:r w:rsidR="00E669ED">
              <w:rPr>
                <w:rFonts w:asciiTheme="minorHAnsi" w:hAnsiTheme="minorHAnsi"/>
                <w:sz w:val="20"/>
              </w:rPr>
              <w:t>’</w:t>
            </w:r>
            <w:r>
              <w:rPr>
                <w:rFonts w:asciiTheme="minorHAnsi" w:hAnsiTheme="minorHAnsi"/>
                <w:sz w:val="20"/>
              </w:rPr>
              <w:t>enquête.</w:t>
            </w:r>
          </w:p>
        </w:tc>
        <w:tc>
          <w:tcPr>
            <w:tcW w:w="5715" w:type="dxa"/>
          </w:tcPr>
          <w:p w:rsidRPr="00B643DE" w:rsidR="00F10DD9" w:rsidP="00A54304" w:rsidRDefault="00F10DD9" w14:paraId="309EB56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720ADC" w14:textId="77777777">
        <w:trPr>
          <w:jc w:val="center"/>
        </w:trPr>
        <w:tc>
          <w:tcPr>
            <w:tcW w:w="4809" w:type="dxa"/>
          </w:tcPr>
          <w:p w:rsidRPr="00B643DE" w:rsidR="00F10DD9" w:rsidP="00925F7C" w:rsidRDefault="00F10DD9" w14:paraId="34433DEE"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 xml:space="preserve">Le bureau détermine ses propres règles de fonctionnement. </w:t>
            </w:r>
          </w:p>
        </w:tc>
        <w:tc>
          <w:tcPr>
            <w:tcW w:w="5715" w:type="dxa"/>
          </w:tcPr>
          <w:p w:rsidRPr="00B643DE" w:rsidR="00F10DD9" w:rsidP="00A54304" w:rsidRDefault="00F10DD9" w14:paraId="12AB9D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176F44" w14:textId="77777777">
        <w:trPr>
          <w:jc w:val="center"/>
        </w:trPr>
        <w:tc>
          <w:tcPr>
            <w:tcW w:w="4809" w:type="dxa"/>
          </w:tcPr>
          <w:p w:rsidRPr="00B643DE" w:rsidR="00F10DD9" w:rsidP="00931CBE" w:rsidRDefault="00F10DD9" w14:paraId="0397BAB7" w14:textId="77777777">
            <w:pPr>
              <w:rPr>
                <w:rFonts w:asciiTheme="minorHAnsi" w:hAnsiTheme="minorHAnsi" w:cstheme="minorHAnsi"/>
                <w:sz w:val="20"/>
                <w:szCs w:val="20"/>
                <w:lang w:val="en-GB"/>
              </w:rPr>
            </w:pPr>
          </w:p>
        </w:tc>
        <w:tc>
          <w:tcPr>
            <w:tcW w:w="5715" w:type="dxa"/>
          </w:tcPr>
          <w:p w:rsidRPr="00B643DE" w:rsidR="00F10DD9" w:rsidP="00931CBE" w:rsidRDefault="00F10DD9" w14:paraId="6EE2BC98" w14:textId="77777777">
            <w:pPr>
              <w:rPr>
                <w:rFonts w:asciiTheme="minorHAnsi" w:hAnsiTheme="minorHAnsi" w:cstheme="minorHAnsi"/>
                <w:sz w:val="20"/>
                <w:szCs w:val="20"/>
                <w:lang w:val="en-GB"/>
              </w:rPr>
            </w:pPr>
          </w:p>
        </w:tc>
      </w:tr>
      <w:tr w:rsidR="0057054B" w14:paraId="3C145946" w14:textId="77777777">
        <w:trPr>
          <w:jc w:val="center"/>
        </w:trPr>
        <w:tc>
          <w:tcPr>
            <w:tcW w:w="4809" w:type="dxa"/>
          </w:tcPr>
          <w:p w:rsidRPr="00B643DE" w:rsidR="00F10DD9" w:rsidP="00931CBE" w:rsidRDefault="00F10DD9" w14:paraId="18E59A2E" w14:textId="0881CD40">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13 — Autorisation d</w:t>
            </w:r>
            <w:r w:rsidR="00E669ED">
              <w:rPr>
                <w:rFonts w:asciiTheme="minorHAnsi" w:hAnsiTheme="minorHAnsi"/>
                <w:b/>
                <w:sz w:val="20"/>
              </w:rPr>
              <w:t>’</w:t>
            </w:r>
            <w:r>
              <w:rPr>
                <w:rFonts w:asciiTheme="minorHAnsi" w:hAnsiTheme="minorHAnsi"/>
                <w:b/>
                <w:sz w:val="20"/>
              </w:rPr>
              <w:t>activités</w:t>
            </w:r>
          </w:p>
        </w:tc>
        <w:tc>
          <w:tcPr>
            <w:tcW w:w="5715" w:type="dxa"/>
          </w:tcPr>
          <w:p w:rsidRPr="00B643DE" w:rsidR="00F10DD9" w:rsidP="00931CBE" w:rsidRDefault="00F10DD9" w14:paraId="3B58A1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B19689" w14:textId="77777777">
        <w:trPr>
          <w:jc w:val="center"/>
        </w:trPr>
        <w:tc>
          <w:tcPr>
            <w:tcW w:w="4809" w:type="dxa"/>
          </w:tcPr>
          <w:p w:rsidRPr="00B643DE" w:rsidR="00F10DD9" w:rsidP="00931CBE" w:rsidRDefault="00F10DD9" w14:paraId="483DECFD"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Le bureau peut autoriser, par des décisions prises au cas par cas, des activités directement ou indirectement liées à la fonction consultative du Comité, et notamment: </w:t>
            </w:r>
          </w:p>
        </w:tc>
        <w:tc>
          <w:tcPr>
            <w:tcW w:w="5715" w:type="dxa"/>
          </w:tcPr>
          <w:p w:rsidRPr="00B643DE" w:rsidR="00F10DD9" w:rsidP="00931CBE" w:rsidRDefault="00F10DD9" w14:paraId="0AB98D8B" w14:textId="77777777">
            <w:pPr>
              <w:widowControl w:val="0"/>
              <w:adjustRightInd w:val="0"/>
              <w:snapToGrid w:val="0"/>
              <w:rPr>
                <w:rFonts w:asciiTheme="minorHAnsi" w:hAnsiTheme="minorHAnsi" w:cstheme="minorHAnsi"/>
                <w:sz w:val="20"/>
                <w:szCs w:val="20"/>
                <w:lang w:val="en-GB"/>
              </w:rPr>
            </w:pPr>
          </w:p>
        </w:tc>
      </w:tr>
      <w:tr w:rsidR="0057054B" w14:paraId="7EE90A3D" w14:textId="77777777">
        <w:trPr>
          <w:jc w:val="center"/>
        </w:trPr>
        <w:tc>
          <w:tcPr>
            <w:tcW w:w="4809" w:type="dxa"/>
          </w:tcPr>
          <w:p w:rsidRPr="00B643DE" w:rsidR="00F10DD9" w:rsidP="00243B4C" w:rsidRDefault="00F10DD9" w14:paraId="60255C17" w14:textId="355595B1">
            <w:pPr>
              <w:pStyle w:val="ListParagraph"/>
              <w:widowControl w:val="0"/>
              <w:numPr>
                <w:ilvl w:val="0"/>
                <w:numId w:val="17"/>
              </w:numPr>
              <w:adjustRightInd w:val="0"/>
              <w:snapToGrid w:val="0"/>
              <w:spacing w:after="0" w:line="288" w:lineRule="auto"/>
              <w:ind w:left="567" w:hanging="567"/>
              <w:rPr>
                <w:rFonts w:cstheme="minorHAnsi"/>
              </w:rPr>
            </w:pPr>
            <w:r>
              <w:t>la mise en place, la composition et la gestion par le Comité de forums, plateformes ou autres structures de consultation thématiques, ainsi que le format de participation du Comité aux structures mises en place par des institutions de l</w:t>
            </w:r>
            <w:r w:rsidR="00E669ED">
              <w:t>’</w:t>
            </w:r>
            <w:r>
              <w:t xml:space="preserve">Union européenne ou aux structures auxquelles ces dernières participent; </w:t>
            </w:r>
          </w:p>
        </w:tc>
        <w:tc>
          <w:tcPr>
            <w:tcW w:w="5715" w:type="dxa"/>
          </w:tcPr>
          <w:p w:rsidRPr="00B643DE" w:rsidR="00F10DD9" w:rsidP="00A54304" w:rsidRDefault="00F10DD9" w14:paraId="144AD498" w14:textId="77777777">
            <w:pPr>
              <w:pStyle w:val="ListParagraph"/>
              <w:widowControl w:val="0"/>
              <w:adjustRightInd w:val="0"/>
              <w:snapToGrid w:val="0"/>
              <w:spacing w:after="0" w:line="288" w:lineRule="auto"/>
              <w:ind w:left="567"/>
              <w:rPr>
                <w:rFonts w:cstheme="minorHAnsi"/>
              </w:rPr>
            </w:pPr>
          </w:p>
        </w:tc>
      </w:tr>
      <w:tr w:rsidR="0057054B" w14:paraId="4D3ACBC2" w14:textId="77777777">
        <w:trPr>
          <w:jc w:val="center"/>
        </w:trPr>
        <w:tc>
          <w:tcPr>
            <w:tcW w:w="4809" w:type="dxa"/>
          </w:tcPr>
          <w:p w:rsidRPr="00B643DE" w:rsidR="00F10DD9" w:rsidP="00243B4C" w:rsidRDefault="00F10DD9" w14:paraId="26BAA16D" w14:textId="6AA1DB30">
            <w:pPr>
              <w:pStyle w:val="ListParagraph"/>
              <w:widowControl w:val="0"/>
              <w:numPr>
                <w:ilvl w:val="0"/>
                <w:numId w:val="17"/>
              </w:numPr>
              <w:adjustRightInd w:val="0"/>
              <w:snapToGrid w:val="0"/>
              <w:spacing w:after="0" w:line="288" w:lineRule="auto"/>
              <w:ind w:left="567" w:hanging="567"/>
              <w:rPr>
                <w:rFonts w:cstheme="minorHAnsi"/>
              </w:rPr>
            </w:pPr>
            <w:r>
              <w:t>la participation de membres à des structures externes, laquelle fait l</w:t>
            </w:r>
            <w:r w:rsidR="00E669ED">
              <w:t>’</w:t>
            </w:r>
            <w:r>
              <w:t>objet d</w:t>
            </w:r>
            <w:r w:rsidR="00E669ED">
              <w:t>’</w:t>
            </w:r>
            <w:r>
              <w:t>un suivi et d</w:t>
            </w:r>
            <w:r w:rsidR="00E669ED">
              <w:t>’</w:t>
            </w:r>
            <w:r>
              <w:t>une évaluation réguliers. La représentation des membres dans les structures externes doit être équilibrée et s</w:t>
            </w:r>
            <w:r w:rsidR="00E669ED">
              <w:t>’</w:t>
            </w:r>
            <w:r>
              <w:t>effectuer sur la base d</w:t>
            </w:r>
            <w:r w:rsidR="00E669ED">
              <w:t>’</w:t>
            </w:r>
            <w:r>
              <w:t>une rotation;</w:t>
            </w:r>
          </w:p>
        </w:tc>
        <w:tc>
          <w:tcPr>
            <w:tcW w:w="5715" w:type="dxa"/>
          </w:tcPr>
          <w:p w:rsidRPr="00B643DE" w:rsidR="00F10DD9" w:rsidP="00F452AB" w:rsidRDefault="00F10DD9" w14:paraId="60CFA65E" w14:textId="3853AEEA">
            <w:pPr>
              <w:widowControl w:val="0"/>
              <w:adjustRightInd w:val="0"/>
              <w:snapToGrid w:val="0"/>
              <w:rPr>
                <w:rFonts w:asciiTheme="minorHAnsi" w:hAnsiTheme="minorHAnsi" w:cstheme="minorHAnsi"/>
                <w:iCs/>
                <w:sz w:val="20"/>
                <w:szCs w:val="20"/>
              </w:rPr>
            </w:pPr>
            <w:r>
              <w:rPr>
                <w:rFonts w:asciiTheme="minorHAnsi" w:hAnsiTheme="minorHAnsi"/>
                <w:sz w:val="20"/>
              </w:rPr>
              <w:t>Le secrétariat contribue au suivi de la participation des membres aux structures externes, telle qu</w:t>
            </w:r>
            <w:r w:rsidR="00E669ED">
              <w:rPr>
                <w:rFonts w:asciiTheme="minorHAnsi" w:hAnsiTheme="minorHAnsi"/>
                <w:sz w:val="20"/>
              </w:rPr>
              <w:t>’</w:t>
            </w:r>
            <w:r>
              <w:rPr>
                <w:rFonts w:asciiTheme="minorHAnsi" w:hAnsiTheme="minorHAnsi"/>
                <w:sz w:val="20"/>
              </w:rPr>
              <w:t>autorisée par le bureau, en soumettant régulièrement au bureau l</w:t>
            </w:r>
            <w:r w:rsidR="00E669ED">
              <w:rPr>
                <w:rFonts w:asciiTheme="minorHAnsi" w:hAnsiTheme="minorHAnsi"/>
                <w:sz w:val="20"/>
              </w:rPr>
              <w:t>’</w:t>
            </w:r>
            <w:r>
              <w:rPr>
                <w:rFonts w:asciiTheme="minorHAnsi" w:hAnsiTheme="minorHAnsi"/>
                <w:sz w:val="20"/>
              </w:rPr>
              <w:t>état de la participation des membres (détaillée par groupe) à de telles structures.</w:t>
            </w:r>
          </w:p>
          <w:p w:rsidRPr="00B643DE" w:rsidR="00F10DD9" w:rsidP="00F452AB" w:rsidRDefault="00F10DD9" w14:paraId="192E40D6" w14:textId="77777777">
            <w:pPr>
              <w:widowControl w:val="0"/>
              <w:adjustRightInd w:val="0"/>
              <w:snapToGrid w:val="0"/>
              <w:rPr>
                <w:rFonts w:asciiTheme="minorHAnsi" w:hAnsiTheme="minorHAnsi" w:cstheme="minorHAnsi"/>
                <w:iCs/>
                <w:sz w:val="20"/>
                <w:szCs w:val="20"/>
                <w:lang w:val="en-GB"/>
              </w:rPr>
            </w:pPr>
          </w:p>
          <w:p w:rsidRPr="00B643DE" w:rsidR="00F10DD9" w:rsidP="00F452AB" w:rsidRDefault="00F10DD9" w14:paraId="1E7A1FAC" w14:textId="443D6D28">
            <w:pPr>
              <w:widowControl w:val="0"/>
              <w:adjustRightInd w:val="0"/>
              <w:snapToGrid w:val="0"/>
              <w:rPr>
                <w:rFonts w:asciiTheme="minorHAnsi" w:hAnsiTheme="minorHAnsi" w:cstheme="minorHAnsi"/>
                <w:iCs/>
                <w:sz w:val="20"/>
                <w:szCs w:val="20"/>
              </w:rPr>
            </w:pPr>
            <w:r>
              <w:rPr>
                <w:rFonts w:asciiTheme="minorHAnsi" w:hAnsiTheme="minorHAnsi"/>
                <w:sz w:val="20"/>
              </w:rPr>
              <w:t>Les suppléants et les délégués ne peuvent pas participer à des structures externes en tant que représentants du Comité.</w:t>
            </w:r>
          </w:p>
        </w:tc>
      </w:tr>
      <w:tr w:rsidR="0057054B" w14:paraId="63A7A638" w14:textId="77777777">
        <w:trPr>
          <w:jc w:val="center"/>
        </w:trPr>
        <w:tc>
          <w:tcPr>
            <w:tcW w:w="4809" w:type="dxa"/>
          </w:tcPr>
          <w:p w:rsidRPr="00B643DE" w:rsidR="00F10DD9" w:rsidP="00243B4C" w:rsidRDefault="00F10DD9" w14:paraId="3C05AD45" w14:textId="6A55C3B1">
            <w:pPr>
              <w:pStyle w:val="ListParagraph"/>
              <w:widowControl w:val="0"/>
              <w:numPr>
                <w:ilvl w:val="0"/>
                <w:numId w:val="17"/>
              </w:numPr>
              <w:adjustRightInd w:val="0"/>
              <w:snapToGrid w:val="0"/>
              <w:spacing w:after="0" w:line="288" w:lineRule="auto"/>
              <w:ind w:left="567" w:hanging="567"/>
              <w:rPr>
                <w:rFonts w:cstheme="minorHAnsi"/>
              </w:rPr>
            </w:pPr>
            <w:r>
              <w:t>la réalisation ou la commande d</w:t>
            </w:r>
            <w:r w:rsidR="00E669ED">
              <w:t>’</w:t>
            </w:r>
            <w:r>
              <w:t>études et leur publication;</w:t>
            </w:r>
          </w:p>
        </w:tc>
        <w:tc>
          <w:tcPr>
            <w:tcW w:w="5715" w:type="dxa"/>
          </w:tcPr>
          <w:p w:rsidRPr="00B643DE" w:rsidR="00F10DD9" w:rsidP="00A54304" w:rsidRDefault="00F10DD9" w14:paraId="40D512AC" w14:textId="77777777">
            <w:pPr>
              <w:pStyle w:val="ListParagraph"/>
              <w:widowControl w:val="0"/>
              <w:adjustRightInd w:val="0"/>
              <w:snapToGrid w:val="0"/>
              <w:spacing w:after="0" w:line="288" w:lineRule="auto"/>
              <w:ind w:left="567"/>
              <w:rPr>
                <w:rFonts w:cstheme="minorHAnsi"/>
              </w:rPr>
            </w:pPr>
          </w:p>
        </w:tc>
      </w:tr>
      <w:tr w:rsidR="0057054B" w14:paraId="31A09CE5" w14:textId="77777777">
        <w:trPr>
          <w:jc w:val="center"/>
        </w:trPr>
        <w:tc>
          <w:tcPr>
            <w:tcW w:w="4809" w:type="dxa"/>
          </w:tcPr>
          <w:p w:rsidRPr="00B643DE" w:rsidR="00F10DD9" w:rsidP="00243B4C" w:rsidRDefault="00F10DD9" w14:paraId="162C54DC" w14:textId="215C7329">
            <w:pPr>
              <w:pStyle w:val="ListParagraph"/>
              <w:widowControl w:val="0"/>
              <w:numPr>
                <w:ilvl w:val="0"/>
                <w:numId w:val="17"/>
              </w:numPr>
              <w:adjustRightInd w:val="0"/>
              <w:snapToGrid w:val="0"/>
              <w:spacing w:after="0" w:line="288" w:lineRule="auto"/>
              <w:ind w:left="567" w:hanging="567"/>
              <w:rPr>
                <w:rFonts w:cstheme="minorHAnsi"/>
              </w:rPr>
            </w:pPr>
            <w:r>
              <w:t>l</w:t>
            </w:r>
            <w:r w:rsidR="00E669ED">
              <w:t>’</w:t>
            </w:r>
            <w:r>
              <w:t>organisation de visites de travail et de manifestations hors siège.</w:t>
            </w:r>
          </w:p>
        </w:tc>
        <w:tc>
          <w:tcPr>
            <w:tcW w:w="5715" w:type="dxa"/>
          </w:tcPr>
          <w:p w:rsidRPr="00B643DE" w:rsidR="00F10DD9" w:rsidP="00A54304" w:rsidRDefault="00F10DD9" w14:paraId="3DC02B47" w14:textId="77777777">
            <w:pPr>
              <w:pStyle w:val="ListParagraph"/>
              <w:widowControl w:val="0"/>
              <w:adjustRightInd w:val="0"/>
              <w:snapToGrid w:val="0"/>
              <w:spacing w:after="0" w:line="288" w:lineRule="auto"/>
              <w:ind w:left="567"/>
              <w:rPr>
                <w:rFonts w:cstheme="minorHAnsi"/>
              </w:rPr>
            </w:pPr>
          </w:p>
        </w:tc>
      </w:tr>
      <w:tr w:rsidR="0057054B" w14:paraId="79AFBBE7" w14:textId="77777777">
        <w:trPr>
          <w:jc w:val="center"/>
        </w:trPr>
        <w:tc>
          <w:tcPr>
            <w:tcW w:w="4809" w:type="dxa"/>
          </w:tcPr>
          <w:p w:rsidRPr="00B643DE" w:rsidR="00F10DD9" w:rsidP="00931CBE" w:rsidRDefault="00F10DD9" w14:paraId="53A29D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207EC5A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C88E64" w14:textId="77777777">
        <w:trPr>
          <w:jc w:val="center"/>
        </w:trPr>
        <w:tc>
          <w:tcPr>
            <w:tcW w:w="4809" w:type="dxa"/>
          </w:tcPr>
          <w:p w:rsidRPr="00B643DE" w:rsidR="00F10DD9" w:rsidP="00931CBE" w:rsidRDefault="00F10DD9" w14:paraId="21F6640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14 — Évaluations de politiques</w:t>
            </w:r>
          </w:p>
        </w:tc>
        <w:tc>
          <w:tcPr>
            <w:tcW w:w="5715" w:type="dxa"/>
          </w:tcPr>
          <w:p w:rsidRPr="00B643DE" w:rsidR="00F10DD9" w:rsidP="00931CBE" w:rsidRDefault="00F10DD9" w14:paraId="046744B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0B8DBC" w14:textId="77777777">
        <w:trPr>
          <w:jc w:val="center"/>
        </w:trPr>
        <w:tc>
          <w:tcPr>
            <w:tcW w:w="4809" w:type="dxa"/>
          </w:tcPr>
          <w:p w:rsidRPr="00B643DE" w:rsidR="00F10DD9" w:rsidP="00243B4C" w:rsidRDefault="00F10DD9" w14:paraId="5221A6A4" w14:textId="77777777">
            <w:pPr>
              <w:pStyle w:val="Heading1"/>
              <w:numPr>
                <w:ilvl w:val="0"/>
                <w:numId w:val="59"/>
              </w:numPr>
              <w:tabs>
                <w:tab w:val="left" w:pos="567"/>
              </w:tabs>
              <w:outlineLvl w:val="0"/>
              <w:rPr>
                <w:rFonts w:asciiTheme="minorHAnsi" w:hAnsiTheme="minorHAnsi" w:cstheme="minorHAnsi"/>
                <w:sz w:val="20"/>
                <w:szCs w:val="20"/>
              </w:rPr>
            </w:pPr>
            <w:r>
              <w:rPr>
                <w:rFonts w:asciiTheme="minorHAnsi" w:hAnsiTheme="minorHAnsi"/>
                <w:sz w:val="20"/>
              </w:rPr>
              <w:t>Le bureau autorise, le cas échéant, des évaluations de politiques.</w:t>
            </w:r>
          </w:p>
        </w:tc>
        <w:tc>
          <w:tcPr>
            <w:tcW w:w="5715" w:type="dxa"/>
          </w:tcPr>
          <w:p w:rsidRPr="00B643DE" w:rsidR="00F10DD9" w:rsidP="00813A9F" w:rsidRDefault="00F10DD9" w14:paraId="7002D3C4" w14:textId="77777777">
            <w:pPr>
              <w:rPr>
                <w:rFonts w:eastAsia="Calibri" w:asciiTheme="minorHAnsi" w:hAnsiTheme="minorHAnsi" w:cstheme="minorHAnsi"/>
                <w:iCs/>
                <w:sz w:val="20"/>
                <w:szCs w:val="20"/>
                <w:lang w:val="en-GB"/>
              </w:rPr>
            </w:pPr>
          </w:p>
        </w:tc>
      </w:tr>
      <w:tr w:rsidR="0057054B" w14:paraId="0849455C" w14:textId="77777777">
        <w:trPr>
          <w:jc w:val="center"/>
        </w:trPr>
        <w:tc>
          <w:tcPr>
            <w:tcW w:w="4809" w:type="dxa"/>
          </w:tcPr>
          <w:p w:rsidRPr="00B643DE" w:rsidR="00F10DD9" w:rsidP="001371FE" w:rsidRDefault="00F10DD9" w14:paraId="55BC2E75" w14:textId="7C80D12E">
            <w:pPr>
              <w:pStyle w:val="Heading1"/>
              <w:numPr>
                <w:ilvl w:val="0"/>
                <w:numId w:val="167"/>
              </w:numPr>
              <w:tabs>
                <w:tab w:val="left" w:pos="567"/>
              </w:tabs>
              <w:outlineLvl w:val="0"/>
              <w:rPr>
                <w:rFonts w:asciiTheme="minorHAnsi" w:hAnsiTheme="minorHAnsi" w:cstheme="minorHAnsi"/>
                <w:sz w:val="20"/>
                <w:szCs w:val="20"/>
              </w:rPr>
            </w:pPr>
            <w:r>
              <w:rPr>
                <w:rFonts w:asciiTheme="minorHAnsi" w:hAnsiTheme="minorHAnsi"/>
                <w:sz w:val="20"/>
              </w:rPr>
              <w:t>Par «évaluation de politiques», on entend des évaluations ex post, qui portent sur des politiques ou des instruments juridiques de l</w:t>
            </w:r>
            <w:r w:rsidR="00E669ED">
              <w:rPr>
                <w:rFonts w:asciiTheme="minorHAnsi" w:hAnsiTheme="minorHAnsi"/>
                <w:sz w:val="20"/>
              </w:rPr>
              <w:t>’</w:t>
            </w:r>
            <w:r>
              <w:rPr>
                <w:rFonts w:asciiTheme="minorHAnsi" w:hAnsiTheme="minorHAnsi"/>
                <w:sz w:val="20"/>
              </w:rPr>
              <w:t>Union européenne dont la mise en œuvre est déjà en cours.</w:t>
            </w:r>
          </w:p>
        </w:tc>
        <w:tc>
          <w:tcPr>
            <w:tcW w:w="5715" w:type="dxa"/>
          </w:tcPr>
          <w:p w:rsidRPr="00B643DE" w:rsidR="00F10DD9" w:rsidP="00A54304" w:rsidRDefault="00F10DD9" w14:paraId="2F4F32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F688A6" w14:textId="77777777">
        <w:trPr>
          <w:jc w:val="center"/>
        </w:trPr>
        <w:tc>
          <w:tcPr>
            <w:tcW w:w="4809" w:type="dxa"/>
          </w:tcPr>
          <w:p w:rsidRPr="00B643DE" w:rsidR="00F10DD9" w:rsidP="003F1C18" w:rsidRDefault="00F10DD9" w14:paraId="4DCC5D19" w14:textId="77777777">
            <w:pPr>
              <w:widowControl w:val="0"/>
              <w:adjustRightInd w:val="0"/>
              <w:snapToGrid w:val="0"/>
              <w:rPr>
                <w:rFonts w:asciiTheme="minorHAnsi" w:hAnsiTheme="minorHAnsi" w:cstheme="minorHAnsi"/>
                <w:sz w:val="20"/>
                <w:szCs w:val="20"/>
              </w:rPr>
            </w:pPr>
            <w:r>
              <w:rPr>
                <w:rFonts w:asciiTheme="minorHAnsi" w:hAnsiTheme="minorHAnsi"/>
                <w:sz w:val="20"/>
              </w:rPr>
              <w:lastRenderedPageBreak/>
              <w:t xml:space="preserve">Les évaluations ex post sont qualitatives et ciblées. </w:t>
            </w:r>
          </w:p>
        </w:tc>
        <w:tc>
          <w:tcPr>
            <w:tcW w:w="5715" w:type="dxa"/>
          </w:tcPr>
          <w:p w:rsidRPr="00B643DE" w:rsidR="00F10DD9" w:rsidP="00931CBE" w:rsidRDefault="00F10DD9" w14:paraId="341C672B" w14:textId="77777777">
            <w:pPr>
              <w:widowControl w:val="0"/>
              <w:adjustRightInd w:val="0"/>
              <w:snapToGrid w:val="0"/>
              <w:rPr>
                <w:rFonts w:asciiTheme="minorHAnsi" w:hAnsiTheme="minorHAnsi" w:cstheme="minorHAnsi"/>
                <w:i/>
                <w:sz w:val="20"/>
                <w:szCs w:val="20"/>
                <w:lang w:val="en-GB"/>
              </w:rPr>
            </w:pPr>
          </w:p>
        </w:tc>
      </w:tr>
      <w:tr w:rsidR="0057054B" w14:paraId="75E54B47" w14:textId="77777777">
        <w:trPr>
          <w:jc w:val="center"/>
        </w:trPr>
        <w:tc>
          <w:tcPr>
            <w:tcW w:w="4809" w:type="dxa"/>
          </w:tcPr>
          <w:p w:rsidRPr="00B643DE" w:rsidR="00F10DD9" w:rsidP="00931CBE" w:rsidRDefault="00F10DD9" w14:paraId="339D7367" w14:textId="079F2E20">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exercice d</w:t>
            </w:r>
            <w:r w:rsidR="00E669ED">
              <w:rPr>
                <w:rFonts w:asciiTheme="minorHAnsi" w:hAnsiTheme="minorHAnsi"/>
                <w:sz w:val="20"/>
              </w:rPr>
              <w:t>’</w:t>
            </w:r>
            <w:r>
              <w:rPr>
                <w:rFonts w:asciiTheme="minorHAnsi" w:hAnsiTheme="minorHAnsi"/>
                <w:sz w:val="20"/>
              </w:rPr>
              <w:t xml:space="preserve">évaluation de politiques tient compte des incidences économiques, sociales et environnementales. </w:t>
            </w:r>
          </w:p>
        </w:tc>
        <w:tc>
          <w:tcPr>
            <w:tcW w:w="5715" w:type="dxa"/>
          </w:tcPr>
          <w:p w:rsidRPr="00B643DE" w:rsidR="00F10DD9" w:rsidP="00931CBE" w:rsidRDefault="00F10DD9" w14:paraId="3A611833" w14:textId="77777777">
            <w:pPr>
              <w:widowControl w:val="0"/>
              <w:adjustRightInd w:val="0"/>
              <w:snapToGrid w:val="0"/>
              <w:rPr>
                <w:rFonts w:asciiTheme="minorHAnsi" w:hAnsiTheme="minorHAnsi" w:cstheme="minorHAnsi"/>
                <w:sz w:val="20"/>
                <w:szCs w:val="20"/>
                <w:lang w:val="en-GB"/>
              </w:rPr>
            </w:pPr>
          </w:p>
        </w:tc>
      </w:tr>
      <w:tr w:rsidR="0057054B" w14:paraId="7885D01C" w14:textId="77777777">
        <w:trPr>
          <w:jc w:val="center"/>
        </w:trPr>
        <w:tc>
          <w:tcPr>
            <w:tcW w:w="4809" w:type="dxa"/>
          </w:tcPr>
          <w:p w:rsidRPr="00B643DE" w:rsidR="00F10DD9" w:rsidP="001371FE" w:rsidRDefault="00F10DD9" w14:paraId="2AC55262" w14:textId="62CDF66F">
            <w:pPr>
              <w:pStyle w:val="Heading1"/>
              <w:numPr>
                <w:ilvl w:val="0"/>
                <w:numId w:val="167"/>
              </w:numPr>
              <w:tabs>
                <w:tab w:val="left" w:pos="567"/>
              </w:tabs>
              <w:outlineLvl w:val="0"/>
              <w:rPr>
                <w:rFonts w:asciiTheme="minorHAnsi" w:hAnsiTheme="minorHAnsi" w:cstheme="minorHAnsi"/>
                <w:sz w:val="20"/>
                <w:szCs w:val="20"/>
              </w:rPr>
            </w:pPr>
            <w:r>
              <w:rPr>
                <w:rFonts w:asciiTheme="minorHAnsi" w:hAnsiTheme="minorHAnsi"/>
                <w:sz w:val="20"/>
              </w:rPr>
              <w:t>Les évaluations de politiques peuvent se faire sous forme d</w:t>
            </w:r>
            <w:r w:rsidR="00E669ED">
              <w:rPr>
                <w:rFonts w:asciiTheme="minorHAnsi" w:hAnsiTheme="minorHAnsi"/>
                <w:sz w:val="20"/>
              </w:rPr>
              <w:t>’</w:t>
            </w:r>
            <w:r>
              <w:rPr>
                <w:rFonts w:asciiTheme="minorHAnsi" w:hAnsiTheme="minorHAnsi"/>
                <w:sz w:val="20"/>
              </w:rPr>
              <w:t>avis ou de rapport d</w:t>
            </w:r>
            <w:r w:rsidR="00E669ED">
              <w:rPr>
                <w:rFonts w:asciiTheme="minorHAnsi" w:hAnsiTheme="minorHAnsi"/>
                <w:sz w:val="20"/>
              </w:rPr>
              <w:t>’</w:t>
            </w:r>
            <w:r>
              <w:rPr>
                <w:rFonts w:asciiTheme="minorHAnsi" w:hAnsiTheme="minorHAnsi"/>
                <w:sz w:val="20"/>
              </w:rPr>
              <w:t>évaluation au sens du présent règlement intérieur:</w:t>
            </w:r>
          </w:p>
          <w:p w:rsidRPr="00B643DE" w:rsidR="00F10DD9" w:rsidP="00493FB9" w:rsidRDefault="00F10DD9" w14:paraId="6EF64FB1" w14:textId="77777777">
            <w:pPr>
              <w:rPr>
                <w:rFonts w:asciiTheme="minorHAnsi" w:hAnsiTheme="minorHAnsi" w:cstheme="minorHAnsi"/>
                <w:lang w:val="en-GB"/>
              </w:rPr>
            </w:pPr>
          </w:p>
          <w:p w:rsidRPr="00B643DE" w:rsidR="00F10DD9" w:rsidP="00493FB9" w:rsidRDefault="00F10DD9" w14:paraId="7A5C2E30" w14:textId="12BA4F0E">
            <w:pPr>
              <w:pStyle w:val="ListParagraph"/>
              <w:numPr>
                <w:ilvl w:val="2"/>
                <w:numId w:val="191"/>
              </w:numPr>
              <w:ind w:left="504" w:hanging="425"/>
              <w:rPr>
                <w:rFonts w:cstheme="minorHAnsi"/>
              </w:rPr>
            </w:pPr>
            <w:r>
              <w:t>si elles sont réalisées à la demande expresse des institutions de l</w:t>
            </w:r>
            <w:r w:rsidR="00E669ED">
              <w:t>’</w:t>
            </w:r>
            <w:r>
              <w:t>Union européenne ou à l</w:t>
            </w:r>
            <w:r w:rsidR="00E669ED">
              <w:t>’</w:t>
            </w:r>
            <w:r>
              <w:t>initiative du Comité et sont destinées à exprimer les points de vue, les appréciations et les demandes de la société civile organisée sur l</w:t>
            </w:r>
            <w:r w:rsidR="00E669ED">
              <w:t>’</w:t>
            </w:r>
            <w:r>
              <w:t>incidence des politiques de l</w:t>
            </w:r>
            <w:r w:rsidR="00E669ED">
              <w:t>’</w:t>
            </w:r>
            <w:r>
              <w:t>Union, les évaluations de politiques sont adoptées sous forme d</w:t>
            </w:r>
            <w:r w:rsidR="00E669ED">
              <w:t>’</w:t>
            </w:r>
            <w:r>
              <w:t>avis;</w:t>
            </w:r>
          </w:p>
          <w:p w:rsidRPr="00B643DE" w:rsidR="00F10DD9" w:rsidP="00493FB9" w:rsidRDefault="00F10DD9" w14:paraId="3D64CF10" w14:textId="1EAC1D0C">
            <w:pPr>
              <w:pStyle w:val="ListParagraph"/>
              <w:numPr>
                <w:ilvl w:val="2"/>
                <w:numId w:val="191"/>
              </w:numPr>
              <w:ind w:left="504" w:hanging="425"/>
              <w:rPr>
                <w:rFonts w:cstheme="minorHAnsi"/>
              </w:rPr>
            </w:pPr>
            <w:r>
              <w:t>si elles sont réalisées à la demande expresse des institutions de l</w:t>
            </w:r>
            <w:r w:rsidR="00E669ED">
              <w:t>’</w:t>
            </w:r>
            <w:r>
              <w:t>Union européenne et sont destinées à présenter des informations factuelles comprenant des conclusions et des recommandations, les évaluations de politiques sont adoptées sous forme de rapport d</w:t>
            </w:r>
            <w:r w:rsidR="00E669ED">
              <w:t>’</w:t>
            </w:r>
            <w:r>
              <w:t xml:space="preserve">évaluation. </w:t>
            </w:r>
          </w:p>
          <w:p w:rsidRPr="00B643DE" w:rsidR="00F10DD9" w:rsidP="00493FB9" w:rsidRDefault="00F10DD9" w14:paraId="5F687ABE" w14:textId="77777777">
            <w:pPr>
              <w:pStyle w:val="ListParagraph"/>
              <w:numPr>
                <w:ilvl w:val="2"/>
                <w:numId w:val="191"/>
              </w:numPr>
              <w:ind w:left="504" w:hanging="425"/>
              <w:rPr>
                <w:rFonts w:cstheme="minorHAnsi"/>
              </w:rPr>
            </w:pPr>
          </w:p>
        </w:tc>
        <w:tc>
          <w:tcPr>
            <w:tcW w:w="5715" w:type="dxa"/>
          </w:tcPr>
          <w:p w:rsidRPr="00B643DE" w:rsidR="00F10DD9" w:rsidP="00AE7952" w:rsidRDefault="00F10DD9" w14:paraId="4639B45F" w14:textId="095EDFEA">
            <w:pPr>
              <w:rPr>
                <w:rFonts w:asciiTheme="minorHAnsi" w:hAnsiTheme="minorHAnsi" w:cstheme="minorHAnsi"/>
                <w:sz w:val="20"/>
                <w:szCs w:val="20"/>
              </w:rPr>
            </w:pPr>
            <w:r>
              <w:rPr>
                <w:rFonts w:asciiTheme="minorHAnsi" w:hAnsiTheme="minorHAnsi"/>
                <w:sz w:val="20"/>
              </w:rPr>
              <w:t>Un rapport d</w:t>
            </w:r>
            <w:r w:rsidR="00E669ED">
              <w:rPr>
                <w:rFonts w:asciiTheme="minorHAnsi" w:hAnsiTheme="minorHAnsi"/>
                <w:sz w:val="20"/>
              </w:rPr>
              <w:t>’</w:t>
            </w:r>
            <w:r>
              <w:rPr>
                <w:rFonts w:asciiTheme="minorHAnsi" w:hAnsiTheme="minorHAnsi"/>
                <w:sz w:val="20"/>
              </w:rPr>
              <w:t>évaluation peut servir de base pour un avis d</w:t>
            </w:r>
            <w:r w:rsidR="00E669ED">
              <w:rPr>
                <w:rFonts w:asciiTheme="minorHAnsi" w:hAnsiTheme="minorHAnsi"/>
                <w:sz w:val="20"/>
              </w:rPr>
              <w:t>’</w:t>
            </w:r>
            <w:r>
              <w:rPr>
                <w:rFonts w:asciiTheme="minorHAnsi" w:hAnsiTheme="minorHAnsi"/>
                <w:sz w:val="20"/>
              </w:rPr>
              <w:t>initiative.</w:t>
            </w:r>
          </w:p>
          <w:p w:rsidR="00F10DD9" w:rsidP="00CA3B8A" w:rsidRDefault="00F10DD9" w14:paraId="324172E4" w14:textId="77777777">
            <w:pPr>
              <w:pStyle w:val="Heading1"/>
              <w:numPr>
                <w:ilvl w:val="0"/>
                <w:numId w:val="0"/>
              </w:numPr>
              <w:outlineLvl w:val="0"/>
              <w:rPr>
                <w:lang w:val="en-GB"/>
              </w:rPr>
            </w:pPr>
          </w:p>
          <w:p w:rsidRPr="006B4D38" w:rsidR="00F10DD9" w:rsidP="00CA3B8A" w:rsidRDefault="00F10DD9" w14:paraId="04A0C6C4" w14:textId="389352D0">
            <w:pPr>
              <w:rPr>
                <w:rFonts w:asciiTheme="minorHAnsi" w:hAnsiTheme="minorHAnsi" w:cstheme="minorHAnsi"/>
                <w:sz w:val="20"/>
                <w:szCs w:val="20"/>
              </w:rPr>
            </w:pPr>
            <w:r>
              <w:rPr>
                <w:rFonts w:asciiTheme="minorHAnsi" w:hAnsiTheme="minorHAnsi"/>
                <w:sz w:val="20"/>
              </w:rPr>
              <w:t>Le bureau peut fournir, conformément au règlement intérieur et aux présentes modalités d</w:t>
            </w:r>
            <w:r w:rsidR="00E669ED">
              <w:rPr>
                <w:rFonts w:asciiTheme="minorHAnsi" w:hAnsiTheme="minorHAnsi"/>
                <w:sz w:val="20"/>
              </w:rPr>
              <w:t>’</w:t>
            </w:r>
            <w:r>
              <w:rPr>
                <w:rFonts w:asciiTheme="minorHAnsi" w:hAnsiTheme="minorHAnsi"/>
                <w:sz w:val="20"/>
              </w:rPr>
              <w:t>application, des orientations plus détaillées sur les modalités pratiques relatives à la méthodologie d</w:t>
            </w:r>
            <w:r w:rsidR="00E669ED">
              <w:rPr>
                <w:rFonts w:asciiTheme="minorHAnsi" w:hAnsiTheme="minorHAnsi"/>
                <w:sz w:val="20"/>
              </w:rPr>
              <w:t>’</w:t>
            </w:r>
            <w:r>
              <w:rPr>
                <w:rFonts w:asciiTheme="minorHAnsi" w:hAnsiTheme="minorHAnsi"/>
                <w:sz w:val="20"/>
              </w:rPr>
              <w:t>évaluation.</w:t>
            </w:r>
          </w:p>
        </w:tc>
      </w:tr>
      <w:tr w:rsidR="0057054B" w14:paraId="408DC2F9" w14:textId="77777777">
        <w:trPr>
          <w:jc w:val="center"/>
        </w:trPr>
        <w:tc>
          <w:tcPr>
            <w:tcW w:w="4809" w:type="dxa"/>
          </w:tcPr>
          <w:p w:rsidRPr="00B643DE" w:rsidR="00F10DD9" w:rsidP="00931CBE" w:rsidRDefault="00F10DD9" w14:paraId="6BB1FB3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15 — Fonctionnement du bureau du Comité</w:t>
            </w:r>
          </w:p>
        </w:tc>
        <w:tc>
          <w:tcPr>
            <w:tcW w:w="5715" w:type="dxa"/>
          </w:tcPr>
          <w:p w:rsidRPr="00B643DE" w:rsidR="00F10DD9" w:rsidP="00931CBE" w:rsidRDefault="00F10DD9" w14:paraId="260011C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7DAD97" w14:textId="77777777">
        <w:trPr>
          <w:jc w:val="center"/>
        </w:trPr>
        <w:tc>
          <w:tcPr>
            <w:tcW w:w="4809" w:type="dxa"/>
          </w:tcPr>
          <w:p w:rsidRPr="00B643DE" w:rsidR="00F10DD9" w:rsidP="00243B4C" w:rsidRDefault="00F10DD9" w14:paraId="21206326" w14:textId="5C16C1BE">
            <w:pPr>
              <w:pStyle w:val="Heading1"/>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t>Le bureau est présidé par le président du Comité ou, en son absence, par l</w:t>
            </w:r>
            <w:r w:rsidR="00E669ED">
              <w:rPr>
                <w:rFonts w:asciiTheme="minorHAnsi" w:hAnsiTheme="minorHAnsi"/>
                <w:sz w:val="20"/>
              </w:rPr>
              <w:t>’</w:t>
            </w:r>
            <w:r>
              <w:rPr>
                <w:rFonts w:asciiTheme="minorHAnsi" w:hAnsiTheme="minorHAnsi"/>
                <w:sz w:val="20"/>
              </w:rPr>
              <w:t xml:space="preserve">un des vice-présidents. </w:t>
            </w:r>
          </w:p>
        </w:tc>
        <w:tc>
          <w:tcPr>
            <w:tcW w:w="5715" w:type="dxa"/>
          </w:tcPr>
          <w:p w:rsidRPr="00B643DE" w:rsidR="00F10DD9" w:rsidRDefault="00F10DD9" w14:paraId="7288687E" w14:textId="77777777">
            <w:pPr>
              <w:pStyle w:val="Heading1"/>
              <w:numPr>
                <w:ilvl w:val="0"/>
                <w:numId w:val="0"/>
              </w:numPr>
              <w:outlineLvl w:val="0"/>
              <w:rPr>
                <w:rFonts w:asciiTheme="minorHAnsi" w:hAnsiTheme="minorHAnsi" w:cstheme="minorHAnsi"/>
                <w:sz w:val="20"/>
                <w:szCs w:val="20"/>
                <w:lang w:val="en-GB"/>
              </w:rPr>
            </w:pPr>
          </w:p>
        </w:tc>
      </w:tr>
      <w:tr w:rsidR="0057054B" w14:paraId="05793940" w14:textId="77777777">
        <w:trPr>
          <w:jc w:val="center"/>
        </w:trPr>
        <w:tc>
          <w:tcPr>
            <w:tcW w:w="4809" w:type="dxa"/>
          </w:tcPr>
          <w:p w:rsidRPr="00B643DE" w:rsidR="00F10DD9" w:rsidP="00931CBE" w:rsidRDefault="00F10DD9" w14:paraId="624F5690" w14:textId="34302909">
            <w:pPr>
              <w:widowControl w:val="0"/>
              <w:adjustRightInd w:val="0"/>
              <w:snapToGrid w:val="0"/>
              <w:rPr>
                <w:rFonts w:asciiTheme="minorHAnsi" w:hAnsiTheme="minorHAnsi" w:cstheme="minorHAnsi"/>
                <w:sz w:val="20"/>
                <w:szCs w:val="20"/>
              </w:rPr>
            </w:pPr>
            <w:r>
              <w:rPr>
                <w:rFonts w:asciiTheme="minorHAnsi" w:hAnsiTheme="minorHAnsi"/>
                <w:sz w:val="20"/>
              </w:rPr>
              <w:t>Il se réunit en session ordinaire en amont des séances de l</w:t>
            </w:r>
            <w:r w:rsidR="00E669ED">
              <w:rPr>
                <w:rFonts w:asciiTheme="minorHAnsi" w:hAnsiTheme="minorHAnsi"/>
                <w:sz w:val="20"/>
              </w:rPr>
              <w:t>’</w:t>
            </w:r>
            <w:r>
              <w:rPr>
                <w:rFonts w:asciiTheme="minorHAnsi" w:hAnsiTheme="minorHAnsi"/>
                <w:sz w:val="20"/>
              </w:rPr>
              <w:t>assemblée et en session extraordinaire en cas de besoin.</w:t>
            </w:r>
          </w:p>
        </w:tc>
        <w:tc>
          <w:tcPr>
            <w:tcW w:w="5715" w:type="dxa"/>
          </w:tcPr>
          <w:p w:rsidRPr="00B643DE" w:rsidR="00F10DD9" w:rsidP="00931CBE" w:rsidRDefault="00F10DD9" w14:paraId="18B8CCD3" w14:textId="77777777">
            <w:pPr>
              <w:widowControl w:val="0"/>
              <w:adjustRightInd w:val="0"/>
              <w:snapToGrid w:val="0"/>
              <w:rPr>
                <w:rFonts w:asciiTheme="minorHAnsi" w:hAnsiTheme="minorHAnsi" w:cstheme="minorHAnsi"/>
                <w:sz w:val="20"/>
                <w:szCs w:val="20"/>
                <w:lang w:val="en-GB"/>
              </w:rPr>
            </w:pPr>
          </w:p>
        </w:tc>
      </w:tr>
      <w:tr w:rsidR="0057054B" w14:paraId="1695F2FE" w14:textId="77777777">
        <w:trPr>
          <w:jc w:val="center"/>
        </w:trPr>
        <w:tc>
          <w:tcPr>
            <w:tcW w:w="4809" w:type="dxa"/>
          </w:tcPr>
          <w:p w:rsidRPr="00B643DE" w:rsidR="00F10DD9" w:rsidP="00E669ED" w:rsidRDefault="00F10DD9" w14:paraId="6E64A8C4" w14:textId="2A1A3942">
            <w:pPr>
              <w:pStyle w:val="Heading1"/>
              <w:keepNext/>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lastRenderedPageBreak/>
              <w:t>Le président convoque le bureau, soit d</w:t>
            </w:r>
            <w:r w:rsidR="00E669ED">
              <w:rPr>
                <w:rFonts w:asciiTheme="minorHAnsi" w:hAnsiTheme="minorHAnsi"/>
                <w:sz w:val="20"/>
              </w:rPr>
              <w:t>’</w:t>
            </w:r>
            <w:r>
              <w:rPr>
                <w:rFonts w:asciiTheme="minorHAnsi" w:hAnsiTheme="minorHAnsi"/>
                <w:sz w:val="20"/>
              </w:rPr>
              <w:t xml:space="preserve">office, soit à la demande de dix de ses membres. </w:t>
            </w:r>
          </w:p>
        </w:tc>
        <w:tc>
          <w:tcPr>
            <w:tcW w:w="5715" w:type="dxa"/>
          </w:tcPr>
          <w:p w:rsidRPr="00B643DE" w:rsidR="00F10DD9" w:rsidP="00A54304" w:rsidRDefault="00F10DD9" w14:paraId="26AB586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97AA3B" w14:textId="77777777">
        <w:trPr>
          <w:jc w:val="center"/>
        </w:trPr>
        <w:tc>
          <w:tcPr>
            <w:tcW w:w="4809" w:type="dxa"/>
          </w:tcPr>
          <w:p w:rsidRPr="00B643DE" w:rsidR="00F10DD9" w:rsidP="00243B4C" w:rsidRDefault="00F10DD9" w14:paraId="75AF41F7" w14:textId="77777777">
            <w:pPr>
              <w:pStyle w:val="Heading1"/>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t xml:space="preserve">Un procès-verbal des délibérations est établi pour chacune des réunions du bureau. </w:t>
            </w:r>
          </w:p>
        </w:tc>
        <w:tc>
          <w:tcPr>
            <w:tcW w:w="5715" w:type="dxa"/>
          </w:tcPr>
          <w:p w:rsidRPr="00B643DE" w:rsidR="00F10DD9" w:rsidP="00A54304" w:rsidRDefault="00F10DD9" w14:paraId="5F82A1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6A5681" w14:textId="77777777">
        <w:trPr>
          <w:jc w:val="center"/>
        </w:trPr>
        <w:tc>
          <w:tcPr>
            <w:tcW w:w="4809" w:type="dxa"/>
          </w:tcPr>
          <w:p w:rsidRPr="00B643DE" w:rsidR="00F10DD9" w:rsidP="00931CBE" w:rsidRDefault="00F10DD9" w14:paraId="1DBE6879" w14:textId="433CD834">
            <w:pPr>
              <w:widowControl w:val="0"/>
              <w:adjustRightInd w:val="0"/>
              <w:snapToGrid w:val="0"/>
              <w:rPr>
                <w:rFonts w:asciiTheme="minorHAnsi" w:hAnsiTheme="minorHAnsi" w:cstheme="minorHAnsi"/>
                <w:sz w:val="20"/>
                <w:szCs w:val="20"/>
              </w:rPr>
            </w:pPr>
            <w:r>
              <w:rPr>
                <w:rFonts w:asciiTheme="minorHAnsi" w:hAnsiTheme="minorHAnsi"/>
                <w:sz w:val="20"/>
              </w:rPr>
              <w:t>Ce procès-verbal est soumis à l</w:t>
            </w:r>
            <w:r w:rsidR="00E669ED">
              <w:rPr>
                <w:rFonts w:asciiTheme="minorHAnsi" w:hAnsiTheme="minorHAnsi"/>
                <w:sz w:val="20"/>
              </w:rPr>
              <w:t>’</w:t>
            </w:r>
            <w:r>
              <w:rPr>
                <w:rFonts w:asciiTheme="minorHAnsi" w:hAnsiTheme="minorHAnsi"/>
                <w:sz w:val="20"/>
              </w:rPr>
              <w:t xml:space="preserve">approbation du bureau lors de sa réunion suivante. </w:t>
            </w:r>
          </w:p>
        </w:tc>
        <w:tc>
          <w:tcPr>
            <w:tcW w:w="5715" w:type="dxa"/>
          </w:tcPr>
          <w:p w:rsidRPr="00B643DE" w:rsidR="00F10DD9" w:rsidP="00813A9F" w:rsidRDefault="00F10DD9" w14:paraId="2CBAB244" w14:textId="77777777">
            <w:pPr>
              <w:widowControl w:val="0"/>
              <w:adjustRightInd w:val="0"/>
              <w:snapToGrid w:val="0"/>
              <w:rPr>
                <w:rFonts w:asciiTheme="minorHAnsi" w:hAnsiTheme="minorHAnsi" w:cstheme="minorHAnsi"/>
                <w:sz w:val="20"/>
                <w:szCs w:val="20"/>
                <w:lang w:val="en-GB"/>
              </w:rPr>
            </w:pPr>
          </w:p>
        </w:tc>
      </w:tr>
      <w:tr w:rsidR="0057054B" w14:paraId="448547C3" w14:textId="77777777">
        <w:trPr>
          <w:jc w:val="center"/>
        </w:trPr>
        <w:tc>
          <w:tcPr>
            <w:tcW w:w="4809" w:type="dxa"/>
          </w:tcPr>
          <w:p w:rsidRPr="00B643DE" w:rsidR="00F10DD9" w:rsidP="00243B4C" w:rsidRDefault="00F10DD9" w14:paraId="0C2D1F24" w14:textId="77777777">
            <w:pPr>
              <w:pStyle w:val="Heading1"/>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t xml:space="preserve">Le bureau peut aussi travailler par procédure écrite. </w:t>
            </w:r>
          </w:p>
        </w:tc>
        <w:tc>
          <w:tcPr>
            <w:tcW w:w="5715" w:type="dxa"/>
          </w:tcPr>
          <w:p w:rsidRPr="00B643DE" w:rsidR="00F10DD9" w:rsidP="00A54304" w:rsidRDefault="00F10DD9" w14:paraId="3A105FE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1EE6D3" w14:textId="77777777">
        <w:trPr>
          <w:jc w:val="center"/>
        </w:trPr>
        <w:tc>
          <w:tcPr>
            <w:tcW w:w="4809" w:type="dxa"/>
          </w:tcPr>
          <w:p w:rsidRPr="00B643DE" w:rsidR="00F10DD9" w:rsidP="00931CBE" w:rsidRDefault="00F10DD9" w14:paraId="1D5A2123" w14:textId="77777777">
            <w:pPr>
              <w:widowControl w:val="0"/>
              <w:adjustRightInd w:val="0"/>
              <w:snapToGrid w:val="0"/>
              <w:rPr>
                <w:rFonts w:asciiTheme="minorHAnsi" w:hAnsiTheme="minorHAnsi" w:cstheme="minorHAnsi"/>
                <w:sz w:val="20"/>
                <w:szCs w:val="20"/>
              </w:rPr>
            </w:pPr>
            <w:r>
              <w:rPr>
                <w:rFonts w:asciiTheme="minorHAnsi" w:hAnsiTheme="minorHAnsi"/>
                <w:sz w:val="20"/>
              </w:rPr>
              <w:t>La procédure écrite est arrêtée par le bureau dans ses propres règles de fonctionnement.</w:t>
            </w:r>
          </w:p>
        </w:tc>
        <w:tc>
          <w:tcPr>
            <w:tcW w:w="5715" w:type="dxa"/>
          </w:tcPr>
          <w:p w:rsidRPr="00B643DE" w:rsidR="00F10DD9" w:rsidP="00931CBE" w:rsidRDefault="00F10DD9" w14:paraId="25B5FB08" w14:textId="77777777">
            <w:pPr>
              <w:widowControl w:val="0"/>
              <w:adjustRightInd w:val="0"/>
              <w:snapToGrid w:val="0"/>
              <w:rPr>
                <w:rFonts w:asciiTheme="minorHAnsi" w:hAnsiTheme="minorHAnsi" w:cstheme="minorHAnsi"/>
                <w:sz w:val="20"/>
                <w:szCs w:val="20"/>
                <w:lang w:val="en-GB"/>
              </w:rPr>
            </w:pPr>
          </w:p>
        </w:tc>
      </w:tr>
      <w:tr w:rsidR="0057054B" w14:paraId="6489F51B" w14:textId="77777777">
        <w:trPr>
          <w:jc w:val="center"/>
        </w:trPr>
        <w:tc>
          <w:tcPr>
            <w:tcW w:w="4809" w:type="dxa"/>
          </w:tcPr>
          <w:p w:rsidRPr="00B643DE" w:rsidR="00F10DD9" w:rsidP="00243B4C" w:rsidRDefault="00F10DD9" w14:paraId="3015AF98" w14:textId="5F13110E">
            <w:pPr>
              <w:pStyle w:val="Heading1"/>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t>Lors du renouvellement quinquennal, le bureau sortant expédie les affaires courantes jusqu</w:t>
            </w:r>
            <w:r w:rsidR="00E669ED">
              <w:rPr>
                <w:rFonts w:asciiTheme="minorHAnsi" w:hAnsiTheme="minorHAnsi"/>
                <w:sz w:val="20"/>
              </w:rPr>
              <w:t>’</w:t>
            </w:r>
            <w:r>
              <w:rPr>
                <w:rFonts w:asciiTheme="minorHAnsi" w:hAnsiTheme="minorHAnsi"/>
                <w:sz w:val="20"/>
              </w:rPr>
              <w:t>à la première réunion du nouveau Comité.</w:t>
            </w:r>
          </w:p>
        </w:tc>
        <w:tc>
          <w:tcPr>
            <w:tcW w:w="5715" w:type="dxa"/>
          </w:tcPr>
          <w:p w:rsidRPr="00B643DE" w:rsidR="00F10DD9" w:rsidP="009F04C2" w:rsidRDefault="00F10DD9" w14:paraId="4AFE3901" w14:textId="10FB4E2B">
            <w:pPr>
              <w:pStyle w:val="Heading1"/>
              <w:numPr>
                <w:ilvl w:val="0"/>
                <w:numId w:val="0"/>
              </w:numPr>
              <w:outlineLvl w:val="0"/>
              <w:rPr>
                <w:rFonts w:asciiTheme="minorHAnsi" w:hAnsiTheme="minorHAnsi" w:cstheme="minorHAnsi"/>
                <w:iCs/>
                <w:sz w:val="20"/>
                <w:szCs w:val="20"/>
              </w:rPr>
            </w:pPr>
            <w:r>
              <w:rPr>
                <w:rFonts w:asciiTheme="minorHAnsi" w:hAnsiTheme="minorHAnsi"/>
                <w:sz w:val="20"/>
              </w:rPr>
              <w:t>En vue de la préparation de chaque renouvellement quinquennal, une note relative aux activités autorisées au titre du présent article, lesquelles se limitent aux seuls membres dont le mandat a été renouvelé, est élaborée par l</w:t>
            </w:r>
            <w:r w:rsidR="00E669ED">
              <w:rPr>
                <w:rFonts w:asciiTheme="minorHAnsi" w:hAnsiTheme="minorHAnsi"/>
                <w:sz w:val="20"/>
              </w:rPr>
              <w:t>’</w:t>
            </w:r>
            <w:r>
              <w:rPr>
                <w:rFonts w:asciiTheme="minorHAnsi" w:hAnsiTheme="minorHAnsi"/>
                <w:sz w:val="20"/>
              </w:rPr>
              <w:t>administration et soumise au bureau pour approbation.</w:t>
            </w:r>
          </w:p>
        </w:tc>
      </w:tr>
      <w:tr w:rsidR="0057054B" w14:paraId="1B8CFF74" w14:textId="77777777">
        <w:trPr>
          <w:jc w:val="center"/>
        </w:trPr>
        <w:tc>
          <w:tcPr>
            <w:tcW w:w="4809" w:type="dxa"/>
          </w:tcPr>
          <w:p w:rsidRPr="00B643DE" w:rsidR="00F10DD9" w:rsidP="00243B4C" w:rsidRDefault="00F10DD9" w14:paraId="5BD9A546" w14:textId="46398C6C">
            <w:pPr>
              <w:pStyle w:val="Heading1"/>
              <w:numPr>
                <w:ilvl w:val="0"/>
                <w:numId w:val="60"/>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on entend par «affaires courantes», celles dont le traitement est indispensable pour la continuité des services et la marche normale du Comité pendant la période intérimaire qui s</w:t>
            </w:r>
            <w:r w:rsidR="00E669ED">
              <w:rPr>
                <w:rFonts w:asciiTheme="minorHAnsi" w:hAnsiTheme="minorHAnsi"/>
                <w:sz w:val="20"/>
              </w:rPr>
              <w:t>’</w:t>
            </w:r>
            <w:r>
              <w:rPr>
                <w:rFonts w:asciiTheme="minorHAnsi" w:hAnsiTheme="minorHAnsi"/>
                <w:sz w:val="20"/>
              </w:rPr>
              <w:t>étend entre la fin du mandat des membres du Comité sortant et l</w:t>
            </w:r>
            <w:r w:rsidR="00E669ED">
              <w:rPr>
                <w:rFonts w:asciiTheme="minorHAnsi" w:hAnsiTheme="minorHAnsi"/>
                <w:sz w:val="20"/>
              </w:rPr>
              <w:t>’</w:t>
            </w:r>
            <w:r>
              <w:rPr>
                <w:rFonts w:asciiTheme="minorHAnsi" w:hAnsiTheme="minorHAnsi"/>
                <w:sz w:val="20"/>
              </w:rPr>
              <w:t>installation du nouveau Comité («période d</w:t>
            </w:r>
            <w:r w:rsidR="00E669ED">
              <w:rPr>
                <w:rFonts w:asciiTheme="minorHAnsi" w:hAnsiTheme="minorHAnsi"/>
                <w:sz w:val="20"/>
              </w:rPr>
              <w:t>’</w:t>
            </w:r>
            <w:r>
              <w:rPr>
                <w:rFonts w:asciiTheme="minorHAnsi" w:hAnsiTheme="minorHAnsi"/>
                <w:sz w:val="20"/>
              </w:rPr>
              <w:t>interrègne»), telles que, en particulier:</w:t>
            </w:r>
          </w:p>
        </w:tc>
        <w:tc>
          <w:tcPr>
            <w:tcW w:w="5715" w:type="dxa"/>
          </w:tcPr>
          <w:p w:rsidRPr="00B643DE" w:rsidR="00F10DD9" w:rsidP="00A54304" w:rsidRDefault="00F10DD9" w14:paraId="47A65E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30B52C" w14:textId="77777777">
        <w:trPr>
          <w:jc w:val="center"/>
        </w:trPr>
        <w:tc>
          <w:tcPr>
            <w:tcW w:w="4809" w:type="dxa"/>
          </w:tcPr>
          <w:p w:rsidRPr="00B643DE" w:rsidR="00F10DD9" w:rsidP="00243B4C" w:rsidRDefault="00F10DD9" w14:paraId="41FE48F8" w14:textId="58996EC5">
            <w:pPr>
              <w:pStyle w:val="ListParagraph"/>
              <w:widowControl w:val="0"/>
              <w:numPr>
                <w:ilvl w:val="1"/>
                <w:numId w:val="20"/>
              </w:numPr>
              <w:adjustRightInd w:val="0"/>
              <w:snapToGrid w:val="0"/>
              <w:spacing w:after="0" w:line="288" w:lineRule="auto"/>
              <w:ind w:left="567" w:hanging="283"/>
              <w:rPr>
                <w:rFonts w:cstheme="minorHAnsi"/>
                <w:bCs/>
              </w:rPr>
            </w:pPr>
            <w:r>
              <w:t>les affaires de gestion journalière qui doivent être réglées et qui n</w:t>
            </w:r>
            <w:r w:rsidR="00E669ED">
              <w:t>’</w:t>
            </w:r>
            <w:r>
              <w:t>impliquent pas des nouvelles décisions qui engageraient durablement le Comité;</w:t>
            </w:r>
          </w:p>
        </w:tc>
        <w:tc>
          <w:tcPr>
            <w:tcW w:w="5715" w:type="dxa"/>
          </w:tcPr>
          <w:p w:rsidRPr="00B643DE" w:rsidR="00F10DD9" w:rsidP="00A54304" w:rsidRDefault="00F10DD9" w14:paraId="53421740" w14:textId="77777777">
            <w:pPr>
              <w:pStyle w:val="ListParagraph"/>
              <w:widowControl w:val="0"/>
              <w:adjustRightInd w:val="0"/>
              <w:snapToGrid w:val="0"/>
              <w:spacing w:after="0" w:line="288" w:lineRule="auto"/>
              <w:ind w:left="1134"/>
              <w:rPr>
                <w:rFonts w:cstheme="minorHAnsi"/>
              </w:rPr>
            </w:pPr>
          </w:p>
        </w:tc>
      </w:tr>
      <w:tr w:rsidR="0057054B" w14:paraId="66A31D04" w14:textId="77777777">
        <w:trPr>
          <w:jc w:val="center"/>
        </w:trPr>
        <w:tc>
          <w:tcPr>
            <w:tcW w:w="4809" w:type="dxa"/>
          </w:tcPr>
          <w:p w:rsidRPr="00B643DE" w:rsidR="00F10DD9" w:rsidP="00243B4C" w:rsidRDefault="00F10DD9" w14:paraId="0481574F" w14:textId="2E50910C">
            <w:pPr>
              <w:pStyle w:val="ListParagraph"/>
              <w:widowControl w:val="0"/>
              <w:numPr>
                <w:ilvl w:val="1"/>
                <w:numId w:val="20"/>
              </w:numPr>
              <w:adjustRightInd w:val="0"/>
              <w:snapToGrid w:val="0"/>
              <w:spacing w:after="0" w:line="288" w:lineRule="auto"/>
              <w:ind w:left="567" w:hanging="283"/>
              <w:rPr>
                <w:rFonts w:cstheme="minorHAnsi"/>
                <w:bCs/>
              </w:rPr>
            </w:pPr>
            <w:r>
              <w:t>les affaires en cours, à propos desquelles les décisions avaient été prises antérieurement, dont la procédure est déjà avancée et qu</w:t>
            </w:r>
            <w:r w:rsidR="00E669ED">
              <w:t>’</w:t>
            </w:r>
            <w:r>
              <w:t xml:space="preserve">il convient de faire aboutir; </w:t>
            </w:r>
          </w:p>
        </w:tc>
        <w:tc>
          <w:tcPr>
            <w:tcW w:w="5715" w:type="dxa"/>
          </w:tcPr>
          <w:p w:rsidRPr="00B643DE" w:rsidR="00F10DD9" w:rsidP="00A54304" w:rsidRDefault="00F10DD9" w14:paraId="70FF23F9" w14:textId="77777777">
            <w:pPr>
              <w:pStyle w:val="ListParagraph"/>
              <w:widowControl w:val="0"/>
              <w:adjustRightInd w:val="0"/>
              <w:snapToGrid w:val="0"/>
              <w:spacing w:after="0" w:line="288" w:lineRule="auto"/>
              <w:ind w:left="1134"/>
              <w:rPr>
                <w:rFonts w:cstheme="minorHAnsi"/>
              </w:rPr>
            </w:pPr>
          </w:p>
        </w:tc>
      </w:tr>
      <w:tr w:rsidR="0057054B" w14:paraId="1A9D1FF6" w14:textId="77777777">
        <w:trPr>
          <w:jc w:val="center"/>
        </w:trPr>
        <w:tc>
          <w:tcPr>
            <w:tcW w:w="4809" w:type="dxa"/>
          </w:tcPr>
          <w:p w:rsidRPr="00B643DE" w:rsidR="00F10DD9" w:rsidP="00243B4C" w:rsidRDefault="00F10DD9" w14:paraId="6B8BD9F9" w14:textId="77777777">
            <w:pPr>
              <w:pStyle w:val="ListParagraph"/>
              <w:widowControl w:val="0"/>
              <w:numPr>
                <w:ilvl w:val="1"/>
                <w:numId w:val="20"/>
              </w:numPr>
              <w:adjustRightInd w:val="0"/>
              <w:snapToGrid w:val="0"/>
              <w:spacing w:after="0" w:line="288" w:lineRule="auto"/>
              <w:ind w:left="567" w:hanging="283"/>
              <w:rPr>
                <w:rFonts w:cstheme="minorHAnsi"/>
                <w:bCs/>
              </w:rPr>
            </w:pPr>
            <w:r>
              <w:lastRenderedPageBreak/>
              <w:t>les affaires urgentes pour lesquelles un retard de traitement serait préjudiciable au Comité. Le cas échéant, le bureau pourrait déléguer, exclusivement à un membre dont le mandat a été renouvelé, le pouvoir de poursuivre certaines activités spécifiques pendant la période intérimaire.</w:t>
            </w:r>
          </w:p>
        </w:tc>
        <w:tc>
          <w:tcPr>
            <w:tcW w:w="5715" w:type="dxa"/>
          </w:tcPr>
          <w:p w:rsidRPr="00B643DE" w:rsidR="00F10DD9" w:rsidP="00A54304" w:rsidRDefault="00F10DD9" w14:paraId="6F362150" w14:textId="77777777">
            <w:pPr>
              <w:pStyle w:val="ListParagraph"/>
              <w:widowControl w:val="0"/>
              <w:adjustRightInd w:val="0"/>
              <w:snapToGrid w:val="0"/>
              <w:spacing w:after="0" w:line="288" w:lineRule="auto"/>
              <w:ind w:left="1134"/>
              <w:rPr>
                <w:rFonts w:cstheme="minorHAnsi"/>
              </w:rPr>
            </w:pPr>
          </w:p>
        </w:tc>
      </w:tr>
      <w:tr w:rsidR="0057054B" w14:paraId="18DFDD5D" w14:textId="77777777">
        <w:trPr>
          <w:jc w:val="center"/>
        </w:trPr>
        <w:tc>
          <w:tcPr>
            <w:tcW w:w="4809" w:type="dxa"/>
          </w:tcPr>
          <w:p w:rsidRPr="00B643DE" w:rsidR="00F10DD9" w:rsidP="00931CBE" w:rsidRDefault="00F10DD9" w14:paraId="74F21DE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0771FB5E" w14:textId="77777777">
            <w:pPr>
              <w:widowControl w:val="0"/>
              <w:adjustRightInd w:val="0"/>
              <w:snapToGrid w:val="0"/>
              <w:jc w:val="center"/>
              <w:rPr>
                <w:rFonts w:asciiTheme="minorHAnsi" w:hAnsiTheme="minorHAnsi" w:cstheme="minorHAnsi"/>
                <w:b/>
                <w:sz w:val="20"/>
                <w:szCs w:val="20"/>
                <w:lang w:val="en-GB"/>
              </w:rPr>
            </w:pPr>
          </w:p>
        </w:tc>
      </w:tr>
      <w:tr w:rsidR="0057054B" w14:paraId="5F3BE6B7" w14:textId="77777777">
        <w:trPr>
          <w:jc w:val="center"/>
        </w:trPr>
        <w:tc>
          <w:tcPr>
            <w:tcW w:w="4809" w:type="dxa"/>
          </w:tcPr>
          <w:p w:rsidRPr="00B643DE" w:rsidR="00F10DD9" w:rsidP="00931CBE" w:rsidRDefault="00F10DD9" w14:paraId="44B4AAA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16 — Mandats dans le cadre de la coopération externe ou interinstitutionnelle</w:t>
            </w:r>
          </w:p>
        </w:tc>
        <w:tc>
          <w:tcPr>
            <w:tcW w:w="5715" w:type="dxa"/>
          </w:tcPr>
          <w:p w:rsidRPr="00B643DE" w:rsidR="00F10DD9" w:rsidP="00931CBE" w:rsidRDefault="00F10DD9" w14:paraId="6204B8B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0EE196" w14:textId="77777777">
        <w:trPr>
          <w:jc w:val="center"/>
        </w:trPr>
        <w:tc>
          <w:tcPr>
            <w:tcW w:w="4809" w:type="dxa"/>
          </w:tcPr>
          <w:p w:rsidRPr="00B643DE" w:rsidR="00F10DD9" w:rsidP="00243B4C" w:rsidRDefault="00F10DD9" w14:paraId="76323902" w14:textId="20BBDB56">
            <w:pPr>
              <w:pStyle w:val="Heading1"/>
              <w:numPr>
                <w:ilvl w:val="0"/>
                <w:numId w:val="61"/>
              </w:numPr>
              <w:tabs>
                <w:tab w:val="left" w:pos="567"/>
              </w:tabs>
              <w:outlineLvl w:val="0"/>
              <w:rPr>
                <w:rFonts w:asciiTheme="minorHAnsi" w:hAnsiTheme="minorHAnsi" w:cstheme="minorHAnsi"/>
                <w:sz w:val="20"/>
                <w:szCs w:val="20"/>
              </w:rPr>
            </w:pPr>
            <w:r>
              <w:rPr>
                <w:rFonts w:asciiTheme="minorHAnsi" w:hAnsiTheme="minorHAnsi"/>
                <w:sz w:val="20"/>
              </w:rPr>
              <w:t>Le bureau peut donner mandat au président du Comité pour négocier et conclure des accords de coopération avec les institutions et organes de l</w:t>
            </w:r>
            <w:r w:rsidR="00E669ED">
              <w:rPr>
                <w:rFonts w:asciiTheme="minorHAnsi" w:hAnsiTheme="minorHAnsi"/>
                <w:sz w:val="20"/>
              </w:rPr>
              <w:t>’</w:t>
            </w:r>
            <w:r>
              <w:rPr>
                <w:rFonts w:asciiTheme="minorHAnsi" w:hAnsiTheme="minorHAnsi"/>
                <w:sz w:val="20"/>
              </w:rPr>
              <w:t>Union européenne ou avec des organes ou organisations externes.</w:t>
            </w:r>
          </w:p>
        </w:tc>
        <w:tc>
          <w:tcPr>
            <w:tcW w:w="5715" w:type="dxa"/>
          </w:tcPr>
          <w:p w:rsidRPr="00B643DE" w:rsidR="00F10DD9" w:rsidP="00F65290" w:rsidRDefault="00F10DD9" w14:paraId="7FC1F9E8" w14:textId="08FFB45B">
            <w:pPr>
              <w:pStyle w:val="Heading1"/>
              <w:numPr>
                <w:ilvl w:val="0"/>
                <w:numId w:val="0"/>
              </w:numPr>
              <w:outlineLvl w:val="0"/>
              <w:rPr>
                <w:rFonts w:asciiTheme="minorHAnsi" w:hAnsiTheme="minorHAnsi" w:cstheme="minorHAnsi"/>
                <w:sz w:val="20"/>
                <w:szCs w:val="20"/>
              </w:rPr>
            </w:pPr>
            <w:r>
              <w:rPr>
                <w:rFonts w:asciiTheme="minorHAnsi" w:hAnsiTheme="minorHAnsi"/>
                <w:sz w:val="20"/>
              </w:rPr>
              <w:t>La négociation et la conclusion d</w:t>
            </w:r>
            <w:r w:rsidR="00E669ED">
              <w:rPr>
                <w:rFonts w:asciiTheme="minorHAnsi" w:hAnsiTheme="minorHAnsi"/>
                <w:sz w:val="20"/>
              </w:rPr>
              <w:t>’</w:t>
            </w:r>
            <w:r>
              <w:rPr>
                <w:rFonts w:asciiTheme="minorHAnsi" w:hAnsiTheme="minorHAnsi"/>
                <w:sz w:val="20"/>
              </w:rPr>
              <w:t>accords de coopération ayant des incidences financières sont soumises aux dispositions du règlement financier et des règles financières internes du Comité.</w:t>
            </w:r>
          </w:p>
          <w:p w:rsidRPr="00B643DE" w:rsidR="00F10DD9" w:rsidP="00493FB9" w:rsidRDefault="00F10DD9" w14:paraId="4F9D46F8" w14:textId="77777777">
            <w:pPr>
              <w:rPr>
                <w:rFonts w:asciiTheme="minorHAnsi" w:hAnsiTheme="minorHAnsi" w:cstheme="minorHAnsi"/>
                <w:lang w:val="en-GB"/>
              </w:rPr>
            </w:pPr>
          </w:p>
          <w:p w:rsidRPr="00B643DE" w:rsidR="00F10DD9" w:rsidP="00813A9F" w:rsidRDefault="00F10DD9" w14:paraId="5FB88483" w14:textId="77777777">
            <w:pPr>
              <w:pStyle w:val="Heading1"/>
              <w:numPr>
                <w:ilvl w:val="0"/>
                <w:numId w:val="0"/>
              </w:numPr>
              <w:outlineLvl w:val="0"/>
              <w:rPr>
                <w:rFonts w:asciiTheme="minorHAnsi" w:hAnsiTheme="minorHAnsi" w:cstheme="minorHAnsi"/>
                <w:sz w:val="20"/>
                <w:szCs w:val="20"/>
              </w:rPr>
            </w:pPr>
            <w:r>
              <w:rPr>
                <w:rFonts w:asciiTheme="minorHAnsi" w:hAnsiTheme="minorHAnsi"/>
                <w:sz w:val="20"/>
              </w:rPr>
              <w:t>Les accords de coopération avec des organes ou organisations externes ne doivent pas générer de frais imputables au budget du Comité.</w:t>
            </w:r>
          </w:p>
          <w:p w:rsidRPr="00B643DE" w:rsidR="00F10DD9" w:rsidP="00B20C63" w:rsidRDefault="00F10DD9" w14:paraId="44C08F6C" w14:textId="77777777">
            <w:pPr>
              <w:rPr>
                <w:rFonts w:asciiTheme="minorHAnsi" w:hAnsiTheme="minorHAnsi" w:cstheme="minorHAnsi"/>
                <w:sz w:val="20"/>
                <w:szCs w:val="20"/>
                <w:lang w:val="en-GB"/>
              </w:rPr>
            </w:pPr>
          </w:p>
          <w:p w:rsidRPr="00B643DE" w:rsidR="00F10DD9" w:rsidP="00AC6F18" w:rsidRDefault="00F10DD9" w14:paraId="2A4B096A" w14:textId="0EAC5A83">
            <w:pPr>
              <w:rPr>
                <w:rFonts w:asciiTheme="minorHAnsi" w:hAnsiTheme="minorHAnsi" w:cstheme="minorHAnsi"/>
                <w:sz w:val="20"/>
                <w:szCs w:val="20"/>
              </w:rPr>
            </w:pPr>
            <w:r>
              <w:rPr>
                <w:rFonts w:asciiTheme="minorHAnsi" w:hAnsiTheme="minorHAnsi"/>
                <w:sz w:val="20"/>
              </w:rPr>
              <w:t>Le président informe le bureau en temps utile et de façon la plus complète possible des accords de coopération qu</w:t>
            </w:r>
            <w:r w:rsidR="00E669ED">
              <w:rPr>
                <w:rFonts w:asciiTheme="minorHAnsi" w:hAnsiTheme="minorHAnsi"/>
                <w:sz w:val="20"/>
              </w:rPr>
              <w:t>’</w:t>
            </w:r>
            <w:r>
              <w:rPr>
                <w:rFonts w:asciiTheme="minorHAnsi" w:hAnsiTheme="minorHAnsi"/>
                <w:sz w:val="20"/>
              </w:rPr>
              <w:t>il a conclus sur la base d</w:t>
            </w:r>
            <w:r w:rsidR="00E669ED">
              <w:rPr>
                <w:rFonts w:asciiTheme="minorHAnsi" w:hAnsiTheme="minorHAnsi"/>
                <w:sz w:val="20"/>
              </w:rPr>
              <w:t>’</w:t>
            </w:r>
            <w:r>
              <w:rPr>
                <w:rFonts w:asciiTheme="minorHAnsi" w:hAnsiTheme="minorHAnsi"/>
                <w:sz w:val="20"/>
              </w:rPr>
              <w:t>un mandat obtenu en vertu de cet article.</w:t>
            </w:r>
          </w:p>
          <w:p w:rsidRPr="00B643DE" w:rsidR="00F10DD9" w:rsidP="00AC6F18" w:rsidRDefault="00F10DD9" w14:paraId="1BB4DF8F" w14:textId="77777777">
            <w:pPr>
              <w:rPr>
                <w:rFonts w:asciiTheme="minorHAnsi" w:hAnsiTheme="minorHAnsi" w:cstheme="minorHAnsi"/>
                <w:sz w:val="20"/>
                <w:szCs w:val="20"/>
                <w:lang w:val="en-GB"/>
              </w:rPr>
            </w:pPr>
          </w:p>
          <w:p w:rsidRPr="00B643DE" w:rsidR="00F10DD9" w:rsidP="00813A9F" w:rsidRDefault="00F10DD9" w14:paraId="04F11F55" w14:textId="2BBDEE06">
            <w:pPr>
              <w:rPr>
                <w:rFonts w:asciiTheme="minorHAnsi" w:hAnsiTheme="minorHAnsi" w:cstheme="minorHAnsi"/>
                <w:sz w:val="20"/>
                <w:szCs w:val="20"/>
              </w:rPr>
            </w:pPr>
            <w:r>
              <w:rPr>
                <w:rFonts w:asciiTheme="minorHAnsi" w:hAnsiTheme="minorHAnsi"/>
                <w:sz w:val="20"/>
              </w:rPr>
              <w:t>Les textes conclus et les documents qui les accompagnent sont transmis au bureau dans les versions linguistiques disponibles au moment de leur conclusion; des traductions éventuelles peuvent suivre ultérieurement. L</w:t>
            </w:r>
            <w:r w:rsidR="00E669ED">
              <w:rPr>
                <w:rFonts w:asciiTheme="minorHAnsi" w:hAnsiTheme="minorHAnsi"/>
                <w:sz w:val="20"/>
              </w:rPr>
              <w:t>’</w:t>
            </w:r>
            <w:r>
              <w:rPr>
                <w:rFonts w:asciiTheme="minorHAnsi" w:hAnsiTheme="minorHAnsi"/>
                <w:sz w:val="20"/>
              </w:rPr>
              <w:t>ensemble du Comité est informé des accords conclus de manière appropriée.</w:t>
            </w:r>
          </w:p>
        </w:tc>
      </w:tr>
      <w:tr w:rsidR="0057054B" w14:paraId="0DF0E893" w14:textId="77777777">
        <w:trPr>
          <w:jc w:val="center"/>
        </w:trPr>
        <w:tc>
          <w:tcPr>
            <w:tcW w:w="4809" w:type="dxa"/>
          </w:tcPr>
          <w:p w:rsidRPr="00B643DE" w:rsidR="00F10DD9" w:rsidP="001371FE" w:rsidRDefault="00F10DD9" w14:paraId="3B46F447" w14:textId="18461ED3">
            <w:pPr>
              <w:pStyle w:val="Heading1"/>
              <w:numPr>
                <w:ilvl w:val="0"/>
                <w:numId w:val="170"/>
              </w:numPr>
              <w:tabs>
                <w:tab w:val="left" w:pos="567"/>
              </w:tabs>
              <w:outlineLvl w:val="0"/>
              <w:rPr>
                <w:rFonts w:asciiTheme="minorHAnsi" w:hAnsiTheme="minorHAnsi" w:cstheme="minorHAnsi"/>
                <w:sz w:val="20"/>
                <w:szCs w:val="20"/>
              </w:rPr>
            </w:pPr>
            <w:r>
              <w:rPr>
                <w:rFonts w:asciiTheme="minorHAnsi" w:hAnsiTheme="minorHAnsi"/>
                <w:sz w:val="20"/>
              </w:rPr>
              <w:t xml:space="preserve">Le bureau peut aussi donner mandat au secrétaire général ou à un directeur du Comité pour négocier et conclure des accords à caractère purement </w:t>
            </w:r>
            <w:r>
              <w:rPr>
                <w:rFonts w:asciiTheme="minorHAnsi" w:hAnsiTheme="minorHAnsi"/>
                <w:sz w:val="20"/>
              </w:rPr>
              <w:lastRenderedPageBreak/>
              <w:t>administratif avec les institutions et organes de l</w:t>
            </w:r>
            <w:r w:rsidR="00E669ED">
              <w:rPr>
                <w:rFonts w:asciiTheme="minorHAnsi" w:hAnsiTheme="minorHAnsi"/>
                <w:sz w:val="20"/>
              </w:rPr>
              <w:t>’</w:t>
            </w:r>
            <w:r>
              <w:rPr>
                <w:rFonts w:asciiTheme="minorHAnsi" w:hAnsiTheme="minorHAnsi"/>
                <w:sz w:val="20"/>
              </w:rPr>
              <w:t>Union européenne ou avec des organes ou organisations externes. Il peut aussi leur déléguer ces compétences.</w:t>
            </w:r>
          </w:p>
        </w:tc>
        <w:tc>
          <w:tcPr>
            <w:tcW w:w="5715" w:type="dxa"/>
          </w:tcPr>
          <w:p w:rsidRPr="00B643DE" w:rsidR="00F10DD9" w:rsidP="00151E07" w:rsidRDefault="00F10DD9" w14:paraId="2C161C63" w14:textId="010BCAF8">
            <w:pPr>
              <w:pStyle w:val="Heading1"/>
              <w:numPr>
                <w:ilvl w:val="0"/>
                <w:numId w:val="0"/>
              </w:numPr>
              <w:outlineLvl w:val="0"/>
              <w:rPr>
                <w:rFonts w:asciiTheme="minorHAnsi" w:hAnsiTheme="minorHAnsi" w:cstheme="minorHAnsi"/>
                <w:sz w:val="20"/>
                <w:szCs w:val="20"/>
                <w:lang w:val="en-GB"/>
              </w:rPr>
            </w:pPr>
          </w:p>
        </w:tc>
      </w:tr>
      <w:tr w:rsidR="0057054B" w14:paraId="6E1701E7" w14:textId="77777777">
        <w:trPr>
          <w:jc w:val="center"/>
        </w:trPr>
        <w:tc>
          <w:tcPr>
            <w:tcW w:w="4809" w:type="dxa"/>
          </w:tcPr>
          <w:p w:rsidRPr="00B643DE" w:rsidR="00F10DD9" w:rsidP="00497D68" w:rsidRDefault="00F10DD9" w14:paraId="08D8A515" w14:textId="454B877C">
            <w:pPr>
              <w:pStyle w:val="Heading1"/>
              <w:tabs>
                <w:tab w:val="left" w:pos="567"/>
              </w:tabs>
              <w:outlineLvl w:val="0"/>
              <w:rPr>
                <w:rFonts w:asciiTheme="minorHAnsi" w:hAnsiTheme="minorHAnsi" w:cstheme="minorHAnsi"/>
                <w:sz w:val="20"/>
                <w:szCs w:val="20"/>
              </w:rPr>
            </w:pPr>
            <w:r>
              <w:rPr>
                <w:rFonts w:asciiTheme="minorHAnsi" w:hAnsiTheme="minorHAnsi"/>
                <w:sz w:val="20"/>
              </w:rPr>
              <w:t>Les mandats et délégations ainsi donnés en fixent le champ, l</w:t>
            </w:r>
            <w:r w:rsidR="00E669ED">
              <w:rPr>
                <w:rFonts w:asciiTheme="minorHAnsi" w:hAnsiTheme="minorHAnsi"/>
                <w:sz w:val="20"/>
              </w:rPr>
              <w:t>’</w:t>
            </w:r>
            <w:r>
              <w:rPr>
                <w:rFonts w:asciiTheme="minorHAnsi" w:hAnsiTheme="minorHAnsi"/>
                <w:sz w:val="20"/>
              </w:rPr>
              <w:t>étendue et les limites, et déterminent la procédure à suivre pour la négociation et conclusion de tels accords au nom du Comité.</w:t>
            </w:r>
          </w:p>
        </w:tc>
        <w:tc>
          <w:tcPr>
            <w:tcW w:w="5715" w:type="dxa"/>
          </w:tcPr>
          <w:p w:rsidRPr="00B643DE" w:rsidR="00F10DD9" w:rsidP="00544431" w:rsidRDefault="00F10DD9" w14:paraId="7A41C575" w14:textId="0538FBE1">
            <w:pPr>
              <w:pStyle w:val="Heading1"/>
              <w:numPr>
                <w:ilvl w:val="0"/>
                <w:numId w:val="0"/>
              </w:numPr>
              <w:outlineLvl w:val="0"/>
              <w:rPr>
                <w:rFonts w:asciiTheme="minorHAnsi" w:hAnsiTheme="minorHAnsi" w:cstheme="minorHAnsi"/>
                <w:sz w:val="20"/>
                <w:szCs w:val="20"/>
              </w:rPr>
            </w:pPr>
            <w:r>
              <w:rPr>
                <w:rFonts w:asciiTheme="minorHAnsi" w:hAnsiTheme="minorHAnsi"/>
                <w:sz w:val="20"/>
              </w:rPr>
              <w:t>La prestation de services par d</w:t>
            </w:r>
            <w:r w:rsidR="00E669ED">
              <w:rPr>
                <w:rFonts w:asciiTheme="minorHAnsi" w:hAnsiTheme="minorHAnsi"/>
                <w:sz w:val="20"/>
              </w:rPr>
              <w:t>’</w:t>
            </w:r>
            <w:r>
              <w:rPr>
                <w:rFonts w:asciiTheme="minorHAnsi" w:hAnsiTheme="minorHAnsi"/>
                <w:sz w:val="20"/>
              </w:rPr>
              <w:t>autres institutions (accords de niveau de service) est conclue conformément aux dispositions énoncées dans le règlement financier et les règles financières internes du Comité.</w:t>
            </w:r>
          </w:p>
        </w:tc>
      </w:tr>
      <w:tr w:rsidR="0057054B" w14:paraId="03B0E518" w14:textId="77777777">
        <w:trPr>
          <w:jc w:val="center"/>
        </w:trPr>
        <w:tc>
          <w:tcPr>
            <w:tcW w:w="4809" w:type="dxa"/>
          </w:tcPr>
          <w:p w:rsidRPr="00B643DE" w:rsidR="00F10DD9" w:rsidP="00931CBE" w:rsidRDefault="00F10DD9" w14:paraId="2B20D98F"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264702DE" w14:textId="77777777">
            <w:pPr>
              <w:widowControl w:val="0"/>
              <w:adjustRightInd w:val="0"/>
              <w:snapToGrid w:val="0"/>
              <w:jc w:val="center"/>
              <w:rPr>
                <w:rFonts w:asciiTheme="minorHAnsi" w:hAnsiTheme="minorHAnsi" w:cstheme="minorHAnsi"/>
                <w:b/>
                <w:sz w:val="20"/>
                <w:szCs w:val="20"/>
                <w:lang w:val="en-GB"/>
              </w:rPr>
            </w:pPr>
          </w:p>
        </w:tc>
      </w:tr>
      <w:tr w:rsidR="0057054B" w14:paraId="34518C08" w14:textId="77777777">
        <w:trPr>
          <w:jc w:val="center"/>
        </w:trPr>
        <w:tc>
          <w:tcPr>
            <w:tcW w:w="4809" w:type="dxa"/>
          </w:tcPr>
          <w:p w:rsidRPr="00B643DE" w:rsidR="00F10DD9" w:rsidP="00931CBE" w:rsidRDefault="00F10DD9" w14:paraId="1FD931D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17 — Commission des affaires financières et budgétaires (CAF)</w:t>
            </w:r>
          </w:p>
        </w:tc>
        <w:tc>
          <w:tcPr>
            <w:tcW w:w="5715" w:type="dxa"/>
          </w:tcPr>
          <w:p w:rsidRPr="00B643DE" w:rsidR="00F10DD9" w:rsidP="00931CBE" w:rsidRDefault="00F10DD9" w14:paraId="6A592E3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775DF3B" w14:textId="77777777">
        <w:trPr>
          <w:jc w:val="center"/>
        </w:trPr>
        <w:tc>
          <w:tcPr>
            <w:tcW w:w="4809" w:type="dxa"/>
          </w:tcPr>
          <w:p w:rsidRPr="00B643DE" w:rsidR="00F10DD9" w:rsidP="00243B4C" w:rsidRDefault="00F10DD9" w14:paraId="555A9826" w14:textId="77777777">
            <w:pPr>
              <w:pStyle w:val="Heading1"/>
              <w:numPr>
                <w:ilvl w:val="0"/>
                <w:numId w:val="62"/>
              </w:numPr>
              <w:tabs>
                <w:tab w:val="left" w:pos="567"/>
              </w:tabs>
              <w:outlineLvl w:val="0"/>
              <w:rPr>
                <w:rFonts w:asciiTheme="minorHAnsi" w:hAnsiTheme="minorHAnsi" w:cstheme="minorHAnsi"/>
                <w:sz w:val="20"/>
                <w:szCs w:val="20"/>
              </w:rPr>
            </w:pPr>
            <w:r>
              <w:rPr>
                <w:rFonts w:asciiTheme="minorHAnsi" w:hAnsiTheme="minorHAnsi"/>
                <w:sz w:val="20"/>
              </w:rPr>
              <w:t>Il est constitué une commission des affaires financières et budgétaires (CAF) composée de douze membres: un président, qui est un des deux vice-présidents du Comité, et onze membres nommés par le bureau sur proposition des groupes.</w:t>
            </w:r>
          </w:p>
        </w:tc>
        <w:tc>
          <w:tcPr>
            <w:tcW w:w="5715" w:type="dxa"/>
          </w:tcPr>
          <w:p w:rsidRPr="00B643DE" w:rsidR="00F10DD9" w:rsidP="00AC6F18" w:rsidRDefault="00F10DD9" w14:paraId="0F8BD88D" w14:textId="77777777">
            <w:pPr>
              <w:pStyle w:val="ListParagraph"/>
              <w:widowControl w:val="0"/>
              <w:adjustRightInd w:val="0"/>
              <w:snapToGrid w:val="0"/>
              <w:spacing w:after="0" w:line="288" w:lineRule="auto"/>
              <w:ind w:left="0"/>
              <w:rPr>
                <w:rFonts w:cstheme="minorHAnsi"/>
              </w:rPr>
            </w:pPr>
          </w:p>
          <w:p w:rsidRPr="00B643DE" w:rsidR="00F10DD9" w:rsidP="00F452AB" w:rsidRDefault="00F10DD9" w14:paraId="02FF5E89" w14:textId="77777777">
            <w:pPr>
              <w:pStyle w:val="ListParagraph"/>
              <w:widowControl w:val="0"/>
              <w:adjustRightInd w:val="0"/>
              <w:snapToGrid w:val="0"/>
              <w:spacing w:after="0" w:line="288" w:lineRule="auto"/>
              <w:ind w:left="0"/>
              <w:rPr>
                <w:rFonts w:eastAsia="DengXian" w:cstheme="minorHAnsi"/>
              </w:rPr>
            </w:pPr>
          </w:p>
        </w:tc>
      </w:tr>
      <w:tr w:rsidR="0057054B" w14:paraId="4001A97C" w14:textId="77777777">
        <w:trPr>
          <w:jc w:val="center"/>
        </w:trPr>
        <w:tc>
          <w:tcPr>
            <w:tcW w:w="4809" w:type="dxa"/>
          </w:tcPr>
          <w:p w:rsidRPr="00B643DE" w:rsidR="00F10DD9" w:rsidP="001371FE" w:rsidRDefault="00F10DD9" w14:paraId="05913A5D" w14:textId="77777777">
            <w:pPr>
              <w:pStyle w:val="Heading1"/>
              <w:numPr>
                <w:ilvl w:val="0"/>
                <w:numId w:val="171"/>
              </w:numPr>
              <w:tabs>
                <w:tab w:val="left" w:pos="567"/>
              </w:tabs>
              <w:outlineLvl w:val="0"/>
              <w:rPr>
                <w:rFonts w:asciiTheme="minorHAnsi" w:hAnsiTheme="minorHAnsi" w:cstheme="minorHAnsi"/>
                <w:sz w:val="20"/>
                <w:szCs w:val="20"/>
              </w:rPr>
            </w:pPr>
            <w:r>
              <w:rPr>
                <w:rFonts w:asciiTheme="minorHAnsi" w:hAnsiTheme="minorHAnsi"/>
                <w:sz w:val="20"/>
              </w:rPr>
              <w:t>La commission des affaires financières et budgétaires a les compétences suivantes:</w:t>
            </w:r>
          </w:p>
        </w:tc>
        <w:tc>
          <w:tcPr>
            <w:tcW w:w="5715" w:type="dxa"/>
          </w:tcPr>
          <w:p w:rsidRPr="00B643DE" w:rsidR="00F10DD9" w:rsidP="00A54304" w:rsidRDefault="00F10DD9" w14:paraId="2F78A3F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CFC5BA" w14:textId="77777777">
        <w:trPr>
          <w:jc w:val="center"/>
        </w:trPr>
        <w:tc>
          <w:tcPr>
            <w:tcW w:w="4809" w:type="dxa"/>
          </w:tcPr>
          <w:p w:rsidRPr="00B643DE" w:rsidR="00F10DD9" w:rsidP="00243B4C" w:rsidRDefault="00F10DD9" w14:paraId="2181BF12" w14:textId="0EDBDF80">
            <w:pPr>
              <w:pStyle w:val="ListParagraph"/>
              <w:widowControl w:val="0"/>
              <w:numPr>
                <w:ilvl w:val="0"/>
                <w:numId w:val="63"/>
              </w:numPr>
              <w:adjustRightInd w:val="0"/>
              <w:snapToGrid w:val="0"/>
              <w:spacing w:after="0" w:line="288" w:lineRule="auto"/>
              <w:ind w:left="567" w:hanging="283"/>
              <w:rPr>
                <w:rFonts w:cstheme="minorHAnsi"/>
                <w:bCs/>
              </w:rPr>
            </w:pPr>
            <w:r>
              <w:t>Elle reçoit l</w:t>
            </w:r>
            <w:r w:rsidR="00E669ED">
              <w:t>’</w:t>
            </w:r>
            <w:r>
              <w:t>avant-projet d</w:t>
            </w:r>
            <w:r w:rsidR="00E669ED">
              <w:t>’</w:t>
            </w:r>
            <w:r>
              <w:t>état prévisionnel des dépenses et des recettes pour l</w:t>
            </w:r>
            <w:r w:rsidR="00E669ED">
              <w:t>’</w:t>
            </w:r>
            <w:r>
              <w:t>exercice budgétaire de l</w:t>
            </w:r>
            <w:r w:rsidR="00E669ED">
              <w:t>’</w:t>
            </w:r>
            <w:r>
              <w:t>année suivante, qui lui est soumis par le secrétaire général; elle l</w:t>
            </w:r>
            <w:r w:rsidR="00E669ED">
              <w:t>’</w:t>
            </w:r>
            <w:r>
              <w:t>examine, le discute avec le secrétaire général et le soumet au bureau, avec ses observations et ses propositions de modification, pour approbation.</w:t>
            </w:r>
          </w:p>
        </w:tc>
        <w:tc>
          <w:tcPr>
            <w:tcW w:w="5715" w:type="dxa"/>
          </w:tcPr>
          <w:p w:rsidRPr="00B643DE" w:rsidR="00F10DD9" w:rsidP="00001BBD" w:rsidRDefault="00F10DD9" w14:paraId="098BE92A" w14:textId="244B2283">
            <w:pPr>
              <w:pStyle w:val="ListParagraph"/>
              <w:widowControl w:val="0"/>
              <w:adjustRightInd w:val="0"/>
              <w:snapToGrid w:val="0"/>
              <w:spacing w:after="0" w:line="288" w:lineRule="auto"/>
              <w:ind w:left="0"/>
              <w:rPr>
                <w:rFonts w:cstheme="minorHAnsi"/>
              </w:rPr>
            </w:pPr>
            <w:r>
              <w:t>L</w:t>
            </w:r>
            <w:r w:rsidR="00E669ED">
              <w:t>’</w:t>
            </w:r>
            <w:r>
              <w:t>article 17, paragraphe 2, point a), doit être interprété conjointement avec l</w:t>
            </w:r>
            <w:r w:rsidR="00E669ED">
              <w:t>’</w:t>
            </w:r>
            <w:r>
              <w:t>article 110.</w:t>
            </w:r>
          </w:p>
          <w:p w:rsidRPr="00B643DE" w:rsidR="00F10DD9" w:rsidP="00A54304" w:rsidRDefault="00F10DD9" w14:paraId="577C98A5" w14:textId="77777777">
            <w:pPr>
              <w:pStyle w:val="ListParagraph"/>
              <w:widowControl w:val="0"/>
              <w:adjustRightInd w:val="0"/>
              <w:snapToGrid w:val="0"/>
              <w:spacing w:after="0" w:line="288" w:lineRule="auto"/>
              <w:ind w:left="1134"/>
              <w:rPr>
                <w:rFonts w:cstheme="minorHAnsi"/>
              </w:rPr>
            </w:pPr>
          </w:p>
        </w:tc>
      </w:tr>
      <w:tr w:rsidR="0057054B" w14:paraId="2FE13595" w14:textId="77777777">
        <w:trPr>
          <w:jc w:val="center"/>
        </w:trPr>
        <w:tc>
          <w:tcPr>
            <w:tcW w:w="4809" w:type="dxa"/>
          </w:tcPr>
          <w:p w:rsidRPr="00B643DE" w:rsidR="00F10DD9" w:rsidP="00243B4C" w:rsidRDefault="00F10DD9" w14:paraId="12A0A736" w14:textId="1C15DC37">
            <w:pPr>
              <w:pStyle w:val="ListParagraph"/>
              <w:widowControl w:val="0"/>
              <w:numPr>
                <w:ilvl w:val="0"/>
                <w:numId w:val="63"/>
              </w:numPr>
              <w:adjustRightInd w:val="0"/>
              <w:snapToGrid w:val="0"/>
              <w:spacing w:after="0" w:line="288" w:lineRule="auto"/>
              <w:ind w:left="567" w:hanging="283"/>
              <w:rPr>
                <w:rFonts w:cstheme="minorHAnsi"/>
                <w:bCs/>
              </w:rPr>
            </w:pPr>
            <w:r>
              <w:t>Elle est chargée de préparer les projets de décision du bureau en matière financière et budgétaire, ou en matière organisationnelle s</w:t>
            </w:r>
            <w:r w:rsidR="00E669ED">
              <w:t>’</w:t>
            </w:r>
            <w:r>
              <w:t>ils ont un impact financier ou budgétaire.</w:t>
            </w:r>
          </w:p>
        </w:tc>
        <w:tc>
          <w:tcPr>
            <w:tcW w:w="5715" w:type="dxa"/>
          </w:tcPr>
          <w:p w:rsidRPr="00B643DE" w:rsidR="00F10DD9" w:rsidP="00A54304" w:rsidRDefault="00F10DD9" w14:paraId="383B8395" w14:textId="77777777">
            <w:pPr>
              <w:pStyle w:val="ListParagraph"/>
              <w:widowControl w:val="0"/>
              <w:adjustRightInd w:val="0"/>
              <w:snapToGrid w:val="0"/>
              <w:spacing w:after="0" w:line="288" w:lineRule="auto"/>
              <w:ind w:left="1134"/>
              <w:rPr>
                <w:rFonts w:cstheme="minorHAnsi"/>
              </w:rPr>
            </w:pPr>
          </w:p>
        </w:tc>
      </w:tr>
      <w:tr w:rsidR="0057054B" w14:paraId="6DD153C4" w14:textId="77777777">
        <w:trPr>
          <w:jc w:val="center"/>
        </w:trPr>
        <w:tc>
          <w:tcPr>
            <w:tcW w:w="4809" w:type="dxa"/>
          </w:tcPr>
          <w:p w:rsidRPr="00B643DE" w:rsidR="00F10DD9" w:rsidP="00243B4C" w:rsidRDefault="00F10DD9" w14:paraId="2B09AE92" w14:textId="77777777">
            <w:pPr>
              <w:pStyle w:val="ListParagraph"/>
              <w:widowControl w:val="0"/>
              <w:numPr>
                <w:ilvl w:val="0"/>
                <w:numId w:val="63"/>
              </w:numPr>
              <w:adjustRightInd w:val="0"/>
              <w:snapToGrid w:val="0"/>
              <w:spacing w:after="0" w:line="288" w:lineRule="auto"/>
              <w:ind w:left="567" w:hanging="283"/>
              <w:rPr>
                <w:rFonts w:cstheme="minorHAnsi"/>
              </w:rPr>
            </w:pPr>
            <w:r>
              <w:t>Elle exerce un rôle de conseil auprès du bureau:</w:t>
            </w:r>
          </w:p>
        </w:tc>
        <w:tc>
          <w:tcPr>
            <w:tcW w:w="5715" w:type="dxa"/>
          </w:tcPr>
          <w:p w:rsidRPr="00B643DE" w:rsidR="00F10DD9" w:rsidP="00A54304" w:rsidRDefault="00F10DD9" w14:paraId="2D7ACEB7" w14:textId="77777777">
            <w:pPr>
              <w:pStyle w:val="ListParagraph"/>
              <w:widowControl w:val="0"/>
              <w:adjustRightInd w:val="0"/>
              <w:snapToGrid w:val="0"/>
              <w:spacing w:after="0" w:line="288" w:lineRule="auto"/>
              <w:ind w:left="1134"/>
              <w:rPr>
                <w:rFonts w:cstheme="minorHAnsi"/>
              </w:rPr>
            </w:pPr>
          </w:p>
        </w:tc>
      </w:tr>
      <w:tr w:rsidR="0057054B" w14:paraId="128780B7" w14:textId="77777777">
        <w:trPr>
          <w:jc w:val="center"/>
        </w:trPr>
        <w:tc>
          <w:tcPr>
            <w:tcW w:w="4809" w:type="dxa"/>
          </w:tcPr>
          <w:p w:rsidRPr="00B643DE" w:rsidR="00F10DD9" w:rsidP="00BA1EBA" w:rsidRDefault="00F10DD9" w14:paraId="3017468B" w14:textId="3A2832DE">
            <w:pPr>
              <w:pStyle w:val="ListParagraph"/>
              <w:widowControl w:val="0"/>
              <w:numPr>
                <w:ilvl w:val="0"/>
                <w:numId w:val="196"/>
              </w:numPr>
              <w:adjustRightInd w:val="0"/>
              <w:snapToGrid w:val="0"/>
              <w:spacing w:after="0" w:line="288" w:lineRule="auto"/>
              <w:ind w:left="709"/>
              <w:rPr>
                <w:rFonts w:cstheme="minorHAnsi"/>
              </w:rPr>
            </w:pPr>
            <w:r>
              <w:tab/>
              <w:t xml:space="preserve">sur toute question importante susceptible de </w:t>
            </w:r>
            <w:r>
              <w:lastRenderedPageBreak/>
              <w:t>compromettre la bonne gestion des crédits ou d</w:t>
            </w:r>
            <w:r w:rsidR="00E669ED">
              <w:t>’</w:t>
            </w:r>
            <w:r>
              <w:t>empêcher la réalisation des objectifs fixés, en particulier pour ce qui concerne les prévisions d</w:t>
            </w:r>
            <w:r w:rsidR="00E669ED">
              <w:t>’</w:t>
            </w:r>
            <w:r>
              <w:t>utilisation desdits crédits;</w:t>
            </w:r>
          </w:p>
        </w:tc>
        <w:tc>
          <w:tcPr>
            <w:tcW w:w="5715" w:type="dxa"/>
          </w:tcPr>
          <w:p w:rsidRPr="00B643DE" w:rsidR="00F10DD9" w:rsidP="007E0AA5" w:rsidRDefault="00F10DD9" w14:paraId="07FA0410" w14:textId="0E7DAA78">
            <w:pPr>
              <w:pStyle w:val="ListParagraph"/>
              <w:widowControl w:val="0"/>
              <w:adjustRightInd w:val="0"/>
              <w:snapToGrid w:val="0"/>
              <w:spacing w:after="0" w:line="288" w:lineRule="auto"/>
              <w:ind w:left="0"/>
              <w:rPr>
                <w:rFonts w:cstheme="minorHAnsi"/>
              </w:rPr>
            </w:pPr>
            <w:r>
              <w:lastRenderedPageBreak/>
              <w:t xml:space="preserve">Dans son rôle de conseil, la CAF informe le bureau sur toute </w:t>
            </w:r>
            <w:r>
              <w:lastRenderedPageBreak/>
              <w:t>question importante susceptible de compromettre la bonne gestion des crédits ou d</w:t>
            </w:r>
            <w:r w:rsidR="00E669ED">
              <w:t>’</w:t>
            </w:r>
            <w:r>
              <w:t>empêcher la réalisation des objectifs fixés, en particulier pour ce qui concerne les prévisions d</w:t>
            </w:r>
            <w:r w:rsidR="00E669ED">
              <w:t>’</w:t>
            </w:r>
            <w:r>
              <w:t>utilisation desdits crédits.</w:t>
            </w:r>
          </w:p>
        </w:tc>
      </w:tr>
      <w:tr w:rsidR="0057054B" w14:paraId="73619F5B" w14:textId="77777777">
        <w:trPr>
          <w:jc w:val="center"/>
        </w:trPr>
        <w:tc>
          <w:tcPr>
            <w:tcW w:w="4809" w:type="dxa"/>
          </w:tcPr>
          <w:p w:rsidRPr="00B643DE" w:rsidR="00F10DD9" w:rsidP="00BA1EBA" w:rsidRDefault="00F10DD9" w14:paraId="39B7F5CD" w14:textId="329F616B">
            <w:pPr>
              <w:pStyle w:val="ListParagraph"/>
              <w:widowControl w:val="0"/>
              <w:numPr>
                <w:ilvl w:val="0"/>
                <w:numId w:val="196"/>
              </w:numPr>
              <w:adjustRightInd w:val="0"/>
              <w:snapToGrid w:val="0"/>
              <w:spacing w:after="0" w:line="288" w:lineRule="auto"/>
              <w:ind w:left="709"/>
              <w:rPr>
                <w:rFonts w:cstheme="minorHAnsi"/>
              </w:rPr>
            </w:pPr>
            <w:r>
              <w:lastRenderedPageBreak/>
              <w:t>sur l</w:t>
            </w:r>
            <w:r w:rsidR="00E669ED">
              <w:t>’</w:t>
            </w:r>
            <w:r>
              <w:t>exécution du budget en cours, les virements de crédits, les incidences budgétaires ayant trait aux tableaux des effectifs, les crédits administratifs et les opérations en rapport avec des projets immobiliers. Elle fournit notamment une évaluation de l</w:t>
            </w:r>
            <w:r w:rsidR="00E669ED">
              <w:t>’</w:t>
            </w:r>
            <w:r>
              <w:t>état de la situation et suggère des actions futures;</w:t>
            </w:r>
          </w:p>
        </w:tc>
        <w:tc>
          <w:tcPr>
            <w:tcW w:w="5715" w:type="dxa"/>
          </w:tcPr>
          <w:p w:rsidRPr="00B643DE" w:rsidR="00F10DD9" w:rsidP="6E4CB0E8" w:rsidRDefault="00F10DD9" w14:paraId="615D8E7B" w14:textId="3D19A0C2">
            <w:pPr>
              <w:pStyle w:val="ListParagraph"/>
              <w:widowControl w:val="0"/>
              <w:adjustRightInd w:val="0"/>
              <w:snapToGrid w:val="0"/>
              <w:spacing w:after="0" w:line="288" w:lineRule="auto"/>
              <w:ind w:left="0"/>
              <w:rPr>
                <w:rFonts w:cstheme="minorHAnsi"/>
              </w:rPr>
            </w:pPr>
            <w:r>
              <w:t>Dans son rôle de conseil, la CAF informe le bureau sur l</w:t>
            </w:r>
            <w:r w:rsidR="00E669ED">
              <w:t>’</w:t>
            </w:r>
            <w:r>
              <w:t>état de l</w:t>
            </w:r>
            <w:r w:rsidR="00E669ED">
              <w:t>’</w:t>
            </w:r>
            <w:r>
              <w:t>exécution du budget en cours, en particulier pour ce qui concerne les incidences budgétaires ayant trait aux tableaux des effectifs, les crédits administratifs et les opérations en rapport avec des projets immobiliers.</w:t>
            </w:r>
          </w:p>
          <w:p w:rsidRPr="00B643DE" w:rsidR="00F10DD9" w:rsidP="00F65290" w:rsidRDefault="00F10DD9" w14:paraId="5D2FE50A" w14:textId="77777777">
            <w:pPr>
              <w:pStyle w:val="ListParagraph"/>
              <w:widowControl w:val="0"/>
              <w:adjustRightInd w:val="0"/>
              <w:snapToGrid w:val="0"/>
              <w:spacing w:after="0" w:line="288" w:lineRule="auto"/>
              <w:ind w:left="0"/>
              <w:rPr>
                <w:rFonts w:cstheme="minorHAnsi"/>
              </w:rPr>
            </w:pPr>
          </w:p>
          <w:p w:rsidRPr="00B643DE" w:rsidR="00F10DD9" w:rsidP="007E0AA5" w:rsidRDefault="00F10DD9" w14:paraId="1172A11A" w14:textId="7383D4A9">
            <w:pPr>
              <w:pStyle w:val="ListParagraph"/>
              <w:widowControl w:val="0"/>
              <w:adjustRightInd w:val="0"/>
              <w:snapToGrid w:val="0"/>
              <w:spacing w:after="0" w:line="288" w:lineRule="auto"/>
              <w:ind w:left="0"/>
              <w:rPr>
                <w:rFonts w:cstheme="minorHAnsi"/>
              </w:rPr>
            </w:pPr>
            <w:r>
              <w:t>La CAF informe également le bureau sur les virements de crédits qu</w:t>
            </w:r>
            <w:r w:rsidR="00E669ED">
              <w:t>’</w:t>
            </w:r>
            <w:r>
              <w:t>elle a approuvés.</w:t>
            </w:r>
          </w:p>
        </w:tc>
      </w:tr>
      <w:tr w:rsidR="0057054B" w14:paraId="032B4CB7" w14:textId="77777777">
        <w:trPr>
          <w:jc w:val="center"/>
        </w:trPr>
        <w:tc>
          <w:tcPr>
            <w:tcW w:w="4809" w:type="dxa"/>
          </w:tcPr>
          <w:p w:rsidRPr="00B643DE" w:rsidR="00F10DD9" w:rsidP="00BA1EBA" w:rsidRDefault="00F10DD9" w14:paraId="51AFB67A" w14:textId="77777777">
            <w:pPr>
              <w:pStyle w:val="ListParagraph"/>
              <w:widowControl w:val="0"/>
              <w:numPr>
                <w:ilvl w:val="0"/>
                <w:numId w:val="196"/>
              </w:numPr>
              <w:adjustRightInd w:val="0"/>
              <w:snapToGrid w:val="0"/>
              <w:spacing w:after="0" w:line="288" w:lineRule="auto"/>
              <w:ind w:left="709"/>
              <w:rPr>
                <w:rFonts w:cstheme="minorHAnsi"/>
              </w:rPr>
            </w:pPr>
            <w:r>
              <w:t>sur le processus de décharge, en étroite collaboration avec le secrétaire général et le rapporteur du Parlement européen.</w:t>
            </w:r>
          </w:p>
        </w:tc>
        <w:tc>
          <w:tcPr>
            <w:tcW w:w="5715" w:type="dxa"/>
          </w:tcPr>
          <w:p w:rsidRPr="00B643DE" w:rsidR="00F10DD9" w:rsidP="0089016A" w:rsidRDefault="00F10DD9" w14:paraId="5CF84C60" w14:textId="57B29992">
            <w:pPr>
              <w:pStyle w:val="ListParagraph"/>
              <w:widowControl w:val="0"/>
              <w:adjustRightInd w:val="0"/>
              <w:snapToGrid w:val="0"/>
              <w:spacing w:after="0" w:line="288" w:lineRule="auto"/>
              <w:ind w:left="0"/>
              <w:rPr>
                <w:rFonts w:cstheme="minorHAnsi"/>
              </w:rPr>
            </w:pPr>
            <w:r>
              <w:t>Le rôle de conseil exercé par la CAF dans la procédure de décharge se rapporte aux questions relevant de sa compétence consultative générale. Le secrétaire général, en sa qualité d</w:t>
            </w:r>
            <w:r w:rsidR="00E669ED">
              <w:t>’</w:t>
            </w:r>
            <w:r>
              <w:t>ordonnateur délégué agissant en vertu du règlement financier et du statut, en liaison et en collaboration avec les services et organes internes compétents du Comité et dans le plein de respect de la confidentialité requise, est responsable de la procédure de décharge.</w:t>
            </w:r>
          </w:p>
        </w:tc>
      </w:tr>
      <w:tr w:rsidR="0057054B" w14:paraId="2F2AB643" w14:textId="77777777">
        <w:trPr>
          <w:jc w:val="center"/>
        </w:trPr>
        <w:tc>
          <w:tcPr>
            <w:tcW w:w="4809" w:type="dxa"/>
          </w:tcPr>
          <w:p w:rsidRPr="00B643DE" w:rsidR="00F10DD9" w:rsidP="00497D68" w:rsidRDefault="00F10DD9" w14:paraId="4F2A6DFF" w14:textId="7CF8CC80">
            <w:pPr>
              <w:pStyle w:val="Heading1"/>
              <w:tabs>
                <w:tab w:val="left" w:pos="567"/>
              </w:tabs>
              <w:outlineLvl w:val="0"/>
              <w:rPr>
                <w:rFonts w:asciiTheme="minorHAnsi" w:hAnsiTheme="minorHAnsi" w:cstheme="minorHAnsi"/>
                <w:sz w:val="20"/>
                <w:szCs w:val="20"/>
              </w:rPr>
            </w:pPr>
            <w:r>
              <w:rPr>
                <w:rFonts w:asciiTheme="minorHAnsi" w:hAnsiTheme="minorHAnsi"/>
                <w:sz w:val="20"/>
              </w:rPr>
              <w:t>Le bureau peut attribuer d</w:t>
            </w:r>
            <w:r w:rsidR="00E669ED">
              <w:rPr>
                <w:rFonts w:asciiTheme="minorHAnsi" w:hAnsiTheme="minorHAnsi"/>
                <w:sz w:val="20"/>
              </w:rPr>
              <w:t>’</w:t>
            </w:r>
            <w:r>
              <w:rPr>
                <w:rFonts w:asciiTheme="minorHAnsi" w:hAnsiTheme="minorHAnsi"/>
                <w:sz w:val="20"/>
              </w:rPr>
              <w:t>autres compétences à la commission des affaires financières et budgétaires.</w:t>
            </w:r>
          </w:p>
        </w:tc>
        <w:tc>
          <w:tcPr>
            <w:tcW w:w="5715" w:type="dxa"/>
          </w:tcPr>
          <w:p w:rsidRPr="00B643DE" w:rsidR="00F10DD9" w:rsidP="00F65290" w:rsidRDefault="00F10DD9" w14:paraId="29CAAA00" w14:textId="77777777">
            <w:pPr>
              <w:pStyle w:val="ListParagraph"/>
              <w:widowControl w:val="0"/>
              <w:adjustRightInd w:val="0"/>
              <w:snapToGrid w:val="0"/>
              <w:spacing w:after="0" w:line="288" w:lineRule="auto"/>
              <w:ind w:left="0"/>
              <w:rPr>
                <w:rFonts w:cstheme="minorHAnsi"/>
              </w:rPr>
            </w:pPr>
          </w:p>
        </w:tc>
      </w:tr>
      <w:tr w:rsidR="0057054B" w14:paraId="149F0183" w14:textId="77777777">
        <w:trPr>
          <w:jc w:val="center"/>
        </w:trPr>
        <w:tc>
          <w:tcPr>
            <w:tcW w:w="4809" w:type="dxa"/>
          </w:tcPr>
          <w:p w:rsidRPr="00B643DE" w:rsidR="00F10DD9" w:rsidP="00497D68" w:rsidRDefault="00F10DD9" w14:paraId="7A2E0C66"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La commission des affaires financières et budgétaires présente au bureau un projet de ses propres règles internes de fonctionnement, pour approbation.</w:t>
            </w:r>
          </w:p>
        </w:tc>
        <w:tc>
          <w:tcPr>
            <w:tcW w:w="5715" w:type="dxa"/>
          </w:tcPr>
          <w:p w:rsidRPr="00B643DE" w:rsidR="00F10DD9" w:rsidP="00A54304" w:rsidRDefault="00F10DD9" w14:paraId="539EA4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309A88D" w14:textId="77777777">
        <w:trPr>
          <w:jc w:val="center"/>
        </w:trPr>
        <w:tc>
          <w:tcPr>
            <w:tcW w:w="4809" w:type="dxa"/>
          </w:tcPr>
          <w:p w:rsidRPr="00B643DE" w:rsidR="00F10DD9" w:rsidP="00497D68" w:rsidRDefault="00F10DD9" w14:paraId="02D748A9"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La commission des affaires financières et budgétaires soumet un rapport sur ses activités lors des réunions ordinaires du bureau.</w:t>
            </w:r>
          </w:p>
        </w:tc>
        <w:tc>
          <w:tcPr>
            <w:tcW w:w="5715" w:type="dxa"/>
          </w:tcPr>
          <w:p w:rsidRPr="00B643DE" w:rsidR="00F10DD9" w:rsidP="00A54304" w:rsidRDefault="00F10DD9" w14:paraId="180B332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493F846" w14:textId="77777777">
        <w:trPr>
          <w:jc w:val="center"/>
        </w:trPr>
        <w:tc>
          <w:tcPr>
            <w:tcW w:w="4809" w:type="dxa"/>
          </w:tcPr>
          <w:p w:rsidRPr="00B643DE" w:rsidR="00F10DD9" w:rsidP="00E669ED" w:rsidRDefault="00F10DD9" w14:paraId="6040B1CF" w14:textId="3D58FBE2">
            <w:pPr>
              <w:pStyle w:val="Heading1"/>
              <w:keepNext/>
              <w:tabs>
                <w:tab w:val="left" w:pos="567"/>
              </w:tabs>
              <w:outlineLvl w:val="0"/>
              <w:rPr>
                <w:rFonts w:asciiTheme="minorHAnsi" w:hAnsiTheme="minorHAnsi" w:cstheme="minorHAnsi"/>
                <w:sz w:val="20"/>
                <w:szCs w:val="20"/>
              </w:rPr>
            </w:pPr>
            <w:r>
              <w:rPr>
                <w:rFonts w:asciiTheme="minorHAnsi" w:hAnsiTheme="minorHAnsi"/>
                <w:sz w:val="20"/>
              </w:rPr>
              <w:lastRenderedPageBreak/>
              <w:t>Le président de la commission des affaires financières et budgétaires représente le Comité vis-à-vis des autorités budgétaires de l</w:t>
            </w:r>
            <w:r w:rsidR="00E669ED">
              <w:rPr>
                <w:rFonts w:asciiTheme="minorHAnsi" w:hAnsiTheme="minorHAnsi"/>
                <w:sz w:val="20"/>
              </w:rPr>
              <w:t>’</w:t>
            </w:r>
            <w:r>
              <w:rPr>
                <w:rFonts w:asciiTheme="minorHAnsi" w:hAnsiTheme="minorHAnsi"/>
                <w:sz w:val="20"/>
              </w:rPr>
              <w:t>Union européenne et en fait rapport au bureau.</w:t>
            </w:r>
          </w:p>
        </w:tc>
        <w:tc>
          <w:tcPr>
            <w:tcW w:w="5715" w:type="dxa"/>
          </w:tcPr>
          <w:p w:rsidRPr="00B643DE" w:rsidR="00F10DD9" w:rsidP="00A54304" w:rsidRDefault="00F10DD9" w14:paraId="2CF247B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A8611C" w14:textId="77777777">
        <w:trPr>
          <w:jc w:val="center"/>
        </w:trPr>
        <w:tc>
          <w:tcPr>
            <w:tcW w:w="4809" w:type="dxa"/>
          </w:tcPr>
          <w:p w:rsidRPr="00B643DE" w:rsidR="00F10DD9" w:rsidP="00931CBE" w:rsidRDefault="00F10DD9" w14:paraId="6E8D829D" w14:textId="77777777">
            <w:pPr>
              <w:rPr>
                <w:rFonts w:asciiTheme="minorHAnsi" w:hAnsiTheme="minorHAnsi" w:cstheme="minorHAnsi"/>
                <w:sz w:val="20"/>
                <w:szCs w:val="20"/>
                <w:lang w:val="en-GB"/>
              </w:rPr>
            </w:pPr>
          </w:p>
        </w:tc>
        <w:tc>
          <w:tcPr>
            <w:tcW w:w="5715" w:type="dxa"/>
          </w:tcPr>
          <w:p w:rsidRPr="00B643DE" w:rsidR="00F10DD9" w:rsidP="00931CBE" w:rsidRDefault="00F10DD9" w14:paraId="45D8B819" w14:textId="77777777">
            <w:pPr>
              <w:rPr>
                <w:rFonts w:asciiTheme="minorHAnsi" w:hAnsiTheme="minorHAnsi" w:cstheme="minorHAnsi"/>
                <w:sz w:val="20"/>
                <w:szCs w:val="20"/>
                <w:lang w:val="en-GB"/>
              </w:rPr>
            </w:pPr>
          </w:p>
        </w:tc>
      </w:tr>
      <w:tr w:rsidR="0057054B" w14:paraId="55A2342E" w14:textId="77777777">
        <w:trPr>
          <w:jc w:val="center"/>
        </w:trPr>
        <w:tc>
          <w:tcPr>
            <w:tcW w:w="4809" w:type="dxa"/>
          </w:tcPr>
          <w:p w:rsidRPr="00B643DE" w:rsidR="00F10DD9" w:rsidP="00931CBE" w:rsidRDefault="00F10DD9" w14:paraId="078FDAF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18 — Commission de la communication (COCOM)</w:t>
            </w:r>
          </w:p>
        </w:tc>
        <w:tc>
          <w:tcPr>
            <w:tcW w:w="5715" w:type="dxa"/>
          </w:tcPr>
          <w:p w:rsidRPr="00B643DE" w:rsidR="00F10DD9" w:rsidP="00931CBE" w:rsidRDefault="00F10DD9" w14:paraId="34CF49A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B8ADB7" w14:textId="77777777">
        <w:trPr>
          <w:jc w:val="center"/>
        </w:trPr>
        <w:tc>
          <w:tcPr>
            <w:tcW w:w="4809" w:type="dxa"/>
          </w:tcPr>
          <w:p w:rsidRPr="00B643DE" w:rsidR="00F10DD9" w:rsidP="00243B4C" w:rsidRDefault="00F10DD9" w14:paraId="117631F3" w14:textId="77777777">
            <w:pPr>
              <w:pStyle w:val="Heading1"/>
              <w:numPr>
                <w:ilvl w:val="0"/>
                <w:numId w:val="64"/>
              </w:numPr>
              <w:tabs>
                <w:tab w:val="left" w:pos="567"/>
              </w:tabs>
              <w:ind w:left="0" w:firstLine="0"/>
              <w:outlineLvl w:val="0"/>
              <w:rPr>
                <w:rFonts w:asciiTheme="minorHAnsi" w:hAnsiTheme="minorHAnsi" w:cstheme="minorHAnsi"/>
                <w:sz w:val="20"/>
                <w:szCs w:val="20"/>
              </w:rPr>
            </w:pPr>
            <w:r>
              <w:rPr>
                <w:rFonts w:asciiTheme="minorHAnsi" w:hAnsiTheme="minorHAnsi"/>
                <w:sz w:val="20"/>
              </w:rPr>
              <w:t>Il est constitué une commission de la communication (COCOM) composée de douze membres: un président, qui est un des deux vice-présidents du Comité, et onze membres nommés par le bureau sur proposition des groupes.</w:t>
            </w:r>
          </w:p>
        </w:tc>
        <w:tc>
          <w:tcPr>
            <w:tcW w:w="5715" w:type="dxa"/>
          </w:tcPr>
          <w:p w:rsidRPr="00B643DE" w:rsidR="00F10DD9" w:rsidP="00A54304" w:rsidRDefault="00F10DD9" w14:paraId="7E66ED5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ED19A0" w14:textId="77777777">
        <w:trPr>
          <w:jc w:val="center"/>
        </w:trPr>
        <w:tc>
          <w:tcPr>
            <w:tcW w:w="4809" w:type="dxa"/>
          </w:tcPr>
          <w:p w:rsidRPr="00B643DE" w:rsidR="00F10DD9" w:rsidP="00243B4C" w:rsidRDefault="00F10DD9" w14:paraId="321B7057" w14:textId="77777777">
            <w:pPr>
              <w:pStyle w:val="Heading1"/>
              <w:numPr>
                <w:ilvl w:val="0"/>
                <w:numId w:val="64"/>
              </w:numPr>
              <w:tabs>
                <w:tab w:val="left" w:pos="567"/>
              </w:tabs>
              <w:ind w:left="0" w:firstLine="0"/>
              <w:outlineLvl w:val="0"/>
              <w:rPr>
                <w:rFonts w:asciiTheme="minorHAnsi" w:hAnsiTheme="minorHAnsi" w:cstheme="minorHAnsi"/>
                <w:sz w:val="20"/>
                <w:szCs w:val="20"/>
              </w:rPr>
            </w:pPr>
            <w:r>
              <w:rPr>
                <w:rFonts w:asciiTheme="minorHAnsi" w:hAnsiTheme="minorHAnsi"/>
                <w:sz w:val="20"/>
              </w:rPr>
              <w:t>La commission de la communication a les compétences suivantes:</w:t>
            </w:r>
          </w:p>
        </w:tc>
        <w:tc>
          <w:tcPr>
            <w:tcW w:w="5715" w:type="dxa"/>
          </w:tcPr>
          <w:p w:rsidRPr="00B643DE" w:rsidR="00F10DD9" w:rsidP="1B8D2BA8" w:rsidRDefault="00F10DD9" w14:paraId="61B17911" w14:textId="0826E3C4">
            <w:pPr>
              <w:rPr>
                <w:rFonts w:eastAsia="Calibri" w:asciiTheme="minorHAnsi" w:hAnsiTheme="minorHAnsi" w:cstheme="minorHAnsi"/>
              </w:rPr>
            </w:pPr>
            <w:r>
              <w:rPr>
                <w:rFonts w:asciiTheme="minorHAnsi" w:hAnsiTheme="minorHAnsi"/>
                <w:sz w:val="20"/>
              </w:rPr>
              <w:t>La COCOM est responsable de l</w:t>
            </w:r>
            <w:r w:rsidR="00E669ED">
              <w:rPr>
                <w:rFonts w:asciiTheme="minorHAnsi" w:hAnsiTheme="minorHAnsi"/>
                <w:sz w:val="20"/>
              </w:rPr>
              <w:t>’</w:t>
            </w:r>
            <w:r>
              <w:rPr>
                <w:rFonts w:asciiTheme="minorHAnsi" w:hAnsiTheme="minorHAnsi"/>
                <w:sz w:val="20"/>
              </w:rPr>
              <w:t>élaboration de la stratégie de communication du Comité. Elle soumet ladite stratégie au bureau pour approbation.</w:t>
            </w:r>
          </w:p>
          <w:p w:rsidRPr="00B643DE" w:rsidR="00F10DD9" w:rsidP="00813A9F" w:rsidRDefault="00F10DD9" w14:paraId="707E7B9B" w14:textId="77777777">
            <w:pPr>
              <w:rPr>
                <w:rFonts w:eastAsia="Calibri" w:asciiTheme="minorHAnsi" w:hAnsiTheme="minorHAnsi" w:cstheme="minorHAnsi"/>
                <w:lang w:val="en-GB"/>
              </w:rPr>
            </w:pPr>
          </w:p>
          <w:p w:rsidRPr="00B643DE" w:rsidR="00F10DD9" w:rsidP="1B8D2BA8" w:rsidRDefault="00F10DD9" w14:paraId="3F58E1DE" w14:textId="77777777">
            <w:pPr>
              <w:rPr>
                <w:rFonts w:eastAsia="Calibri" w:asciiTheme="minorHAnsi" w:hAnsiTheme="minorHAnsi" w:cstheme="minorHAnsi"/>
                <w:sz w:val="20"/>
                <w:szCs w:val="20"/>
              </w:rPr>
            </w:pPr>
            <w:r>
              <w:rPr>
                <w:rFonts w:asciiTheme="minorHAnsi" w:hAnsiTheme="minorHAnsi"/>
                <w:sz w:val="20"/>
              </w:rPr>
              <w:t>Les propositions suivantes, après avoir été approuvées par la COCOM, sont soumises au bureau pour adoption:</w:t>
            </w:r>
          </w:p>
          <w:p w:rsidRPr="00B643DE" w:rsidR="00F10DD9" w:rsidP="00925F7C" w:rsidRDefault="00F10DD9" w14:paraId="4FDDE587" w14:textId="10AD1C9E">
            <w:pPr>
              <w:pStyle w:val="ListParagraph"/>
              <w:numPr>
                <w:ilvl w:val="0"/>
                <w:numId w:val="2"/>
              </w:numPr>
              <w:rPr>
                <w:rFonts w:cstheme="minorHAnsi"/>
              </w:rPr>
            </w:pPr>
            <w:r>
              <w:t>les propositions concernant les questions ayant trait à la communication institutionnelle;</w:t>
            </w:r>
          </w:p>
          <w:p w:rsidRPr="00B643DE" w:rsidR="00F10DD9" w:rsidP="00925F7C" w:rsidRDefault="00F10DD9" w14:paraId="0EBB4AC1" w14:textId="5C2FA6B9">
            <w:pPr>
              <w:pStyle w:val="ListParagraph"/>
              <w:numPr>
                <w:ilvl w:val="0"/>
                <w:numId w:val="2"/>
              </w:numPr>
              <w:rPr>
                <w:rFonts w:cstheme="minorHAnsi"/>
              </w:rPr>
            </w:pPr>
            <w:r>
              <w:t>les priorités à long terme en matière de communication institutionnelle;</w:t>
            </w:r>
          </w:p>
          <w:p w:rsidRPr="00B643DE" w:rsidR="00F10DD9" w:rsidP="00925F7C" w:rsidRDefault="00F10DD9" w14:paraId="422F985E" w14:textId="1C87332B">
            <w:pPr>
              <w:pStyle w:val="ListParagraph"/>
              <w:numPr>
                <w:ilvl w:val="0"/>
                <w:numId w:val="2"/>
              </w:numPr>
              <w:rPr>
                <w:rFonts w:cstheme="minorHAnsi"/>
              </w:rPr>
            </w:pPr>
            <w:r>
              <w:t>les décisions portant création d</w:t>
            </w:r>
            <w:r w:rsidR="00E669ED">
              <w:t>’</w:t>
            </w:r>
            <w:r>
              <w:t>un cadre pour les activités de communication entreprises par les membres (par exemple un cadre pour les actions visant à s</w:t>
            </w:r>
            <w:r w:rsidR="00E669ED">
              <w:t>’</w:t>
            </w:r>
            <w:r>
              <w:t>adresser au public). Cette disposition ne concerne que le cadre; les décisions individuelles découlant du cadre ne sont pas soumises à l</w:t>
            </w:r>
            <w:r w:rsidR="00E669ED">
              <w:t>’</w:t>
            </w:r>
            <w:r>
              <w:t>approbation du bureau;</w:t>
            </w:r>
          </w:p>
          <w:p w:rsidRPr="00B643DE" w:rsidR="00F10DD9" w:rsidP="00925F7C" w:rsidRDefault="00F10DD9" w14:paraId="36F52837" w14:textId="77777777">
            <w:pPr>
              <w:pStyle w:val="ListParagraph"/>
              <w:numPr>
                <w:ilvl w:val="0"/>
                <w:numId w:val="2"/>
              </w:numPr>
              <w:rPr>
                <w:rFonts w:cstheme="minorHAnsi"/>
              </w:rPr>
            </w:pPr>
            <w:r>
              <w:t xml:space="preserve">les propositions concernant la gouvernance en matière de communication qui dépassent le niveau administratif et impliquent une coopération avec la présidence du Comité, </w:t>
            </w:r>
            <w:r>
              <w:lastRenderedPageBreak/>
              <w:t>la présidence élargie, les sections ou les groupes.</w:t>
            </w:r>
          </w:p>
        </w:tc>
      </w:tr>
      <w:tr w:rsidR="0057054B" w14:paraId="07FCE84B" w14:textId="77777777">
        <w:trPr>
          <w:jc w:val="center"/>
        </w:trPr>
        <w:tc>
          <w:tcPr>
            <w:tcW w:w="4809" w:type="dxa"/>
          </w:tcPr>
          <w:p w:rsidRPr="00B643DE" w:rsidR="00F10DD9" w:rsidP="00243B4C" w:rsidRDefault="00F10DD9" w14:paraId="4BA09C26" w14:textId="0E6A9493">
            <w:pPr>
              <w:pStyle w:val="ListParagraph"/>
              <w:widowControl w:val="0"/>
              <w:numPr>
                <w:ilvl w:val="0"/>
                <w:numId w:val="50"/>
              </w:numPr>
              <w:adjustRightInd w:val="0"/>
              <w:snapToGrid w:val="0"/>
              <w:spacing w:after="0" w:line="288" w:lineRule="auto"/>
              <w:ind w:left="567" w:hanging="283"/>
              <w:rPr>
                <w:rFonts w:cstheme="minorHAnsi"/>
              </w:rPr>
            </w:pPr>
            <w:r>
              <w:lastRenderedPageBreak/>
              <w:t>Elle est chargée de donner les impulsions nécessaires à la stratégie de communication du Comité et d</w:t>
            </w:r>
            <w:r w:rsidR="00E669ED">
              <w:t>’</w:t>
            </w:r>
            <w:r>
              <w:t xml:space="preserve">en assurer le suivi. </w:t>
            </w:r>
          </w:p>
        </w:tc>
        <w:tc>
          <w:tcPr>
            <w:tcW w:w="5715" w:type="dxa"/>
          </w:tcPr>
          <w:p w:rsidRPr="00B643DE" w:rsidR="00F10DD9" w:rsidP="00A54304" w:rsidRDefault="00F10DD9" w14:paraId="6B93455A" w14:textId="77777777">
            <w:pPr>
              <w:pStyle w:val="ListParagraph"/>
              <w:widowControl w:val="0"/>
              <w:adjustRightInd w:val="0"/>
              <w:snapToGrid w:val="0"/>
              <w:spacing w:after="0" w:line="288" w:lineRule="auto"/>
              <w:ind w:left="1004"/>
              <w:rPr>
                <w:rFonts w:cstheme="minorHAnsi"/>
              </w:rPr>
            </w:pPr>
          </w:p>
        </w:tc>
      </w:tr>
      <w:tr w:rsidR="0057054B" w14:paraId="0C683E92" w14:textId="77777777">
        <w:trPr>
          <w:jc w:val="center"/>
        </w:trPr>
        <w:tc>
          <w:tcPr>
            <w:tcW w:w="4809" w:type="dxa"/>
          </w:tcPr>
          <w:p w:rsidRPr="00B643DE" w:rsidR="00F10DD9" w:rsidP="00243B4C" w:rsidRDefault="00F10DD9" w14:paraId="68156ECC" w14:textId="77777777">
            <w:pPr>
              <w:pStyle w:val="ListParagraph"/>
              <w:widowControl w:val="0"/>
              <w:numPr>
                <w:ilvl w:val="0"/>
                <w:numId w:val="50"/>
              </w:numPr>
              <w:adjustRightInd w:val="0"/>
              <w:snapToGrid w:val="0"/>
              <w:spacing w:after="0" w:line="288" w:lineRule="auto"/>
              <w:ind w:left="567" w:hanging="283"/>
              <w:rPr>
                <w:rFonts w:cstheme="minorHAnsi"/>
              </w:rPr>
            </w:pPr>
            <w:r>
              <w:t>Elle exerce un rôle de conseil en matière de communication auprès du bureau et du président du Comité.</w:t>
            </w:r>
          </w:p>
        </w:tc>
        <w:tc>
          <w:tcPr>
            <w:tcW w:w="5715" w:type="dxa"/>
          </w:tcPr>
          <w:p w:rsidRPr="00B643DE" w:rsidR="00F10DD9" w:rsidP="00A54304" w:rsidRDefault="00F10DD9" w14:paraId="19487DD3" w14:textId="77777777">
            <w:pPr>
              <w:pStyle w:val="ListParagraph"/>
              <w:widowControl w:val="0"/>
              <w:adjustRightInd w:val="0"/>
              <w:snapToGrid w:val="0"/>
              <w:spacing w:after="0" w:line="288" w:lineRule="auto"/>
              <w:ind w:left="1004"/>
              <w:rPr>
                <w:rFonts w:cstheme="minorHAnsi"/>
              </w:rPr>
            </w:pPr>
          </w:p>
        </w:tc>
      </w:tr>
      <w:tr w:rsidR="0057054B" w14:paraId="163518CB" w14:textId="77777777">
        <w:trPr>
          <w:jc w:val="center"/>
        </w:trPr>
        <w:tc>
          <w:tcPr>
            <w:tcW w:w="4809" w:type="dxa"/>
          </w:tcPr>
          <w:p w:rsidRPr="00B643DE" w:rsidR="00F10DD9" w:rsidP="00243B4C" w:rsidRDefault="00F10DD9" w14:paraId="4B4A88C6" w14:textId="0AC7B602">
            <w:pPr>
              <w:pStyle w:val="ListParagraph"/>
              <w:widowControl w:val="0"/>
              <w:numPr>
                <w:ilvl w:val="0"/>
                <w:numId w:val="50"/>
              </w:numPr>
              <w:adjustRightInd w:val="0"/>
              <w:snapToGrid w:val="0"/>
              <w:spacing w:after="0" w:line="288" w:lineRule="auto"/>
              <w:ind w:left="567" w:hanging="283"/>
              <w:rPr>
                <w:rFonts w:cstheme="minorHAnsi"/>
              </w:rPr>
            </w:pPr>
            <w:r>
              <w:t>Elle coordonne les activités des structures responsables de la communication, des relations avec la presse et les médias et de la culture, en s</w:t>
            </w:r>
            <w:r w:rsidR="00E669ED">
              <w:t>’</w:t>
            </w:r>
            <w:r>
              <w:t>assurant que ces activités sont en cohérence avec la stratégie et les programmes du Comité.</w:t>
            </w:r>
          </w:p>
        </w:tc>
        <w:tc>
          <w:tcPr>
            <w:tcW w:w="5715" w:type="dxa"/>
          </w:tcPr>
          <w:p w:rsidRPr="00B643DE" w:rsidR="00F10DD9" w:rsidP="00A54304" w:rsidRDefault="00F10DD9" w14:paraId="056E005B" w14:textId="77777777">
            <w:pPr>
              <w:pStyle w:val="ListParagraph"/>
              <w:widowControl w:val="0"/>
              <w:adjustRightInd w:val="0"/>
              <w:snapToGrid w:val="0"/>
              <w:spacing w:after="0" w:line="288" w:lineRule="auto"/>
              <w:ind w:left="1004"/>
              <w:rPr>
                <w:rFonts w:cstheme="minorHAnsi"/>
              </w:rPr>
            </w:pPr>
          </w:p>
        </w:tc>
      </w:tr>
      <w:tr w:rsidR="0057054B" w14:paraId="0E04EE9A" w14:textId="77777777">
        <w:trPr>
          <w:jc w:val="center"/>
        </w:trPr>
        <w:tc>
          <w:tcPr>
            <w:tcW w:w="4809" w:type="dxa"/>
          </w:tcPr>
          <w:p w:rsidRPr="00B643DE" w:rsidR="00F10DD9" w:rsidP="001371FE" w:rsidRDefault="00F10DD9" w14:paraId="3A617ABC" w14:textId="77777777">
            <w:pPr>
              <w:pStyle w:val="Heading1"/>
              <w:numPr>
                <w:ilvl w:val="0"/>
                <w:numId w:val="172"/>
              </w:numPr>
              <w:tabs>
                <w:tab w:val="left" w:pos="567"/>
              </w:tabs>
              <w:outlineLvl w:val="0"/>
              <w:rPr>
                <w:rFonts w:asciiTheme="minorHAnsi" w:hAnsiTheme="minorHAnsi" w:cstheme="minorHAnsi"/>
                <w:sz w:val="20"/>
                <w:szCs w:val="20"/>
              </w:rPr>
            </w:pPr>
            <w:r>
              <w:rPr>
                <w:rFonts w:asciiTheme="minorHAnsi" w:hAnsiTheme="minorHAnsi"/>
                <w:sz w:val="20"/>
              </w:rPr>
              <w:t>La commission de la communication présente au bureau un projet de ses propres règles internes de fonctionnement, pour approbation.</w:t>
            </w:r>
          </w:p>
        </w:tc>
        <w:tc>
          <w:tcPr>
            <w:tcW w:w="5715" w:type="dxa"/>
          </w:tcPr>
          <w:p w:rsidRPr="00B643DE" w:rsidR="00F10DD9" w:rsidP="00A54304" w:rsidRDefault="00F10DD9" w14:paraId="48AE53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E424F07" w14:textId="77777777">
        <w:trPr>
          <w:jc w:val="center"/>
        </w:trPr>
        <w:tc>
          <w:tcPr>
            <w:tcW w:w="4809" w:type="dxa"/>
          </w:tcPr>
          <w:p w:rsidRPr="00B643DE" w:rsidR="00F10DD9" w:rsidP="001371FE" w:rsidRDefault="00F10DD9" w14:paraId="5F03FE7E" w14:textId="77777777">
            <w:pPr>
              <w:pStyle w:val="Heading1"/>
              <w:numPr>
                <w:ilvl w:val="0"/>
                <w:numId w:val="172"/>
              </w:numPr>
              <w:tabs>
                <w:tab w:val="left" w:pos="567"/>
              </w:tabs>
              <w:outlineLvl w:val="0"/>
              <w:rPr>
                <w:rFonts w:asciiTheme="minorHAnsi" w:hAnsiTheme="minorHAnsi" w:cstheme="minorHAnsi"/>
                <w:sz w:val="20"/>
                <w:szCs w:val="20"/>
              </w:rPr>
            </w:pPr>
            <w:r>
              <w:rPr>
                <w:rFonts w:asciiTheme="minorHAnsi" w:hAnsiTheme="minorHAnsi"/>
                <w:sz w:val="20"/>
              </w:rPr>
              <w:t>La commission de la communication soumet un rapport sur ses activités lors des réunions ordinaires du bureau.</w:t>
            </w:r>
          </w:p>
        </w:tc>
        <w:tc>
          <w:tcPr>
            <w:tcW w:w="5715" w:type="dxa"/>
          </w:tcPr>
          <w:p w:rsidRPr="00B643DE" w:rsidR="00F10DD9" w:rsidP="00F452AB" w:rsidRDefault="00F10DD9" w14:paraId="3747232E" w14:textId="2B1BF26E">
            <w:pPr>
              <w:rPr>
                <w:rFonts w:eastAsia="Calibri" w:asciiTheme="minorHAnsi" w:hAnsiTheme="minorHAnsi" w:cstheme="minorHAnsi"/>
                <w:sz w:val="20"/>
                <w:szCs w:val="20"/>
              </w:rPr>
            </w:pPr>
            <w:r>
              <w:rPr>
                <w:rFonts w:asciiTheme="minorHAnsi" w:hAnsiTheme="minorHAnsi"/>
                <w:sz w:val="20"/>
              </w:rPr>
              <w:t>Le rapport inclut aussi les activités en rapport avec les relations interinstitutionnelles et les relations avec la société civile et les conseils économiques et sociaux menées sous la responsabilité de la direction de la communication.</w:t>
            </w:r>
          </w:p>
          <w:p w:rsidRPr="00B643DE" w:rsidR="00F10DD9" w:rsidP="00F452AB" w:rsidRDefault="00F10DD9" w14:paraId="3F1D7BC5" w14:textId="77777777">
            <w:pPr>
              <w:rPr>
                <w:rFonts w:asciiTheme="minorHAnsi" w:hAnsiTheme="minorHAnsi" w:cstheme="minorHAnsi"/>
                <w:sz w:val="20"/>
                <w:szCs w:val="20"/>
                <w:lang w:val="en-GB"/>
              </w:rPr>
            </w:pPr>
          </w:p>
          <w:p w:rsidR="00F10DD9" w:rsidP="00F452AB" w:rsidRDefault="00F10DD9" w14:paraId="69220929" w14:textId="77777777">
            <w:pPr>
              <w:rPr>
                <w:rFonts w:eastAsia="Calibri" w:asciiTheme="minorHAnsi" w:hAnsiTheme="minorHAnsi" w:cstheme="minorHAnsi"/>
                <w:sz w:val="20"/>
                <w:szCs w:val="20"/>
              </w:rPr>
            </w:pPr>
            <w:r>
              <w:rPr>
                <w:rFonts w:asciiTheme="minorHAnsi" w:hAnsiTheme="minorHAnsi"/>
                <w:sz w:val="20"/>
              </w:rPr>
              <w:t>La COCOM adopte (liste non exhaustive):</w:t>
            </w:r>
          </w:p>
          <w:p w:rsidRPr="00B643DE" w:rsidR="00F10DD9" w:rsidP="00F452AB" w:rsidRDefault="00F10DD9" w14:paraId="59C64681" w14:textId="77777777">
            <w:pPr>
              <w:rPr>
                <w:rFonts w:eastAsia="Calibri" w:asciiTheme="minorHAnsi" w:hAnsiTheme="minorHAnsi" w:cstheme="minorHAnsi"/>
                <w:sz w:val="20"/>
                <w:szCs w:val="20"/>
                <w:lang w:val="en-GB"/>
              </w:rPr>
            </w:pPr>
          </w:p>
          <w:p w:rsidRPr="00B643DE" w:rsidR="00F10DD9" w:rsidP="00925F7C" w:rsidRDefault="00F10DD9" w14:paraId="268BB02F" w14:textId="77777777">
            <w:pPr>
              <w:pStyle w:val="ListParagraph"/>
              <w:numPr>
                <w:ilvl w:val="0"/>
                <w:numId w:val="1"/>
              </w:numPr>
              <w:rPr>
                <w:rFonts w:cstheme="minorHAnsi"/>
              </w:rPr>
            </w:pPr>
            <w:r>
              <w:t>son programme de travail annuel;</w:t>
            </w:r>
          </w:p>
          <w:p w:rsidRPr="00B643DE" w:rsidR="00F10DD9" w:rsidP="00925F7C" w:rsidRDefault="00F10DD9" w14:paraId="57F2D570" w14:textId="77777777">
            <w:pPr>
              <w:pStyle w:val="ListParagraph"/>
              <w:numPr>
                <w:ilvl w:val="0"/>
                <w:numId w:val="1"/>
              </w:numPr>
              <w:rPr>
                <w:rFonts w:cstheme="minorHAnsi"/>
              </w:rPr>
            </w:pPr>
            <w:r>
              <w:t>les priorités à moyen terme en matière de communication;</w:t>
            </w:r>
          </w:p>
          <w:p w:rsidRPr="00B643DE" w:rsidR="00F10DD9" w:rsidP="00925F7C" w:rsidRDefault="00F10DD9" w14:paraId="19F305C7" w14:textId="77777777">
            <w:pPr>
              <w:pStyle w:val="ListParagraph"/>
              <w:numPr>
                <w:ilvl w:val="0"/>
                <w:numId w:val="1"/>
              </w:numPr>
              <w:rPr>
                <w:rFonts w:cstheme="minorHAnsi"/>
              </w:rPr>
            </w:pPr>
            <w:r>
              <w:t>les priorités en matière de communication locale;</w:t>
            </w:r>
          </w:p>
          <w:p w:rsidRPr="00B643DE" w:rsidR="00F10DD9" w:rsidP="00925F7C" w:rsidRDefault="00F10DD9" w14:paraId="1B315FD6" w14:textId="77777777">
            <w:pPr>
              <w:pStyle w:val="ListParagraph"/>
              <w:numPr>
                <w:ilvl w:val="0"/>
                <w:numId w:val="1"/>
              </w:numPr>
              <w:rPr>
                <w:rFonts w:cstheme="minorHAnsi"/>
              </w:rPr>
            </w:pPr>
            <w:r>
              <w:t>le programme annuel des publications;</w:t>
            </w:r>
          </w:p>
          <w:p w:rsidRPr="00B643DE" w:rsidR="00F10DD9" w:rsidP="00925F7C" w:rsidRDefault="00F10DD9" w14:paraId="50366597" w14:textId="77777777">
            <w:pPr>
              <w:pStyle w:val="ListParagraph"/>
              <w:numPr>
                <w:ilvl w:val="0"/>
                <w:numId w:val="1"/>
              </w:numPr>
              <w:rPr>
                <w:rFonts w:cstheme="minorHAnsi"/>
              </w:rPr>
            </w:pPr>
            <w:r>
              <w:t>les règles du prix de la société civile;</w:t>
            </w:r>
          </w:p>
          <w:p w:rsidRPr="00B643DE" w:rsidR="00F10DD9" w:rsidP="00925F7C" w:rsidRDefault="00F10DD9" w14:paraId="51E42B52" w14:textId="77777777">
            <w:pPr>
              <w:pStyle w:val="ListParagraph"/>
              <w:numPr>
                <w:ilvl w:val="0"/>
                <w:numId w:val="1"/>
              </w:numPr>
              <w:rPr>
                <w:rFonts w:cstheme="minorHAnsi"/>
              </w:rPr>
            </w:pPr>
            <w:r>
              <w:t>le programme culturel;</w:t>
            </w:r>
          </w:p>
          <w:p w:rsidRPr="00B643DE" w:rsidR="00F10DD9" w:rsidP="00925F7C" w:rsidRDefault="00F10DD9" w14:paraId="395EBDFC" w14:textId="77777777">
            <w:pPr>
              <w:pStyle w:val="ListParagraph"/>
              <w:numPr>
                <w:ilvl w:val="0"/>
                <w:numId w:val="1"/>
              </w:numPr>
              <w:rPr>
                <w:rFonts w:cstheme="minorHAnsi"/>
              </w:rPr>
            </w:pPr>
            <w:r>
              <w:t xml:space="preserve">les décisions concernant les activités et manifestations de </w:t>
            </w:r>
            <w:r>
              <w:lastRenderedPageBreak/>
              <w:t>communication.</w:t>
            </w:r>
          </w:p>
          <w:p w:rsidRPr="00B643DE" w:rsidR="00F10DD9" w:rsidP="00493FB9" w:rsidRDefault="00F10DD9" w14:paraId="02AB342F" w14:textId="77777777">
            <w:pPr>
              <w:rPr>
                <w:rFonts w:asciiTheme="minorHAnsi" w:hAnsiTheme="minorHAnsi" w:cstheme="minorHAnsi"/>
                <w:sz w:val="20"/>
                <w:szCs w:val="20"/>
              </w:rPr>
            </w:pPr>
            <w:r>
              <w:rPr>
                <w:rFonts w:asciiTheme="minorHAnsi" w:hAnsiTheme="minorHAnsi"/>
                <w:sz w:val="20"/>
              </w:rPr>
              <w:t>La COCOM tient le bureau dûment informé des décisions qui sont prises.</w:t>
            </w:r>
          </w:p>
        </w:tc>
      </w:tr>
      <w:tr w:rsidR="0057054B" w14:paraId="00DEAB85" w14:textId="77777777">
        <w:trPr>
          <w:jc w:val="center"/>
        </w:trPr>
        <w:tc>
          <w:tcPr>
            <w:tcW w:w="4809" w:type="dxa"/>
          </w:tcPr>
          <w:p w:rsidRPr="00B643DE" w:rsidR="00F10DD9" w:rsidP="00931CBE" w:rsidRDefault="00F10DD9" w14:paraId="36238406" w14:textId="77777777">
            <w:pPr>
              <w:rPr>
                <w:rFonts w:asciiTheme="minorHAnsi" w:hAnsiTheme="minorHAnsi" w:cstheme="minorHAnsi"/>
                <w:sz w:val="20"/>
                <w:szCs w:val="20"/>
                <w:lang w:val="en-GB"/>
              </w:rPr>
            </w:pPr>
          </w:p>
        </w:tc>
        <w:tc>
          <w:tcPr>
            <w:tcW w:w="5715" w:type="dxa"/>
          </w:tcPr>
          <w:p w:rsidRPr="00B643DE" w:rsidR="00F10DD9" w:rsidP="00931CBE" w:rsidRDefault="00F10DD9" w14:paraId="0B8CB6B8" w14:textId="77777777">
            <w:pPr>
              <w:rPr>
                <w:rFonts w:asciiTheme="minorHAnsi" w:hAnsiTheme="minorHAnsi" w:cstheme="minorHAnsi"/>
                <w:sz w:val="20"/>
                <w:szCs w:val="20"/>
                <w:lang w:val="en-GB"/>
              </w:rPr>
            </w:pPr>
          </w:p>
        </w:tc>
      </w:tr>
      <w:tr w:rsidR="0057054B" w14:paraId="7966B70C" w14:textId="77777777">
        <w:trPr>
          <w:jc w:val="center"/>
        </w:trPr>
        <w:tc>
          <w:tcPr>
            <w:tcW w:w="4809" w:type="dxa"/>
          </w:tcPr>
          <w:p w:rsidRPr="00B643DE" w:rsidR="00F10DD9" w:rsidP="00931CBE" w:rsidRDefault="00F10DD9" w14:paraId="0F6AEF0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V</w:t>
            </w:r>
          </w:p>
        </w:tc>
        <w:tc>
          <w:tcPr>
            <w:tcW w:w="5715" w:type="dxa"/>
          </w:tcPr>
          <w:p w:rsidRPr="00B643DE" w:rsidR="00F10DD9" w:rsidP="00931CBE" w:rsidRDefault="00F10DD9" w14:paraId="145F931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894E3B" w14:textId="77777777">
        <w:trPr>
          <w:jc w:val="center"/>
        </w:trPr>
        <w:tc>
          <w:tcPr>
            <w:tcW w:w="4809" w:type="dxa"/>
          </w:tcPr>
          <w:p w:rsidRPr="00B643DE" w:rsidR="00F10DD9" w:rsidP="00931CBE" w:rsidRDefault="00F10DD9" w14:paraId="15BCCE0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LA PRÉSIDENCE</w:t>
            </w:r>
          </w:p>
        </w:tc>
        <w:tc>
          <w:tcPr>
            <w:tcW w:w="5715" w:type="dxa"/>
          </w:tcPr>
          <w:p w:rsidRPr="00B643DE" w:rsidR="00F10DD9" w:rsidP="00931CBE" w:rsidRDefault="00F10DD9" w14:paraId="0739844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28B1103" w14:textId="77777777">
        <w:trPr>
          <w:jc w:val="center"/>
        </w:trPr>
        <w:tc>
          <w:tcPr>
            <w:tcW w:w="4809" w:type="dxa"/>
          </w:tcPr>
          <w:p w:rsidRPr="00B643DE" w:rsidR="00F10DD9" w:rsidP="00931CBE" w:rsidRDefault="00F10DD9" w14:paraId="098F56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5AF615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18895D" w14:textId="77777777">
        <w:trPr>
          <w:jc w:val="center"/>
        </w:trPr>
        <w:tc>
          <w:tcPr>
            <w:tcW w:w="4809" w:type="dxa"/>
          </w:tcPr>
          <w:p w:rsidRPr="00B643DE" w:rsidR="00F10DD9" w:rsidP="00931CBE" w:rsidRDefault="00F10DD9" w14:paraId="1E180E4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19 — Le président du Comité</w:t>
            </w:r>
          </w:p>
        </w:tc>
        <w:tc>
          <w:tcPr>
            <w:tcW w:w="5715" w:type="dxa"/>
          </w:tcPr>
          <w:p w:rsidRPr="00B643DE" w:rsidR="00F10DD9" w:rsidP="00931CBE" w:rsidRDefault="00F10DD9" w14:paraId="1BE8DAA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5A967F" w14:textId="77777777">
        <w:trPr>
          <w:jc w:val="center"/>
        </w:trPr>
        <w:tc>
          <w:tcPr>
            <w:tcW w:w="4809" w:type="dxa"/>
          </w:tcPr>
          <w:p w:rsidRPr="00B643DE" w:rsidR="00F10DD9" w:rsidP="00243B4C" w:rsidRDefault="00F10DD9" w14:paraId="122DADFD" w14:textId="77777777">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président représente le Comité.</w:t>
            </w:r>
          </w:p>
        </w:tc>
        <w:tc>
          <w:tcPr>
            <w:tcW w:w="5715" w:type="dxa"/>
          </w:tcPr>
          <w:p w:rsidRPr="00B643DE" w:rsidR="00F10DD9" w:rsidP="00A54304" w:rsidRDefault="00F10DD9" w14:paraId="7D788DC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4C3437" w14:textId="77777777">
        <w:trPr>
          <w:jc w:val="center"/>
        </w:trPr>
        <w:tc>
          <w:tcPr>
            <w:tcW w:w="4809" w:type="dxa"/>
          </w:tcPr>
          <w:p w:rsidRPr="00B643DE" w:rsidR="00F10DD9" w:rsidP="00931CBE" w:rsidRDefault="00F10DD9" w14:paraId="22A5628A" w14:textId="77777777">
            <w:pPr>
              <w:widowControl w:val="0"/>
              <w:adjustRightInd w:val="0"/>
              <w:snapToGrid w:val="0"/>
              <w:rPr>
                <w:rFonts w:asciiTheme="minorHAnsi" w:hAnsiTheme="minorHAnsi" w:cstheme="minorHAnsi"/>
                <w:sz w:val="20"/>
                <w:szCs w:val="20"/>
              </w:rPr>
            </w:pPr>
            <w:r>
              <w:rPr>
                <w:rFonts w:asciiTheme="minorHAnsi" w:hAnsiTheme="minorHAnsi"/>
                <w:sz w:val="20"/>
              </w:rPr>
              <w:t>Il peut déléguer ce pouvoir de représentation à un vice-président ou, en cas de besoin, à un autre membre.</w:t>
            </w:r>
          </w:p>
        </w:tc>
        <w:tc>
          <w:tcPr>
            <w:tcW w:w="5715" w:type="dxa"/>
          </w:tcPr>
          <w:p w:rsidRPr="00B643DE" w:rsidR="00F10DD9" w:rsidP="00931CBE" w:rsidRDefault="00F10DD9" w14:paraId="3DC21995" w14:textId="77777777">
            <w:pPr>
              <w:widowControl w:val="0"/>
              <w:adjustRightInd w:val="0"/>
              <w:snapToGrid w:val="0"/>
              <w:rPr>
                <w:rFonts w:asciiTheme="minorHAnsi" w:hAnsiTheme="minorHAnsi" w:cstheme="minorHAnsi"/>
                <w:sz w:val="20"/>
                <w:szCs w:val="20"/>
                <w:lang w:val="en-GB"/>
              </w:rPr>
            </w:pPr>
          </w:p>
        </w:tc>
      </w:tr>
      <w:tr w:rsidR="0057054B" w14:paraId="707C1704" w14:textId="77777777">
        <w:trPr>
          <w:jc w:val="center"/>
        </w:trPr>
        <w:tc>
          <w:tcPr>
            <w:tcW w:w="4809" w:type="dxa"/>
          </w:tcPr>
          <w:p w:rsidRPr="00B643DE" w:rsidR="00F10DD9" w:rsidP="00243B4C" w:rsidRDefault="00F10DD9" w14:paraId="705A56C0" w14:textId="77777777">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 xml:space="preserve">Le président dirige les activités du Comité et de ses organes conformément aux traités, aux instruments juridiques en vigueur et au présent règlement intérieur. </w:t>
            </w:r>
          </w:p>
        </w:tc>
        <w:tc>
          <w:tcPr>
            <w:tcW w:w="5715" w:type="dxa"/>
          </w:tcPr>
          <w:p w:rsidRPr="00B643DE" w:rsidR="00F10DD9" w:rsidP="00A54304" w:rsidRDefault="00F10DD9" w14:paraId="54BF00A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38BEA2A" w14:textId="77777777">
        <w:trPr>
          <w:jc w:val="center"/>
        </w:trPr>
        <w:tc>
          <w:tcPr>
            <w:tcW w:w="4809" w:type="dxa"/>
          </w:tcPr>
          <w:p w:rsidRPr="00B643DE" w:rsidR="00F10DD9" w:rsidP="00243B4C" w:rsidRDefault="00F10DD9" w14:paraId="48439056" w14:textId="11A883A8">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président du Comité convoque et préside les séances de l</w:t>
            </w:r>
            <w:r w:rsidR="00E669ED">
              <w:rPr>
                <w:rFonts w:asciiTheme="minorHAnsi" w:hAnsiTheme="minorHAnsi"/>
                <w:sz w:val="20"/>
              </w:rPr>
              <w:t>’</w:t>
            </w:r>
            <w:r>
              <w:rPr>
                <w:rFonts w:asciiTheme="minorHAnsi" w:hAnsiTheme="minorHAnsi"/>
                <w:sz w:val="20"/>
              </w:rPr>
              <w:t>assemblée, ainsi que les réunions du bureau et de la présidence élargie.</w:t>
            </w:r>
          </w:p>
        </w:tc>
        <w:tc>
          <w:tcPr>
            <w:tcW w:w="5715" w:type="dxa"/>
          </w:tcPr>
          <w:p w:rsidRPr="00B643DE" w:rsidR="00F10DD9" w:rsidP="00A54304" w:rsidRDefault="00F10DD9" w14:paraId="630500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A334E3" w14:textId="77777777">
        <w:trPr>
          <w:jc w:val="center"/>
        </w:trPr>
        <w:tc>
          <w:tcPr>
            <w:tcW w:w="4809" w:type="dxa"/>
          </w:tcPr>
          <w:p w:rsidRPr="00B643DE" w:rsidR="00F10DD9" w:rsidP="00497D68" w:rsidRDefault="00F10DD9" w14:paraId="6236D3F5"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du Comité dispose de tous les pouvoirs nécessaires pour diriger le déroulement des délibérations de ces organes et en garantir le bon fonctionnement.</w:t>
            </w:r>
          </w:p>
        </w:tc>
        <w:tc>
          <w:tcPr>
            <w:tcW w:w="5715" w:type="dxa"/>
          </w:tcPr>
          <w:p w:rsidRPr="00B643DE" w:rsidR="00F10DD9" w:rsidP="00931CBE" w:rsidRDefault="00F10DD9" w14:paraId="6C6E4EB2" w14:textId="77777777">
            <w:pPr>
              <w:widowControl w:val="0"/>
              <w:adjustRightInd w:val="0"/>
              <w:snapToGrid w:val="0"/>
              <w:rPr>
                <w:rFonts w:asciiTheme="minorHAnsi" w:hAnsiTheme="minorHAnsi" w:cstheme="minorHAnsi"/>
                <w:sz w:val="20"/>
                <w:szCs w:val="20"/>
                <w:lang w:val="en-GB"/>
              </w:rPr>
            </w:pPr>
          </w:p>
        </w:tc>
      </w:tr>
      <w:tr w:rsidR="0057054B" w14:paraId="5530A3F5" w14:textId="77777777">
        <w:trPr>
          <w:jc w:val="center"/>
        </w:trPr>
        <w:tc>
          <w:tcPr>
            <w:tcW w:w="4809" w:type="dxa"/>
          </w:tcPr>
          <w:p w:rsidRPr="00B643DE" w:rsidR="00F10DD9" w:rsidP="00243B4C" w:rsidRDefault="00F10DD9" w14:paraId="24EB8089" w14:textId="77777777">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président associe de façon permanente les vice-présidents à son action; il peut leur confier des missions déterminées ou des responsabilités spécifiques relevant de sa compétence.</w:t>
            </w:r>
          </w:p>
        </w:tc>
        <w:tc>
          <w:tcPr>
            <w:tcW w:w="5715" w:type="dxa"/>
          </w:tcPr>
          <w:p w:rsidRPr="00B643DE" w:rsidR="00F10DD9" w:rsidP="00A54304" w:rsidRDefault="00F10DD9" w14:paraId="79AECF7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0ED062" w14:textId="77777777">
        <w:trPr>
          <w:jc w:val="center"/>
        </w:trPr>
        <w:tc>
          <w:tcPr>
            <w:tcW w:w="4809" w:type="dxa"/>
          </w:tcPr>
          <w:p w:rsidRPr="00B643DE" w:rsidR="00F10DD9" w:rsidP="00931CBE" w:rsidRDefault="00F10DD9" w14:paraId="7C49B293" w14:textId="77777777">
            <w:pPr>
              <w:widowControl w:val="0"/>
              <w:adjustRightInd w:val="0"/>
              <w:snapToGrid w:val="0"/>
              <w:rPr>
                <w:rFonts w:asciiTheme="minorHAnsi" w:hAnsiTheme="minorHAnsi" w:cstheme="minorHAnsi"/>
                <w:sz w:val="20"/>
                <w:szCs w:val="20"/>
              </w:rPr>
            </w:pPr>
            <w:r>
              <w:rPr>
                <w:rFonts w:asciiTheme="minorHAnsi" w:hAnsiTheme="minorHAnsi"/>
                <w:sz w:val="20"/>
              </w:rPr>
              <w:t>Les vice-présidents répondent de cette délégation devant lui.</w:t>
            </w:r>
          </w:p>
        </w:tc>
        <w:tc>
          <w:tcPr>
            <w:tcW w:w="5715" w:type="dxa"/>
          </w:tcPr>
          <w:p w:rsidRPr="00B643DE" w:rsidR="00F10DD9" w:rsidP="00931CBE" w:rsidRDefault="00F10DD9" w14:paraId="3254ABC3" w14:textId="77777777">
            <w:pPr>
              <w:widowControl w:val="0"/>
              <w:adjustRightInd w:val="0"/>
              <w:snapToGrid w:val="0"/>
              <w:rPr>
                <w:rFonts w:asciiTheme="minorHAnsi" w:hAnsiTheme="minorHAnsi" w:cstheme="minorHAnsi"/>
                <w:sz w:val="20"/>
                <w:szCs w:val="20"/>
                <w:lang w:val="en-GB"/>
              </w:rPr>
            </w:pPr>
          </w:p>
        </w:tc>
      </w:tr>
      <w:tr w:rsidR="0057054B" w14:paraId="415D2C66" w14:textId="77777777">
        <w:trPr>
          <w:jc w:val="center"/>
        </w:trPr>
        <w:tc>
          <w:tcPr>
            <w:tcW w:w="4809" w:type="dxa"/>
          </w:tcPr>
          <w:p w:rsidRPr="00B643DE" w:rsidR="00F10DD9" w:rsidP="00243B4C" w:rsidRDefault="00F10DD9" w14:paraId="105CC5B5" w14:textId="1BF75314">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président rend compte à l</w:t>
            </w:r>
            <w:r w:rsidR="00E669ED">
              <w:rPr>
                <w:rFonts w:asciiTheme="minorHAnsi" w:hAnsiTheme="minorHAnsi"/>
                <w:sz w:val="20"/>
              </w:rPr>
              <w:t>’</w:t>
            </w:r>
            <w:r>
              <w:rPr>
                <w:rFonts w:asciiTheme="minorHAnsi" w:hAnsiTheme="minorHAnsi"/>
                <w:sz w:val="20"/>
              </w:rPr>
              <w:t xml:space="preserve">assemblée des démarches et actes accomplis au nom du Comité entre </w:t>
            </w:r>
            <w:r>
              <w:rPr>
                <w:rFonts w:asciiTheme="minorHAnsi" w:hAnsiTheme="minorHAnsi"/>
                <w:sz w:val="20"/>
              </w:rPr>
              <w:lastRenderedPageBreak/>
              <w:t>les sessions.</w:t>
            </w:r>
          </w:p>
        </w:tc>
        <w:tc>
          <w:tcPr>
            <w:tcW w:w="5715" w:type="dxa"/>
          </w:tcPr>
          <w:p w:rsidRPr="00B643DE" w:rsidR="00F10DD9" w:rsidP="00A54304" w:rsidRDefault="00F10DD9" w14:paraId="52195CA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7D1501" w14:textId="77777777">
        <w:trPr>
          <w:jc w:val="center"/>
        </w:trPr>
        <w:tc>
          <w:tcPr>
            <w:tcW w:w="4809" w:type="dxa"/>
          </w:tcPr>
          <w:p w:rsidRPr="00B643DE" w:rsidR="00F10DD9" w:rsidP="00931CBE" w:rsidRDefault="00F10DD9" w14:paraId="5A7FA446" w14:textId="42BC91C9">
            <w:pPr>
              <w:widowControl w:val="0"/>
              <w:adjustRightInd w:val="0"/>
              <w:snapToGrid w:val="0"/>
              <w:rPr>
                <w:rFonts w:asciiTheme="minorHAnsi" w:hAnsiTheme="minorHAnsi" w:cstheme="minorHAnsi"/>
                <w:sz w:val="20"/>
                <w:szCs w:val="20"/>
              </w:rPr>
            </w:pPr>
            <w:r>
              <w:rPr>
                <w:rFonts w:asciiTheme="minorHAnsi" w:hAnsiTheme="minorHAnsi"/>
                <w:sz w:val="20"/>
              </w:rPr>
              <w:t>Ces communications peuvent être suivies d</w:t>
            </w:r>
            <w:r w:rsidR="00E669ED">
              <w:rPr>
                <w:rFonts w:asciiTheme="minorHAnsi" w:hAnsiTheme="minorHAnsi"/>
                <w:sz w:val="20"/>
              </w:rPr>
              <w:t>’</w:t>
            </w:r>
            <w:r>
              <w:rPr>
                <w:rFonts w:asciiTheme="minorHAnsi" w:hAnsiTheme="minorHAnsi"/>
                <w:sz w:val="20"/>
              </w:rPr>
              <w:t xml:space="preserve">un débat. </w:t>
            </w:r>
          </w:p>
        </w:tc>
        <w:tc>
          <w:tcPr>
            <w:tcW w:w="5715" w:type="dxa"/>
          </w:tcPr>
          <w:p w:rsidRPr="00B643DE" w:rsidR="00F10DD9" w:rsidP="00931CBE" w:rsidRDefault="00F10DD9" w14:paraId="6DCDE7AB" w14:textId="77777777">
            <w:pPr>
              <w:widowControl w:val="0"/>
              <w:adjustRightInd w:val="0"/>
              <w:snapToGrid w:val="0"/>
              <w:rPr>
                <w:rFonts w:asciiTheme="minorHAnsi" w:hAnsiTheme="minorHAnsi" w:cstheme="minorHAnsi"/>
                <w:sz w:val="20"/>
                <w:szCs w:val="20"/>
                <w:lang w:val="en-GB"/>
              </w:rPr>
            </w:pPr>
          </w:p>
        </w:tc>
      </w:tr>
      <w:tr w:rsidR="0057054B" w14:paraId="0F9B99F0" w14:textId="77777777">
        <w:trPr>
          <w:jc w:val="center"/>
        </w:trPr>
        <w:tc>
          <w:tcPr>
            <w:tcW w:w="4809" w:type="dxa"/>
          </w:tcPr>
          <w:p w:rsidRPr="00B643DE" w:rsidR="00F10DD9" w:rsidP="00243B4C" w:rsidRDefault="00F10DD9" w14:paraId="629671F4" w14:textId="77777777">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président peut confier des missions déterminées et à terme défini au secrétaire général, qui lui en fait rapport.</w:t>
            </w:r>
          </w:p>
        </w:tc>
        <w:tc>
          <w:tcPr>
            <w:tcW w:w="5715" w:type="dxa"/>
          </w:tcPr>
          <w:p w:rsidRPr="00B643DE" w:rsidR="00F10DD9" w:rsidP="00A54304" w:rsidRDefault="00F10DD9" w14:paraId="409E97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F6D461B" w14:textId="77777777">
        <w:trPr>
          <w:jc w:val="center"/>
        </w:trPr>
        <w:tc>
          <w:tcPr>
            <w:tcW w:w="4809" w:type="dxa"/>
          </w:tcPr>
          <w:p w:rsidRPr="00B643DE" w:rsidR="00F10DD9" w:rsidP="00243B4C" w:rsidRDefault="00F10DD9" w14:paraId="14CADE93" w14:textId="77777777">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Le Comité, en tant que responsable du traitement des données à caractère personnel, est représenté par son président.</w:t>
            </w:r>
          </w:p>
        </w:tc>
        <w:tc>
          <w:tcPr>
            <w:tcW w:w="5715" w:type="dxa"/>
          </w:tcPr>
          <w:p w:rsidRPr="00B643DE" w:rsidR="00F10DD9" w:rsidP="00A54304" w:rsidRDefault="00F10DD9" w14:paraId="45C95CD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27634E" w14:textId="77777777">
        <w:trPr>
          <w:jc w:val="center"/>
        </w:trPr>
        <w:tc>
          <w:tcPr>
            <w:tcW w:w="4809" w:type="dxa"/>
          </w:tcPr>
          <w:p w:rsidRPr="00B643DE" w:rsidR="00F10DD9" w:rsidP="00931CBE" w:rsidRDefault="00F10DD9" w14:paraId="3A25FD0C" w14:textId="63FE29E4">
            <w:pPr>
              <w:widowControl w:val="0"/>
              <w:adjustRightInd w:val="0"/>
              <w:snapToGrid w:val="0"/>
              <w:rPr>
                <w:rFonts w:asciiTheme="minorHAnsi" w:hAnsiTheme="minorHAnsi" w:cstheme="minorHAnsi"/>
                <w:sz w:val="20"/>
                <w:szCs w:val="20"/>
              </w:rPr>
            </w:pPr>
            <w:r>
              <w:rPr>
                <w:rFonts w:asciiTheme="minorHAnsi" w:hAnsiTheme="minorHAnsi"/>
                <w:sz w:val="20"/>
              </w:rPr>
              <w:t>Le président exerce au nom du Comité les fonctions et responsabilités qui lui sont attribuées en tant qu</w:t>
            </w:r>
            <w:r w:rsidR="00E669ED">
              <w:rPr>
                <w:rFonts w:asciiTheme="minorHAnsi" w:hAnsiTheme="minorHAnsi"/>
                <w:sz w:val="20"/>
              </w:rPr>
              <w:t>’</w:t>
            </w:r>
            <w:r>
              <w:rPr>
                <w:rFonts w:asciiTheme="minorHAnsi" w:hAnsiTheme="minorHAnsi"/>
                <w:sz w:val="20"/>
              </w:rPr>
              <w:t>organe de l</w:t>
            </w:r>
            <w:r w:rsidR="00E669ED">
              <w:rPr>
                <w:rFonts w:asciiTheme="minorHAnsi" w:hAnsiTheme="minorHAnsi"/>
                <w:sz w:val="20"/>
              </w:rPr>
              <w:t>’</w:t>
            </w:r>
            <w:r>
              <w:rPr>
                <w:rFonts w:asciiTheme="minorHAnsi" w:hAnsiTheme="minorHAnsi"/>
                <w:sz w:val="20"/>
              </w:rPr>
              <w:t>Union européenne par la législation applicable en matière de protection des données à caractère personnel.</w:t>
            </w:r>
          </w:p>
        </w:tc>
        <w:tc>
          <w:tcPr>
            <w:tcW w:w="5715" w:type="dxa"/>
          </w:tcPr>
          <w:p w:rsidRPr="00B643DE" w:rsidR="00F10DD9" w:rsidP="00931CBE" w:rsidRDefault="00F10DD9" w14:paraId="5E697F76" w14:textId="77777777">
            <w:pPr>
              <w:widowControl w:val="0"/>
              <w:adjustRightInd w:val="0"/>
              <w:snapToGrid w:val="0"/>
              <w:rPr>
                <w:rFonts w:asciiTheme="minorHAnsi" w:hAnsiTheme="minorHAnsi" w:cstheme="minorHAnsi"/>
                <w:sz w:val="20"/>
                <w:szCs w:val="20"/>
                <w:lang w:val="en-GB"/>
              </w:rPr>
            </w:pPr>
          </w:p>
        </w:tc>
      </w:tr>
      <w:tr w:rsidR="0057054B" w14:paraId="48199DF2" w14:textId="77777777">
        <w:trPr>
          <w:jc w:val="center"/>
        </w:trPr>
        <w:tc>
          <w:tcPr>
            <w:tcW w:w="4809" w:type="dxa"/>
          </w:tcPr>
          <w:p w:rsidRPr="00B643DE" w:rsidR="00F10DD9" w:rsidP="00931CBE" w:rsidRDefault="00F10DD9" w14:paraId="5C8C1504" w14:textId="77777777">
            <w:pPr>
              <w:widowControl w:val="0"/>
              <w:adjustRightInd w:val="0"/>
              <w:snapToGrid w:val="0"/>
              <w:rPr>
                <w:rFonts w:asciiTheme="minorHAnsi" w:hAnsiTheme="minorHAnsi" w:cstheme="minorHAnsi"/>
                <w:sz w:val="20"/>
                <w:szCs w:val="20"/>
              </w:rPr>
            </w:pPr>
            <w:r>
              <w:rPr>
                <w:rFonts w:asciiTheme="minorHAnsi" w:hAnsiTheme="minorHAnsi"/>
                <w:sz w:val="20"/>
              </w:rPr>
              <w:t>Il peut déléguer ce pouvoir au secrétaire général.</w:t>
            </w:r>
          </w:p>
        </w:tc>
        <w:tc>
          <w:tcPr>
            <w:tcW w:w="5715" w:type="dxa"/>
          </w:tcPr>
          <w:p w:rsidRPr="00B643DE" w:rsidR="00F10DD9" w:rsidP="00931CBE" w:rsidRDefault="00F10DD9" w14:paraId="050F10D9" w14:textId="77777777">
            <w:pPr>
              <w:widowControl w:val="0"/>
              <w:adjustRightInd w:val="0"/>
              <w:snapToGrid w:val="0"/>
              <w:rPr>
                <w:rFonts w:asciiTheme="minorHAnsi" w:hAnsiTheme="minorHAnsi" w:cstheme="minorHAnsi"/>
                <w:sz w:val="20"/>
                <w:szCs w:val="20"/>
                <w:lang w:val="en-GB"/>
              </w:rPr>
            </w:pPr>
          </w:p>
        </w:tc>
      </w:tr>
      <w:tr w:rsidR="0057054B" w14:paraId="19CD3B70" w14:textId="77777777">
        <w:trPr>
          <w:jc w:val="center"/>
        </w:trPr>
        <w:tc>
          <w:tcPr>
            <w:tcW w:w="4809" w:type="dxa"/>
          </w:tcPr>
          <w:p w:rsidRPr="00B643DE" w:rsidR="00F10DD9" w:rsidP="00243B4C" w:rsidRDefault="00F10DD9" w14:paraId="5D6DCFBC" w14:textId="4AA9B025">
            <w:pPr>
              <w:pStyle w:val="Heading1"/>
              <w:numPr>
                <w:ilvl w:val="0"/>
                <w:numId w:val="65"/>
              </w:numPr>
              <w:tabs>
                <w:tab w:val="left" w:pos="567"/>
              </w:tabs>
              <w:outlineLvl w:val="0"/>
              <w:rPr>
                <w:rFonts w:asciiTheme="minorHAnsi" w:hAnsiTheme="minorHAnsi" w:cstheme="minorHAnsi"/>
                <w:sz w:val="20"/>
                <w:szCs w:val="20"/>
              </w:rPr>
            </w:pPr>
            <w:r>
              <w:rPr>
                <w:rFonts w:asciiTheme="minorHAnsi" w:hAnsiTheme="minorHAnsi"/>
                <w:sz w:val="20"/>
              </w:rPr>
              <w:t>À l</w:t>
            </w:r>
            <w:r w:rsidR="00E669ED">
              <w:rPr>
                <w:rFonts w:asciiTheme="minorHAnsi" w:hAnsiTheme="minorHAnsi"/>
                <w:sz w:val="20"/>
              </w:rPr>
              <w:t>’</w:t>
            </w:r>
            <w:r>
              <w:rPr>
                <w:rFonts w:asciiTheme="minorHAnsi" w:hAnsiTheme="minorHAnsi"/>
                <w:sz w:val="20"/>
              </w:rPr>
              <w:t>issue de son élection, le président présente à l</w:t>
            </w:r>
            <w:r w:rsidR="00E669ED">
              <w:rPr>
                <w:rFonts w:asciiTheme="minorHAnsi" w:hAnsiTheme="minorHAnsi"/>
                <w:sz w:val="20"/>
              </w:rPr>
              <w:t>’</w:t>
            </w:r>
            <w:r>
              <w:rPr>
                <w:rFonts w:asciiTheme="minorHAnsi" w:hAnsiTheme="minorHAnsi"/>
                <w:sz w:val="20"/>
              </w:rPr>
              <w:t>assemblée son programme de travail pour la durée de son mandat.</w:t>
            </w:r>
          </w:p>
        </w:tc>
        <w:tc>
          <w:tcPr>
            <w:tcW w:w="5715" w:type="dxa"/>
          </w:tcPr>
          <w:p w:rsidRPr="00B643DE" w:rsidR="00F10DD9" w:rsidP="00A54304" w:rsidRDefault="00F10DD9" w14:paraId="58C759F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6DE817" w14:textId="77777777">
        <w:trPr>
          <w:jc w:val="center"/>
        </w:trPr>
        <w:tc>
          <w:tcPr>
            <w:tcW w:w="4809" w:type="dxa"/>
          </w:tcPr>
          <w:p w:rsidRPr="00B643DE" w:rsidR="00F10DD9" w:rsidP="00931CBE" w:rsidRDefault="00F10DD9" w14:paraId="171EEA2C" w14:textId="5FC795A8">
            <w:pPr>
              <w:widowControl w:val="0"/>
              <w:adjustRightInd w:val="0"/>
              <w:snapToGrid w:val="0"/>
              <w:rPr>
                <w:rFonts w:asciiTheme="minorHAnsi" w:hAnsiTheme="minorHAnsi" w:cstheme="minorHAnsi"/>
                <w:sz w:val="20"/>
                <w:szCs w:val="20"/>
              </w:rPr>
            </w:pPr>
            <w:r>
              <w:rPr>
                <w:rFonts w:asciiTheme="minorHAnsi" w:hAnsiTheme="minorHAnsi"/>
                <w:sz w:val="20"/>
              </w:rPr>
              <w:t>À la fin de sa mandature, il présente à l</w:t>
            </w:r>
            <w:r w:rsidR="00E669ED">
              <w:rPr>
                <w:rFonts w:asciiTheme="minorHAnsi" w:hAnsiTheme="minorHAnsi"/>
                <w:sz w:val="20"/>
              </w:rPr>
              <w:t>’</w:t>
            </w:r>
            <w:r>
              <w:rPr>
                <w:rFonts w:asciiTheme="minorHAnsi" w:hAnsiTheme="minorHAnsi"/>
                <w:sz w:val="20"/>
              </w:rPr>
              <w:t>assemblée un bilan des réalisations.</w:t>
            </w:r>
          </w:p>
        </w:tc>
        <w:tc>
          <w:tcPr>
            <w:tcW w:w="5715" w:type="dxa"/>
          </w:tcPr>
          <w:p w:rsidRPr="00B643DE" w:rsidR="00F10DD9" w:rsidP="00931CBE" w:rsidRDefault="00F10DD9" w14:paraId="180A64C4" w14:textId="77777777">
            <w:pPr>
              <w:widowControl w:val="0"/>
              <w:adjustRightInd w:val="0"/>
              <w:snapToGrid w:val="0"/>
              <w:rPr>
                <w:rFonts w:asciiTheme="minorHAnsi" w:hAnsiTheme="minorHAnsi" w:cstheme="minorHAnsi"/>
                <w:sz w:val="20"/>
                <w:szCs w:val="20"/>
                <w:lang w:val="en-GB"/>
              </w:rPr>
            </w:pPr>
          </w:p>
        </w:tc>
      </w:tr>
      <w:tr w:rsidR="0057054B" w14:paraId="206DA13C" w14:textId="77777777">
        <w:trPr>
          <w:jc w:val="center"/>
        </w:trPr>
        <w:tc>
          <w:tcPr>
            <w:tcW w:w="4809" w:type="dxa"/>
          </w:tcPr>
          <w:p w:rsidRPr="00B643DE" w:rsidR="00F10DD9" w:rsidP="00931CBE" w:rsidRDefault="00F10DD9" w14:paraId="3CDC5DF7" w14:textId="622D3B07">
            <w:pPr>
              <w:widowControl w:val="0"/>
              <w:adjustRightInd w:val="0"/>
              <w:snapToGrid w:val="0"/>
              <w:rPr>
                <w:rFonts w:asciiTheme="minorHAnsi" w:hAnsiTheme="minorHAnsi" w:cstheme="minorHAnsi"/>
                <w:sz w:val="20"/>
                <w:szCs w:val="20"/>
              </w:rPr>
            </w:pPr>
            <w:r>
              <w:rPr>
                <w:rFonts w:asciiTheme="minorHAnsi" w:hAnsiTheme="minorHAnsi"/>
                <w:sz w:val="20"/>
              </w:rPr>
              <w:t>Ces deux présentations sont suivies d</w:t>
            </w:r>
            <w:r w:rsidR="00E669ED">
              <w:rPr>
                <w:rFonts w:asciiTheme="minorHAnsi" w:hAnsiTheme="minorHAnsi"/>
                <w:sz w:val="20"/>
              </w:rPr>
              <w:t>’</w:t>
            </w:r>
            <w:r>
              <w:rPr>
                <w:rFonts w:asciiTheme="minorHAnsi" w:hAnsiTheme="minorHAnsi"/>
                <w:sz w:val="20"/>
              </w:rPr>
              <w:t>un débat au sein de l</w:t>
            </w:r>
            <w:r w:rsidR="00E669ED">
              <w:rPr>
                <w:rFonts w:asciiTheme="minorHAnsi" w:hAnsiTheme="minorHAnsi"/>
                <w:sz w:val="20"/>
              </w:rPr>
              <w:t>’</w:t>
            </w:r>
            <w:r>
              <w:rPr>
                <w:rFonts w:asciiTheme="minorHAnsi" w:hAnsiTheme="minorHAnsi"/>
                <w:sz w:val="20"/>
              </w:rPr>
              <w:t xml:space="preserve">assemblée. </w:t>
            </w:r>
          </w:p>
        </w:tc>
        <w:tc>
          <w:tcPr>
            <w:tcW w:w="5715" w:type="dxa"/>
          </w:tcPr>
          <w:p w:rsidRPr="00B643DE" w:rsidR="00F10DD9" w:rsidP="00931CBE" w:rsidRDefault="00F10DD9" w14:paraId="6D0DA9CA" w14:textId="77777777">
            <w:pPr>
              <w:widowControl w:val="0"/>
              <w:adjustRightInd w:val="0"/>
              <w:snapToGrid w:val="0"/>
              <w:rPr>
                <w:rFonts w:asciiTheme="minorHAnsi" w:hAnsiTheme="minorHAnsi" w:cstheme="minorHAnsi"/>
                <w:sz w:val="20"/>
                <w:szCs w:val="20"/>
                <w:lang w:val="en-GB"/>
              </w:rPr>
            </w:pPr>
          </w:p>
        </w:tc>
      </w:tr>
      <w:tr w:rsidR="0057054B" w14:paraId="28CF3D69" w14:textId="77777777">
        <w:trPr>
          <w:jc w:val="center"/>
        </w:trPr>
        <w:tc>
          <w:tcPr>
            <w:tcW w:w="4809" w:type="dxa"/>
          </w:tcPr>
          <w:p w:rsidRPr="00B643DE" w:rsidR="00F10DD9" w:rsidP="00931CBE" w:rsidRDefault="00F10DD9" w14:paraId="51BDE50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7D08A0A6" w14:textId="77777777">
            <w:pPr>
              <w:widowControl w:val="0"/>
              <w:adjustRightInd w:val="0"/>
              <w:snapToGrid w:val="0"/>
              <w:jc w:val="center"/>
              <w:rPr>
                <w:rFonts w:asciiTheme="minorHAnsi" w:hAnsiTheme="minorHAnsi" w:cstheme="minorHAnsi"/>
                <w:b/>
                <w:sz w:val="20"/>
                <w:szCs w:val="20"/>
                <w:lang w:val="en-GB"/>
              </w:rPr>
            </w:pPr>
          </w:p>
        </w:tc>
      </w:tr>
      <w:tr w:rsidR="0057054B" w14:paraId="3173AAFB" w14:textId="77777777">
        <w:trPr>
          <w:jc w:val="center"/>
        </w:trPr>
        <w:tc>
          <w:tcPr>
            <w:tcW w:w="4809" w:type="dxa"/>
          </w:tcPr>
          <w:p w:rsidRPr="00B643DE" w:rsidR="00F10DD9" w:rsidP="00931CBE" w:rsidRDefault="00F10DD9" w14:paraId="1183F3B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20 — La présidence</w:t>
            </w:r>
          </w:p>
        </w:tc>
        <w:tc>
          <w:tcPr>
            <w:tcW w:w="5715" w:type="dxa"/>
          </w:tcPr>
          <w:p w:rsidRPr="00B643DE" w:rsidR="00F10DD9" w:rsidP="00931CBE" w:rsidRDefault="00F10DD9" w14:paraId="0E29E3A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D731DC0" w14:textId="77777777">
        <w:trPr>
          <w:jc w:val="center"/>
        </w:trPr>
        <w:tc>
          <w:tcPr>
            <w:tcW w:w="4809" w:type="dxa"/>
          </w:tcPr>
          <w:p w:rsidRPr="00B643DE" w:rsidR="00F10DD9" w:rsidP="00243B4C" w:rsidRDefault="00F10DD9" w14:paraId="3D63F7DD" w14:textId="77777777">
            <w:pPr>
              <w:pStyle w:val="Heading1"/>
              <w:numPr>
                <w:ilvl w:val="0"/>
                <w:numId w:val="66"/>
              </w:numPr>
              <w:tabs>
                <w:tab w:val="left" w:pos="567"/>
              </w:tabs>
              <w:outlineLvl w:val="0"/>
              <w:rPr>
                <w:rFonts w:asciiTheme="minorHAnsi" w:hAnsiTheme="minorHAnsi" w:cstheme="minorHAnsi"/>
                <w:sz w:val="20"/>
                <w:szCs w:val="20"/>
              </w:rPr>
            </w:pPr>
            <w:r>
              <w:rPr>
                <w:rFonts w:asciiTheme="minorHAnsi" w:hAnsiTheme="minorHAnsi"/>
                <w:sz w:val="20"/>
              </w:rPr>
              <w:t>La présidence du Comité se compose du président et des deux vice-présidents.</w:t>
            </w:r>
          </w:p>
        </w:tc>
        <w:tc>
          <w:tcPr>
            <w:tcW w:w="5715" w:type="dxa"/>
          </w:tcPr>
          <w:p w:rsidRPr="00B643DE" w:rsidR="00F10DD9" w:rsidP="00A54304" w:rsidRDefault="00F10DD9" w14:paraId="3F28B59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491BEE" w14:textId="77777777">
        <w:trPr>
          <w:jc w:val="center"/>
        </w:trPr>
        <w:tc>
          <w:tcPr>
            <w:tcW w:w="4809" w:type="dxa"/>
          </w:tcPr>
          <w:p w:rsidRPr="00B643DE" w:rsidR="00F10DD9" w:rsidP="00243B4C" w:rsidRDefault="00F10DD9" w14:paraId="6E2011EA" w14:textId="01F638E5">
            <w:pPr>
              <w:pStyle w:val="Heading1"/>
              <w:numPr>
                <w:ilvl w:val="0"/>
                <w:numId w:val="66"/>
              </w:numPr>
              <w:tabs>
                <w:tab w:val="left" w:pos="567"/>
              </w:tabs>
              <w:outlineLvl w:val="0"/>
              <w:rPr>
                <w:rFonts w:asciiTheme="minorHAnsi" w:hAnsiTheme="minorHAnsi" w:cstheme="minorHAnsi"/>
                <w:sz w:val="20"/>
                <w:szCs w:val="20"/>
              </w:rPr>
            </w:pPr>
            <w:r>
              <w:rPr>
                <w:rFonts w:asciiTheme="minorHAnsi" w:hAnsiTheme="minorHAnsi"/>
                <w:sz w:val="20"/>
              </w:rPr>
              <w:t>Les deux vice-présidents sont respectivement président de la commission des affaires financières et budgétaires et président de la commission de la communication, et exercent ces tâches sous l</w:t>
            </w:r>
            <w:r w:rsidR="00E669ED">
              <w:rPr>
                <w:rFonts w:asciiTheme="minorHAnsi" w:hAnsiTheme="minorHAnsi"/>
                <w:sz w:val="20"/>
              </w:rPr>
              <w:t>’</w:t>
            </w:r>
            <w:r>
              <w:rPr>
                <w:rFonts w:asciiTheme="minorHAnsi" w:hAnsiTheme="minorHAnsi"/>
                <w:sz w:val="20"/>
              </w:rPr>
              <w:t>autorité du président du Comité.</w:t>
            </w:r>
          </w:p>
        </w:tc>
        <w:tc>
          <w:tcPr>
            <w:tcW w:w="5715" w:type="dxa"/>
          </w:tcPr>
          <w:p w:rsidRPr="00B643DE" w:rsidR="00F10DD9" w:rsidP="00A54304" w:rsidRDefault="00F10DD9" w14:paraId="5F5C2F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C13063" w14:textId="77777777">
        <w:trPr>
          <w:jc w:val="center"/>
        </w:trPr>
        <w:tc>
          <w:tcPr>
            <w:tcW w:w="4809" w:type="dxa"/>
          </w:tcPr>
          <w:p w:rsidRPr="00B643DE" w:rsidR="00F10DD9" w:rsidP="00243B4C" w:rsidRDefault="00F10DD9" w14:paraId="6625C396" w14:textId="0D497726">
            <w:pPr>
              <w:pStyle w:val="Heading1"/>
              <w:numPr>
                <w:ilvl w:val="0"/>
                <w:numId w:val="66"/>
              </w:numPr>
              <w:tabs>
                <w:tab w:val="left" w:pos="567"/>
              </w:tabs>
              <w:outlineLvl w:val="0"/>
              <w:rPr>
                <w:rFonts w:asciiTheme="minorHAnsi" w:hAnsiTheme="minorHAnsi" w:cstheme="minorHAnsi"/>
                <w:sz w:val="20"/>
                <w:szCs w:val="20"/>
              </w:rPr>
            </w:pPr>
            <w:r>
              <w:rPr>
                <w:rFonts w:asciiTheme="minorHAnsi" w:hAnsiTheme="minorHAnsi"/>
                <w:sz w:val="20"/>
              </w:rPr>
              <w:lastRenderedPageBreak/>
              <w:t>La présidence du Comité se réunit avec les présidents des groupes en présidence élargie pour la préparation des travaux du bureau et de l</w:t>
            </w:r>
            <w:r w:rsidR="00E669ED">
              <w:rPr>
                <w:rFonts w:asciiTheme="minorHAnsi" w:hAnsiTheme="minorHAnsi"/>
                <w:sz w:val="20"/>
              </w:rPr>
              <w:t>’</w:t>
            </w:r>
            <w:r>
              <w:rPr>
                <w:rFonts w:asciiTheme="minorHAnsi" w:hAnsiTheme="minorHAnsi"/>
                <w:sz w:val="20"/>
              </w:rPr>
              <w:t>assemblée.</w:t>
            </w:r>
          </w:p>
        </w:tc>
        <w:tc>
          <w:tcPr>
            <w:tcW w:w="5715" w:type="dxa"/>
          </w:tcPr>
          <w:p w:rsidRPr="00B643DE" w:rsidR="00F10DD9" w:rsidP="00A54304" w:rsidRDefault="00F10DD9" w14:paraId="51CD32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69FEEA" w14:textId="77777777">
        <w:trPr>
          <w:jc w:val="center"/>
        </w:trPr>
        <w:tc>
          <w:tcPr>
            <w:tcW w:w="4809" w:type="dxa"/>
          </w:tcPr>
          <w:p w:rsidRPr="00B643DE" w:rsidR="00F10DD9" w:rsidP="00931CBE" w:rsidRDefault="00F10DD9" w14:paraId="256A3F86" w14:textId="77777777">
            <w:pPr>
              <w:widowControl w:val="0"/>
              <w:adjustRightInd w:val="0"/>
              <w:snapToGrid w:val="0"/>
              <w:rPr>
                <w:rFonts w:asciiTheme="minorHAnsi" w:hAnsiTheme="minorHAnsi" w:cstheme="minorHAnsi"/>
                <w:sz w:val="20"/>
                <w:szCs w:val="20"/>
              </w:rPr>
            </w:pPr>
            <w:r>
              <w:rPr>
                <w:rFonts w:asciiTheme="minorHAnsi" w:hAnsiTheme="minorHAnsi"/>
                <w:sz w:val="20"/>
              </w:rPr>
              <w:t>Les présidents des sections peuvent être invités à participer à ces réunions.</w:t>
            </w:r>
          </w:p>
        </w:tc>
        <w:tc>
          <w:tcPr>
            <w:tcW w:w="5715" w:type="dxa"/>
          </w:tcPr>
          <w:p w:rsidRPr="00B643DE" w:rsidR="00F10DD9" w:rsidP="00931CBE" w:rsidRDefault="00F10DD9" w14:paraId="7813CE38" w14:textId="77777777">
            <w:pPr>
              <w:widowControl w:val="0"/>
              <w:adjustRightInd w:val="0"/>
              <w:snapToGrid w:val="0"/>
              <w:rPr>
                <w:rFonts w:asciiTheme="minorHAnsi" w:hAnsiTheme="minorHAnsi" w:cstheme="minorHAnsi"/>
                <w:sz w:val="20"/>
                <w:szCs w:val="20"/>
                <w:lang w:val="en-GB"/>
              </w:rPr>
            </w:pPr>
          </w:p>
        </w:tc>
      </w:tr>
      <w:tr w:rsidR="0057054B" w14:paraId="6E650C48" w14:textId="77777777">
        <w:trPr>
          <w:jc w:val="center"/>
        </w:trPr>
        <w:tc>
          <w:tcPr>
            <w:tcW w:w="4809" w:type="dxa"/>
          </w:tcPr>
          <w:p w:rsidRPr="00B643DE" w:rsidR="00F10DD9" w:rsidP="00243B4C" w:rsidRDefault="00F10DD9" w14:paraId="05C73205" w14:textId="77777777">
            <w:pPr>
              <w:pStyle w:val="Heading1"/>
              <w:numPr>
                <w:ilvl w:val="0"/>
                <w:numId w:val="66"/>
              </w:numPr>
              <w:tabs>
                <w:tab w:val="left" w:pos="567"/>
              </w:tabs>
              <w:outlineLvl w:val="0"/>
              <w:rPr>
                <w:rFonts w:asciiTheme="minorHAnsi" w:hAnsiTheme="minorHAnsi" w:cstheme="minorHAnsi"/>
                <w:sz w:val="20"/>
                <w:szCs w:val="20"/>
              </w:rPr>
            </w:pPr>
            <w:r>
              <w:rPr>
                <w:rFonts w:asciiTheme="minorHAnsi" w:hAnsiTheme="minorHAnsi"/>
                <w:sz w:val="20"/>
              </w:rPr>
              <w:t>La présidence du Comité se réunit au moins deux fois par an avec les présidents des groupes, des sections et de la CCMI pour définir le programme de travail du Comité et en évaluer la mise en œuvre, et soumettre, le cas échéant, des propositions au bureau.</w:t>
            </w:r>
          </w:p>
        </w:tc>
        <w:tc>
          <w:tcPr>
            <w:tcW w:w="5715" w:type="dxa"/>
          </w:tcPr>
          <w:p w:rsidRPr="00B643DE" w:rsidR="00F10DD9" w:rsidP="00A54304" w:rsidRDefault="00F10DD9" w14:paraId="45D6AED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95059E" w14:textId="77777777">
        <w:trPr>
          <w:jc w:val="center"/>
        </w:trPr>
        <w:tc>
          <w:tcPr>
            <w:tcW w:w="4809" w:type="dxa"/>
          </w:tcPr>
          <w:p w:rsidRPr="00B643DE" w:rsidR="00F10DD9" w:rsidP="00931CBE" w:rsidRDefault="00F10DD9" w14:paraId="0AD33584"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63B8C245" w14:textId="77777777">
            <w:pPr>
              <w:widowControl w:val="0"/>
              <w:adjustRightInd w:val="0"/>
              <w:snapToGrid w:val="0"/>
              <w:jc w:val="center"/>
              <w:rPr>
                <w:rFonts w:asciiTheme="minorHAnsi" w:hAnsiTheme="minorHAnsi" w:cstheme="minorHAnsi"/>
                <w:b/>
                <w:sz w:val="20"/>
                <w:szCs w:val="20"/>
                <w:lang w:val="en-GB"/>
              </w:rPr>
            </w:pPr>
          </w:p>
        </w:tc>
      </w:tr>
      <w:tr w:rsidR="0057054B" w14:paraId="310541C3" w14:textId="77777777">
        <w:trPr>
          <w:jc w:val="center"/>
        </w:trPr>
        <w:tc>
          <w:tcPr>
            <w:tcW w:w="4809" w:type="dxa"/>
          </w:tcPr>
          <w:p w:rsidRPr="00B643DE" w:rsidR="00F10DD9" w:rsidP="00931CBE" w:rsidRDefault="00F10DD9" w14:paraId="13E9499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21 — La présidence élargie</w:t>
            </w:r>
          </w:p>
        </w:tc>
        <w:tc>
          <w:tcPr>
            <w:tcW w:w="5715" w:type="dxa"/>
          </w:tcPr>
          <w:p w:rsidRPr="00B643DE" w:rsidR="00F10DD9" w:rsidP="00931CBE" w:rsidRDefault="00F10DD9" w14:paraId="77B8054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B894A2" w14:textId="77777777">
        <w:trPr>
          <w:jc w:val="center"/>
        </w:trPr>
        <w:tc>
          <w:tcPr>
            <w:tcW w:w="4809" w:type="dxa"/>
          </w:tcPr>
          <w:p w:rsidRPr="00B643DE" w:rsidR="00F10DD9" w:rsidP="00243B4C" w:rsidRDefault="00F10DD9" w14:paraId="3E04446F" w14:textId="77777777">
            <w:pPr>
              <w:pStyle w:val="Heading1"/>
              <w:numPr>
                <w:ilvl w:val="0"/>
                <w:numId w:val="67"/>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La présidence élargie est composée de la présidence et des présidents des groupes. </w:t>
            </w:r>
          </w:p>
        </w:tc>
        <w:tc>
          <w:tcPr>
            <w:tcW w:w="5715" w:type="dxa"/>
          </w:tcPr>
          <w:p w:rsidRPr="00B643DE" w:rsidR="00F10DD9" w:rsidP="00A54304" w:rsidRDefault="00F10DD9" w14:paraId="44C219D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2AC693" w14:textId="77777777">
        <w:trPr>
          <w:jc w:val="center"/>
        </w:trPr>
        <w:tc>
          <w:tcPr>
            <w:tcW w:w="4809" w:type="dxa"/>
          </w:tcPr>
          <w:p w:rsidRPr="00B643DE" w:rsidR="00F10DD9" w:rsidP="00243B4C" w:rsidRDefault="00F10DD9" w14:paraId="37619FFF" w14:textId="77777777">
            <w:pPr>
              <w:pStyle w:val="Heading1"/>
              <w:numPr>
                <w:ilvl w:val="0"/>
                <w:numId w:val="67"/>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La présidence élargie a pour rôle: </w:t>
            </w:r>
          </w:p>
        </w:tc>
        <w:tc>
          <w:tcPr>
            <w:tcW w:w="5715" w:type="dxa"/>
          </w:tcPr>
          <w:p w:rsidRPr="00B643DE" w:rsidR="00F10DD9" w:rsidP="00A54304" w:rsidRDefault="00F10DD9" w14:paraId="3743D3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1109FF6" w14:textId="77777777">
        <w:trPr>
          <w:jc w:val="center"/>
        </w:trPr>
        <w:tc>
          <w:tcPr>
            <w:tcW w:w="4809" w:type="dxa"/>
          </w:tcPr>
          <w:p w:rsidRPr="00B643DE" w:rsidR="00F10DD9" w:rsidP="00243B4C" w:rsidRDefault="00F10DD9" w14:paraId="597BCBC4" w14:textId="1E3FB37F">
            <w:pPr>
              <w:pStyle w:val="ListParagraph"/>
              <w:widowControl w:val="0"/>
              <w:numPr>
                <w:ilvl w:val="0"/>
                <w:numId w:val="68"/>
              </w:numPr>
              <w:adjustRightInd w:val="0"/>
              <w:snapToGrid w:val="0"/>
              <w:spacing w:after="0" w:line="288" w:lineRule="auto"/>
              <w:ind w:left="567" w:hanging="283"/>
              <w:contextualSpacing w:val="0"/>
              <w:rPr>
                <w:rFonts w:cstheme="minorHAnsi"/>
              </w:rPr>
            </w:pPr>
            <w:r>
              <w:t>de préparer et faciliter les travaux du bureau et de l</w:t>
            </w:r>
            <w:r w:rsidR="00E669ED">
              <w:t>’</w:t>
            </w:r>
            <w:r>
              <w:t>assemblée;</w:t>
            </w:r>
          </w:p>
        </w:tc>
        <w:tc>
          <w:tcPr>
            <w:tcW w:w="5715" w:type="dxa"/>
          </w:tcPr>
          <w:p w:rsidRPr="00B643DE" w:rsidR="00F10DD9" w:rsidP="00A54304" w:rsidRDefault="00F10DD9" w14:paraId="7D44FF15" w14:textId="77777777">
            <w:pPr>
              <w:pStyle w:val="ListParagraph"/>
              <w:widowControl w:val="0"/>
              <w:adjustRightInd w:val="0"/>
              <w:snapToGrid w:val="0"/>
              <w:spacing w:after="0" w:line="288" w:lineRule="auto"/>
              <w:ind w:left="1003"/>
              <w:contextualSpacing w:val="0"/>
              <w:rPr>
                <w:rFonts w:cstheme="minorHAnsi"/>
              </w:rPr>
            </w:pPr>
          </w:p>
        </w:tc>
      </w:tr>
      <w:tr w:rsidR="0057054B" w14:paraId="65D580CC" w14:textId="77777777">
        <w:trPr>
          <w:jc w:val="center"/>
        </w:trPr>
        <w:tc>
          <w:tcPr>
            <w:tcW w:w="4809" w:type="dxa"/>
          </w:tcPr>
          <w:p w:rsidRPr="00B643DE" w:rsidR="00F10DD9" w:rsidP="00243B4C" w:rsidRDefault="00F10DD9" w14:paraId="55651EE0" w14:textId="034F47E7">
            <w:pPr>
              <w:pStyle w:val="ListParagraph"/>
              <w:widowControl w:val="0"/>
              <w:numPr>
                <w:ilvl w:val="0"/>
                <w:numId w:val="68"/>
              </w:numPr>
              <w:adjustRightInd w:val="0"/>
              <w:snapToGrid w:val="0"/>
              <w:spacing w:after="0" w:line="288" w:lineRule="auto"/>
              <w:ind w:left="567" w:hanging="283"/>
              <w:contextualSpacing w:val="0"/>
              <w:rPr>
                <w:rFonts w:cstheme="minorHAnsi"/>
              </w:rPr>
            </w:pPr>
            <w:r>
              <w:t>de faciliter la prise de décisions nécessaires dans les cas d</w:t>
            </w:r>
            <w:r w:rsidR="00E669ED">
              <w:t>’</w:t>
            </w:r>
            <w:r>
              <w:t xml:space="preserve">urgence ou dans des circonstances exceptionnelles; </w:t>
            </w:r>
          </w:p>
        </w:tc>
        <w:tc>
          <w:tcPr>
            <w:tcW w:w="5715" w:type="dxa"/>
          </w:tcPr>
          <w:p w:rsidRPr="00B643DE" w:rsidR="00F10DD9" w:rsidP="00A54304" w:rsidRDefault="00F10DD9" w14:paraId="235E515E" w14:textId="77777777">
            <w:pPr>
              <w:pStyle w:val="ListParagraph"/>
              <w:widowControl w:val="0"/>
              <w:adjustRightInd w:val="0"/>
              <w:snapToGrid w:val="0"/>
              <w:spacing w:after="0" w:line="288" w:lineRule="auto"/>
              <w:ind w:left="1003"/>
              <w:contextualSpacing w:val="0"/>
              <w:rPr>
                <w:rFonts w:cstheme="minorHAnsi"/>
              </w:rPr>
            </w:pPr>
          </w:p>
        </w:tc>
      </w:tr>
      <w:tr w:rsidR="0057054B" w14:paraId="4ABB098B" w14:textId="77777777">
        <w:trPr>
          <w:jc w:val="center"/>
        </w:trPr>
        <w:tc>
          <w:tcPr>
            <w:tcW w:w="4809" w:type="dxa"/>
          </w:tcPr>
          <w:p w:rsidRPr="00B643DE" w:rsidR="00F10DD9" w:rsidP="00243B4C" w:rsidRDefault="00F10DD9" w14:paraId="41656A28"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t>de conseiller le bureau dans la formulation des politiques du Comité;</w:t>
            </w:r>
          </w:p>
        </w:tc>
        <w:tc>
          <w:tcPr>
            <w:tcW w:w="5715" w:type="dxa"/>
          </w:tcPr>
          <w:p w:rsidRPr="00B643DE" w:rsidR="00F10DD9" w:rsidP="00A54304" w:rsidRDefault="00F10DD9" w14:paraId="6AA64C35" w14:textId="77777777">
            <w:pPr>
              <w:pStyle w:val="ListParagraph"/>
              <w:widowControl w:val="0"/>
              <w:adjustRightInd w:val="0"/>
              <w:snapToGrid w:val="0"/>
              <w:spacing w:after="0" w:line="288" w:lineRule="auto"/>
              <w:ind w:left="1003"/>
              <w:contextualSpacing w:val="0"/>
              <w:rPr>
                <w:rFonts w:cstheme="minorHAnsi"/>
              </w:rPr>
            </w:pPr>
          </w:p>
        </w:tc>
      </w:tr>
      <w:tr w:rsidR="0057054B" w14:paraId="046A07DF" w14:textId="77777777">
        <w:trPr>
          <w:jc w:val="center"/>
        </w:trPr>
        <w:tc>
          <w:tcPr>
            <w:tcW w:w="4809" w:type="dxa"/>
          </w:tcPr>
          <w:p w:rsidRPr="00B643DE" w:rsidR="00F10DD9" w:rsidP="00243B4C" w:rsidRDefault="00F10DD9" w14:paraId="62FD0122" w14:textId="7D8D66AD">
            <w:pPr>
              <w:pStyle w:val="ListParagraph"/>
              <w:widowControl w:val="0"/>
              <w:numPr>
                <w:ilvl w:val="0"/>
                <w:numId w:val="68"/>
              </w:numPr>
              <w:adjustRightInd w:val="0"/>
              <w:snapToGrid w:val="0"/>
              <w:spacing w:after="0" w:line="288" w:lineRule="auto"/>
              <w:ind w:left="567" w:hanging="283"/>
              <w:contextualSpacing w:val="0"/>
              <w:rPr>
                <w:rFonts w:cstheme="minorHAnsi"/>
                <w:bCs/>
              </w:rPr>
            </w:pPr>
            <w:r>
              <w:t>de procéder à un arbitrage en cas de conflit lors de la fixation de la taille d</w:t>
            </w:r>
            <w:r w:rsidR="00E669ED">
              <w:t>’</w:t>
            </w:r>
            <w:r>
              <w:t>un groupe d</w:t>
            </w:r>
            <w:r w:rsidR="00E669ED">
              <w:t>’</w:t>
            </w:r>
            <w:r>
              <w:t>étude ou en rapport avec ses activités;</w:t>
            </w:r>
          </w:p>
        </w:tc>
        <w:tc>
          <w:tcPr>
            <w:tcW w:w="5715" w:type="dxa"/>
          </w:tcPr>
          <w:p w:rsidRPr="00B643DE" w:rsidR="00F10DD9" w:rsidP="00A54304" w:rsidRDefault="00F10DD9" w14:paraId="1F214E85" w14:textId="77777777">
            <w:pPr>
              <w:pStyle w:val="ListParagraph"/>
              <w:widowControl w:val="0"/>
              <w:adjustRightInd w:val="0"/>
              <w:snapToGrid w:val="0"/>
              <w:spacing w:after="0" w:line="288" w:lineRule="auto"/>
              <w:ind w:left="1003"/>
              <w:contextualSpacing w:val="0"/>
              <w:rPr>
                <w:rFonts w:cstheme="minorHAnsi"/>
              </w:rPr>
            </w:pPr>
          </w:p>
        </w:tc>
      </w:tr>
      <w:tr w:rsidR="0057054B" w14:paraId="72BC987A" w14:textId="77777777">
        <w:trPr>
          <w:jc w:val="center"/>
        </w:trPr>
        <w:tc>
          <w:tcPr>
            <w:tcW w:w="4809" w:type="dxa"/>
          </w:tcPr>
          <w:p w:rsidRPr="00B643DE" w:rsidR="00F10DD9" w:rsidP="00243B4C" w:rsidRDefault="00F10DD9" w14:paraId="6B663DBB" w14:textId="43A49ADD">
            <w:pPr>
              <w:pStyle w:val="ListParagraph"/>
              <w:widowControl w:val="0"/>
              <w:numPr>
                <w:ilvl w:val="0"/>
                <w:numId w:val="68"/>
              </w:numPr>
              <w:adjustRightInd w:val="0"/>
              <w:snapToGrid w:val="0"/>
              <w:spacing w:after="0" w:line="288" w:lineRule="auto"/>
              <w:ind w:left="567" w:hanging="283"/>
              <w:contextualSpacing w:val="0"/>
              <w:rPr>
                <w:rFonts w:cstheme="minorHAnsi"/>
                <w:bCs/>
              </w:rPr>
            </w:pPr>
            <w:r>
              <w:t>de proposer au bureau l</w:t>
            </w:r>
            <w:r w:rsidR="00E669ED">
              <w:t>’</w:t>
            </w:r>
            <w:r>
              <w:t>ordre du jour de l</w:t>
            </w:r>
            <w:r w:rsidR="00E669ED">
              <w:t>’</w:t>
            </w:r>
            <w:r>
              <w:t>assemblée;</w:t>
            </w:r>
          </w:p>
        </w:tc>
        <w:tc>
          <w:tcPr>
            <w:tcW w:w="5715" w:type="dxa"/>
          </w:tcPr>
          <w:p w:rsidRPr="00B643DE" w:rsidR="00F10DD9" w:rsidP="00A54304" w:rsidRDefault="00F10DD9" w14:paraId="4C5B1A61" w14:textId="77777777">
            <w:pPr>
              <w:pStyle w:val="ListParagraph"/>
              <w:widowControl w:val="0"/>
              <w:adjustRightInd w:val="0"/>
              <w:snapToGrid w:val="0"/>
              <w:spacing w:after="0" w:line="288" w:lineRule="auto"/>
              <w:ind w:left="1003"/>
              <w:contextualSpacing w:val="0"/>
              <w:rPr>
                <w:rFonts w:cstheme="minorHAnsi"/>
              </w:rPr>
            </w:pPr>
          </w:p>
        </w:tc>
      </w:tr>
      <w:tr w:rsidR="0057054B" w14:paraId="48326F70" w14:textId="77777777">
        <w:trPr>
          <w:jc w:val="center"/>
        </w:trPr>
        <w:tc>
          <w:tcPr>
            <w:tcW w:w="4809" w:type="dxa"/>
          </w:tcPr>
          <w:p w:rsidRPr="00B643DE" w:rsidR="00F10DD9" w:rsidP="00243B4C" w:rsidRDefault="00F10DD9" w14:paraId="599B8AE6" w14:textId="0AA9D660">
            <w:pPr>
              <w:pStyle w:val="ListParagraph"/>
              <w:widowControl w:val="0"/>
              <w:numPr>
                <w:ilvl w:val="0"/>
                <w:numId w:val="68"/>
              </w:numPr>
              <w:adjustRightInd w:val="0"/>
              <w:snapToGrid w:val="0"/>
              <w:spacing w:after="0" w:line="288" w:lineRule="auto"/>
              <w:ind w:left="567" w:hanging="283"/>
              <w:contextualSpacing w:val="0"/>
              <w:rPr>
                <w:rFonts w:cstheme="minorHAnsi"/>
              </w:rPr>
            </w:pPr>
            <w:r>
              <w:t>d</w:t>
            </w:r>
            <w:r w:rsidR="00E669ED">
              <w:t>’</w:t>
            </w:r>
            <w:r>
              <w:t>émettre des conseils, le cas échéant, sur la nomination des fonctionnaires et l</w:t>
            </w:r>
            <w:r w:rsidR="00E669ED">
              <w:t>’</w:t>
            </w:r>
            <w:r>
              <w:t xml:space="preserve">engagement des agents, dans les conditions prévues par le </w:t>
            </w:r>
            <w:r>
              <w:lastRenderedPageBreak/>
              <w:t xml:space="preserve">présent règlement intérieur. </w:t>
            </w:r>
          </w:p>
        </w:tc>
        <w:tc>
          <w:tcPr>
            <w:tcW w:w="5715" w:type="dxa"/>
          </w:tcPr>
          <w:p w:rsidRPr="00B643DE" w:rsidR="00F10DD9" w:rsidP="00A54304" w:rsidRDefault="00F10DD9" w14:paraId="3F2C7677" w14:textId="77777777">
            <w:pPr>
              <w:pStyle w:val="ListParagraph"/>
              <w:widowControl w:val="0"/>
              <w:adjustRightInd w:val="0"/>
              <w:snapToGrid w:val="0"/>
              <w:spacing w:after="0" w:line="288" w:lineRule="auto"/>
              <w:ind w:left="1003"/>
              <w:contextualSpacing w:val="0"/>
              <w:rPr>
                <w:rFonts w:cstheme="minorHAnsi"/>
              </w:rPr>
            </w:pPr>
          </w:p>
        </w:tc>
      </w:tr>
      <w:tr w:rsidR="0057054B" w14:paraId="51EA03E9" w14:textId="77777777">
        <w:trPr>
          <w:jc w:val="center"/>
        </w:trPr>
        <w:tc>
          <w:tcPr>
            <w:tcW w:w="4809" w:type="dxa"/>
          </w:tcPr>
          <w:p w:rsidRPr="00B643DE" w:rsidR="00F10DD9" w:rsidP="001F3782" w:rsidRDefault="00F10DD9" w14:paraId="2BAA3CE3" w14:textId="6832B3D8">
            <w:pPr>
              <w:pStyle w:val="Heading1"/>
              <w:numPr>
                <w:ilvl w:val="0"/>
                <w:numId w:val="178"/>
              </w:numPr>
              <w:tabs>
                <w:tab w:val="left" w:pos="567"/>
              </w:tabs>
              <w:outlineLvl w:val="0"/>
              <w:rPr>
                <w:rFonts w:asciiTheme="minorHAnsi" w:hAnsiTheme="minorHAnsi" w:cstheme="minorHAnsi"/>
                <w:sz w:val="20"/>
                <w:szCs w:val="20"/>
              </w:rPr>
            </w:pPr>
            <w:r>
              <w:rPr>
                <w:rFonts w:asciiTheme="minorHAnsi" w:hAnsiTheme="minorHAnsi"/>
                <w:sz w:val="20"/>
              </w:rPr>
              <w:t>La présidence élargie se réunit pour la préparation des travaux du bureau et de l</w:t>
            </w:r>
            <w:r w:rsidR="00E669ED">
              <w:rPr>
                <w:rFonts w:asciiTheme="minorHAnsi" w:hAnsiTheme="minorHAnsi"/>
                <w:sz w:val="20"/>
              </w:rPr>
              <w:t>’</w:t>
            </w:r>
            <w:r>
              <w:rPr>
                <w:rFonts w:asciiTheme="minorHAnsi" w:hAnsiTheme="minorHAnsi"/>
                <w:sz w:val="20"/>
              </w:rPr>
              <w:t xml:space="preserve">assemblée ou en tant que de besoin. </w:t>
            </w:r>
          </w:p>
        </w:tc>
        <w:tc>
          <w:tcPr>
            <w:tcW w:w="5715" w:type="dxa"/>
          </w:tcPr>
          <w:p w:rsidRPr="00B643DE" w:rsidR="00F10DD9" w:rsidP="001C5694" w:rsidRDefault="00F10DD9" w14:paraId="3CEEA55C" w14:textId="7F74A135">
            <w:pPr>
              <w:widowControl w:val="0"/>
              <w:adjustRightInd w:val="0"/>
              <w:snapToGrid w:val="0"/>
              <w:rPr>
                <w:rFonts w:asciiTheme="minorHAnsi" w:hAnsiTheme="minorHAnsi" w:cstheme="minorHAnsi"/>
                <w:sz w:val="20"/>
                <w:szCs w:val="20"/>
              </w:rPr>
            </w:pPr>
            <w:r>
              <w:rPr>
                <w:rFonts w:asciiTheme="minorHAnsi" w:hAnsiTheme="minorHAnsi"/>
                <w:sz w:val="20"/>
              </w:rPr>
              <w:t>Un sommaire des délibérations est rédigé par le secrétariat sous la responsabilité du secrétaire général. Il est soumis à l</w:t>
            </w:r>
            <w:r w:rsidR="00E669ED">
              <w:rPr>
                <w:rFonts w:asciiTheme="minorHAnsi" w:hAnsiTheme="minorHAnsi"/>
                <w:sz w:val="20"/>
              </w:rPr>
              <w:t>’</w:t>
            </w:r>
            <w:r>
              <w:rPr>
                <w:rFonts w:asciiTheme="minorHAnsi" w:hAnsiTheme="minorHAnsi"/>
                <w:sz w:val="20"/>
              </w:rPr>
              <w:t>adoption des membres de la présidence élargie par procédure écrite.</w:t>
            </w:r>
          </w:p>
        </w:tc>
      </w:tr>
      <w:tr w:rsidR="0057054B" w14:paraId="19A4F4E3" w14:textId="77777777">
        <w:trPr>
          <w:jc w:val="center"/>
        </w:trPr>
        <w:tc>
          <w:tcPr>
            <w:tcW w:w="4809" w:type="dxa"/>
          </w:tcPr>
          <w:p w:rsidRPr="00B643DE" w:rsidR="00F10DD9" w:rsidP="001F3782" w:rsidRDefault="00F10DD9" w14:paraId="2880D1BE"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Elle se réunit au moins deux fois par an avec les présidents des sections et de la CCMI pour définir le programme de travail du Comité et en évaluer la mise en œuvre, et soumettre, le cas échéant, des propositions au bureau. </w:t>
            </w:r>
          </w:p>
        </w:tc>
        <w:tc>
          <w:tcPr>
            <w:tcW w:w="5715" w:type="dxa"/>
          </w:tcPr>
          <w:p w:rsidRPr="00B643DE" w:rsidR="00F10DD9" w:rsidP="001F3782" w:rsidRDefault="00F10DD9" w14:paraId="70FB3405" w14:textId="77777777">
            <w:pPr>
              <w:widowControl w:val="0"/>
              <w:adjustRightInd w:val="0"/>
              <w:snapToGrid w:val="0"/>
              <w:rPr>
                <w:rFonts w:asciiTheme="minorHAnsi" w:hAnsiTheme="minorHAnsi" w:cstheme="minorHAnsi"/>
                <w:iCs/>
                <w:sz w:val="20"/>
                <w:szCs w:val="20"/>
                <w:lang w:val="en-GB"/>
              </w:rPr>
            </w:pPr>
          </w:p>
        </w:tc>
      </w:tr>
      <w:tr w:rsidR="0057054B" w14:paraId="685369E0" w14:textId="77777777">
        <w:trPr>
          <w:jc w:val="center"/>
        </w:trPr>
        <w:tc>
          <w:tcPr>
            <w:tcW w:w="4809" w:type="dxa"/>
          </w:tcPr>
          <w:p w:rsidRPr="00B643DE" w:rsidR="00F10DD9" w:rsidP="001F3782" w:rsidRDefault="00F10DD9" w14:paraId="4B07A2F4" w14:textId="59C15252">
            <w:pPr>
              <w:widowControl w:val="0"/>
              <w:adjustRightInd w:val="0"/>
              <w:snapToGrid w:val="0"/>
              <w:rPr>
                <w:rFonts w:asciiTheme="minorHAnsi" w:hAnsiTheme="minorHAnsi" w:cstheme="minorHAnsi"/>
                <w:sz w:val="20"/>
                <w:szCs w:val="20"/>
              </w:rPr>
            </w:pPr>
            <w:r>
              <w:rPr>
                <w:rFonts w:asciiTheme="minorHAnsi" w:hAnsiTheme="minorHAnsi"/>
                <w:sz w:val="20"/>
              </w:rPr>
              <w:t>D</w:t>
            </w:r>
            <w:r w:rsidR="00E669ED">
              <w:rPr>
                <w:rFonts w:asciiTheme="minorHAnsi" w:hAnsiTheme="minorHAnsi"/>
                <w:sz w:val="20"/>
              </w:rPr>
              <w:t>’</w:t>
            </w:r>
            <w:r>
              <w:rPr>
                <w:rFonts w:asciiTheme="minorHAnsi" w:hAnsiTheme="minorHAnsi"/>
                <w:sz w:val="20"/>
              </w:rPr>
              <w:t>autres personnes peuvent être invitées aux réunions de la présidence élargie en tant que de besoin.</w:t>
            </w:r>
          </w:p>
        </w:tc>
        <w:tc>
          <w:tcPr>
            <w:tcW w:w="5715" w:type="dxa"/>
          </w:tcPr>
          <w:p w:rsidRPr="00B643DE" w:rsidR="00F10DD9" w:rsidP="001F3782" w:rsidRDefault="00F10DD9" w14:paraId="7F0350C4" w14:textId="77777777">
            <w:pPr>
              <w:widowControl w:val="0"/>
              <w:adjustRightInd w:val="0"/>
              <w:snapToGrid w:val="0"/>
              <w:rPr>
                <w:rFonts w:asciiTheme="minorHAnsi" w:hAnsiTheme="minorHAnsi" w:cstheme="minorHAnsi"/>
                <w:sz w:val="20"/>
                <w:szCs w:val="20"/>
                <w:lang w:val="en-GB"/>
              </w:rPr>
            </w:pPr>
          </w:p>
        </w:tc>
      </w:tr>
      <w:tr w:rsidR="0057054B" w14:paraId="6311A62B" w14:textId="77777777">
        <w:trPr>
          <w:jc w:val="center"/>
        </w:trPr>
        <w:tc>
          <w:tcPr>
            <w:tcW w:w="4809" w:type="dxa"/>
          </w:tcPr>
          <w:p w:rsidRPr="00B643DE" w:rsidR="00F10DD9" w:rsidP="001F3782" w:rsidRDefault="00F10DD9" w14:paraId="3107CB00" w14:textId="77777777">
            <w:pPr>
              <w:rPr>
                <w:rFonts w:asciiTheme="minorHAnsi" w:hAnsiTheme="minorHAnsi" w:cstheme="minorHAnsi"/>
                <w:sz w:val="20"/>
                <w:szCs w:val="20"/>
                <w:lang w:val="en-GB"/>
              </w:rPr>
            </w:pPr>
          </w:p>
        </w:tc>
        <w:tc>
          <w:tcPr>
            <w:tcW w:w="5715" w:type="dxa"/>
          </w:tcPr>
          <w:p w:rsidRPr="00B643DE" w:rsidR="00F10DD9" w:rsidP="001F3782" w:rsidRDefault="00F10DD9" w14:paraId="1303806A" w14:textId="77777777">
            <w:pPr>
              <w:rPr>
                <w:rFonts w:asciiTheme="minorHAnsi" w:hAnsiTheme="minorHAnsi" w:cstheme="minorHAnsi"/>
                <w:sz w:val="20"/>
                <w:szCs w:val="20"/>
                <w:lang w:val="en-GB"/>
              </w:rPr>
            </w:pPr>
          </w:p>
        </w:tc>
      </w:tr>
      <w:tr w:rsidR="0057054B" w14:paraId="372099C3" w14:textId="77777777">
        <w:trPr>
          <w:jc w:val="center"/>
        </w:trPr>
        <w:tc>
          <w:tcPr>
            <w:tcW w:w="4809" w:type="dxa"/>
          </w:tcPr>
          <w:p w:rsidRPr="00B643DE" w:rsidR="00F10DD9" w:rsidP="001F3782" w:rsidRDefault="00F10DD9" w14:paraId="5EAE0DB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VI</w:t>
            </w:r>
          </w:p>
        </w:tc>
        <w:tc>
          <w:tcPr>
            <w:tcW w:w="5715" w:type="dxa"/>
          </w:tcPr>
          <w:p w:rsidRPr="00B643DE" w:rsidR="00F10DD9" w:rsidP="001F3782" w:rsidRDefault="00F10DD9" w14:paraId="565054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8B79505" w14:textId="77777777">
        <w:trPr>
          <w:jc w:val="center"/>
        </w:trPr>
        <w:tc>
          <w:tcPr>
            <w:tcW w:w="4809" w:type="dxa"/>
          </w:tcPr>
          <w:p w:rsidRPr="00B643DE" w:rsidR="00F10DD9" w:rsidP="001F3782" w:rsidRDefault="00F10DD9" w14:paraId="49EFDB1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LES SECTIONS</w:t>
            </w:r>
          </w:p>
        </w:tc>
        <w:tc>
          <w:tcPr>
            <w:tcW w:w="5715" w:type="dxa"/>
          </w:tcPr>
          <w:p w:rsidRPr="00B643DE" w:rsidR="00F10DD9" w:rsidP="001F3782" w:rsidRDefault="00F10DD9" w14:paraId="11B5A9B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DCD016" w14:textId="77777777">
        <w:trPr>
          <w:jc w:val="center"/>
        </w:trPr>
        <w:tc>
          <w:tcPr>
            <w:tcW w:w="4809" w:type="dxa"/>
          </w:tcPr>
          <w:p w:rsidRPr="00B643DE" w:rsidR="00F10DD9" w:rsidP="001F3782" w:rsidRDefault="00F10DD9" w14:paraId="7DBA026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63FB010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27ABCA" w14:textId="77777777">
        <w:trPr>
          <w:jc w:val="center"/>
        </w:trPr>
        <w:tc>
          <w:tcPr>
            <w:tcW w:w="4809" w:type="dxa"/>
          </w:tcPr>
          <w:p w:rsidRPr="00B643DE" w:rsidR="00F10DD9" w:rsidP="001F3782" w:rsidRDefault="00F10DD9" w14:paraId="375ADFB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22 — Constitution des sections</w:t>
            </w:r>
          </w:p>
        </w:tc>
        <w:tc>
          <w:tcPr>
            <w:tcW w:w="5715" w:type="dxa"/>
          </w:tcPr>
          <w:p w:rsidRPr="00B643DE" w:rsidR="00F10DD9" w:rsidP="001F3782" w:rsidRDefault="00F10DD9" w14:paraId="344498C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3F64F61" w14:textId="77777777">
        <w:trPr>
          <w:jc w:val="center"/>
        </w:trPr>
        <w:tc>
          <w:tcPr>
            <w:tcW w:w="4809" w:type="dxa"/>
          </w:tcPr>
          <w:p w:rsidRPr="00B643DE" w:rsidR="00F10DD9" w:rsidP="001F3782" w:rsidRDefault="00F10DD9" w14:paraId="69139C7B" w14:textId="0E283289">
            <w:pPr>
              <w:pStyle w:val="Heading1"/>
              <w:numPr>
                <w:ilvl w:val="0"/>
                <w:numId w:val="69"/>
              </w:numPr>
              <w:tabs>
                <w:tab w:val="left" w:pos="567"/>
              </w:tabs>
              <w:outlineLvl w:val="0"/>
              <w:rPr>
                <w:rFonts w:asciiTheme="minorHAnsi" w:hAnsiTheme="minorHAnsi" w:cstheme="minorHAnsi"/>
                <w:sz w:val="20"/>
                <w:szCs w:val="20"/>
              </w:rPr>
            </w:pPr>
            <w:r>
              <w:rPr>
                <w:rFonts w:asciiTheme="minorHAnsi" w:hAnsiTheme="minorHAnsi"/>
                <w:sz w:val="20"/>
              </w:rPr>
              <w:t>Les travaux consultatifs du Comité sont organisés dans le cadre de sections thématiques, à moins que le présent règlement intérieur n</w:t>
            </w:r>
            <w:r w:rsidR="00E669ED">
              <w:rPr>
                <w:rFonts w:asciiTheme="minorHAnsi" w:hAnsiTheme="minorHAnsi"/>
                <w:sz w:val="20"/>
              </w:rPr>
              <w:t>’</w:t>
            </w:r>
            <w:r>
              <w:rPr>
                <w:rFonts w:asciiTheme="minorHAnsi" w:hAnsiTheme="minorHAnsi"/>
                <w:sz w:val="20"/>
              </w:rPr>
              <w:t>en dispose autrement.</w:t>
            </w:r>
          </w:p>
        </w:tc>
        <w:tc>
          <w:tcPr>
            <w:tcW w:w="5715" w:type="dxa"/>
          </w:tcPr>
          <w:p w:rsidRPr="00B643DE" w:rsidR="00F10DD9" w:rsidP="001F3782" w:rsidRDefault="00F10DD9" w14:paraId="3067174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5024C4" w14:textId="77777777">
        <w:trPr>
          <w:jc w:val="center"/>
        </w:trPr>
        <w:tc>
          <w:tcPr>
            <w:tcW w:w="4809" w:type="dxa"/>
          </w:tcPr>
          <w:p w:rsidRPr="00B643DE" w:rsidR="00F10DD9" w:rsidP="001F3782" w:rsidRDefault="00F10DD9" w14:paraId="03FC1061" w14:textId="7E07CC2F">
            <w:pPr>
              <w:pStyle w:val="Heading1"/>
              <w:numPr>
                <w:ilvl w:val="0"/>
                <w:numId w:val="69"/>
              </w:numPr>
              <w:tabs>
                <w:tab w:val="left" w:pos="567"/>
              </w:tabs>
              <w:outlineLvl w:val="0"/>
              <w:rPr>
                <w:rFonts w:asciiTheme="minorHAnsi" w:hAnsiTheme="minorHAnsi" w:cstheme="minorHAnsi"/>
                <w:sz w:val="20"/>
                <w:szCs w:val="20"/>
              </w:rPr>
            </w:pPr>
            <w:r>
              <w:rPr>
                <w:rFonts w:asciiTheme="minorHAnsi" w:hAnsiTheme="minorHAnsi"/>
                <w:sz w:val="20"/>
              </w:rPr>
              <w:t>Le Comité constitue les sections après chaque renouvellement quinquennal, au cours de la séance d</w:t>
            </w:r>
            <w:r w:rsidR="00E669ED">
              <w:rPr>
                <w:rFonts w:asciiTheme="minorHAnsi" w:hAnsiTheme="minorHAnsi"/>
                <w:sz w:val="20"/>
              </w:rPr>
              <w:t>’</w:t>
            </w:r>
            <w:r>
              <w:rPr>
                <w:rFonts w:asciiTheme="minorHAnsi" w:hAnsiTheme="minorHAnsi"/>
                <w:sz w:val="20"/>
              </w:rPr>
              <w:t>installation.</w:t>
            </w:r>
          </w:p>
        </w:tc>
        <w:tc>
          <w:tcPr>
            <w:tcW w:w="5715" w:type="dxa"/>
          </w:tcPr>
          <w:p w:rsidRPr="00B643DE" w:rsidR="00F10DD9" w:rsidP="001F3782" w:rsidRDefault="00F10DD9" w14:paraId="780D15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9F3597" w14:textId="77777777">
        <w:trPr>
          <w:jc w:val="center"/>
        </w:trPr>
        <w:tc>
          <w:tcPr>
            <w:tcW w:w="4809" w:type="dxa"/>
          </w:tcPr>
          <w:p w:rsidRPr="00B643DE" w:rsidR="00F10DD9" w:rsidP="001F3782" w:rsidRDefault="00F10DD9" w14:paraId="63E4B9F5" w14:textId="53F6498A">
            <w:pPr>
              <w:widowControl w:val="0"/>
              <w:adjustRightInd w:val="0"/>
              <w:snapToGrid w:val="0"/>
              <w:rPr>
                <w:rFonts w:asciiTheme="minorHAnsi" w:hAnsiTheme="minorHAnsi" w:cstheme="minorHAnsi"/>
                <w:sz w:val="20"/>
                <w:szCs w:val="20"/>
              </w:rPr>
            </w:pPr>
            <w:r>
              <w:rPr>
                <w:rFonts w:asciiTheme="minorHAnsi" w:hAnsiTheme="minorHAnsi"/>
                <w:sz w:val="20"/>
              </w:rPr>
              <w:t>Les sections sont constituées par l</w:t>
            </w:r>
            <w:r w:rsidR="00E669ED">
              <w:rPr>
                <w:rFonts w:asciiTheme="minorHAnsi" w:hAnsiTheme="minorHAnsi"/>
                <w:sz w:val="20"/>
              </w:rPr>
              <w:t>’</w:t>
            </w:r>
            <w:r>
              <w:rPr>
                <w:rFonts w:asciiTheme="minorHAnsi" w:hAnsiTheme="minorHAnsi"/>
                <w:sz w:val="20"/>
              </w:rPr>
              <w:t>assemblée dans les domaines pour lesquels les traités attribuent une compétence au Comité.</w:t>
            </w:r>
          </w:p>
        </w:tc>
        <w:tc>
          <w:tcPr>
            <w:tcW w:w="5715" w:type="dxa"/>
          </w:tcPr>
          <w:p w:rsidRPr="00B643DE" w:rsidR="00F10DD9" w:rsidP="001F3782" w:rsidRDefault="00F10DD9" w14:paraId="58BECBD6" w14:textId="77777777">
            <w:pPr>
              <w:widowControl w:val="0"/>
              <w:adjustRightInd w:val="0"/>
              <w:snapToGrid w:val="0"/>
              <w:rPr>
                <w:rFonts w:asciiTheme="minorHAnsi" w:hAnsiTheme="minorHAnsi" w:cstheme="minorHAnsi"/>
                <w:sz w:val="20"/>
                <w:szCs w:val="20"/>
                <w:lang w:val="en-GB"/>
              </w:rPr>
            </w:pPr>
          </w:p>
        </w:tc>
      </w:tr>
      <w:tr w:rsidR="0057054B" w14:paraId="42D7B926" w14:textId="77777777">
        <w:trPr>
          <w:jc w:val="center"/>
        </w:trPr>
        <w:tc>
          <w:tcPr>
            <w:tcW w:w="4809" w:type="dxa"/>
          </w:tcPr>
          <w:p w:rsidRPr="00B643DE" w:rsidR="00F10DD9" w:rsidP="001F3782" w:rsidRDefault="00F10DD9" w14:paraId="5558E90A" w14:textId="2652ADC7">
            <w:pPr>
              <w:pStyle w:val="Heading1"/>
              <w:numPr>
                <w:ilvl w:val="0"/>
                <w:numId w:val="69"/>
              </w:numPr>
              <w:tabs>
                <w:tab w:val="left" w:pos="567"/>
              </w:tabs>
              <w:outlineLvl w:val="0"/>
              <w:rPr>
                <w:rFonts w:asciiTheme="minorHAnsi" w:hAnsiTheme="minorHAnsi" w:cstheme="minorHAnsi"/>
                <w:sz w:val="20"/>
                <w:szCs w:val="20"/>
              </w:rPr>
            </w:pPr>
            <w:r>
              <w:rPr>
                <w:rFonts w:asciiTheme="minorHAnsi" w:hAnsiTheme="minorHAnsi"/>
                <w:sz w:val="20"/>
              </w:rPr>
              <w:t>La liste des sections et leurs domaines de compétence peuvent être réexaminés à l</w:t>
            </w:r>
            <w:r w:rsidR="00E669ED">
              <w:rPr>
                <w:rFonts w:asciiTheme="minorHAnsi" w:hAnsiTheme="minorHAnsi"/>
                <w:sz w:val="20"/>
              </w:rPr>
              <w:t>’</w:t>
            </w:r>
            <w:r>
              <w:rPr>
                <w:rFonts w:asciiTheme="minorHAnsi" w:hAnsiTheme="minorHAnsi"/>
                <w:sz w:val="20"/>
              </w:rPr>
              <w:t>occasion de chaque renouvellement quinquennal.</w:t>
            </w:r>
          </w:p>
        </w:tc>
        <w:tc>
          <w:tcPr>
            <w:tcW w:w="5715" w:type="dxa"/>
          </w:tcPr>
          <w:p w:rsidRPr="00B643DE" w:rsidR="00F10DD9" w:rsidP="001F3782" w:rsidRDefault="00F10DD9" w14:paraId="4EF1099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8E6B1BB" w14:textId="77777777">
        <w:trPr>
          <w:jc w:val="center"/>
        </w:trPr>
        <w:tc>
          <w:tcPr>
            <w:tcW w:w="4809" w:type="dxa"/>
          </w:tcPr>
          <w:p w:rsidRPr="00B643DE" w:rsidR="00F10DD9" w:rsidP="001F3782" w:rsidRDefault="00F10DD9" w14:paraId="798A19F8" w14:textId="77777777">
            <w:pPr>
              <w:rPr>
                <w:rFonts w:asciiTheme="minorHAnsi" w:hAnsiTheme="minorHAnsi" w:cstheme="minorHAnsi"/>
                <w:sz w:val="20"/>
                <w:szCs w:val="20"/>
                <w:lang w:val="en-GB"/>
              </w:rPr>
            </w:pPr>
          </w:p>
        </w:tc>
        <w:tc>
          <w:tcPr>
            <w:tcW w:w="5715" w:type="dxa"/>
          </w:tcPr>
          <w:p w:rsidRPr="00B643DE" w:rsidR="00F10DD9" w:rsidP="001F3782" w:rsidRDefault="00F10DD9" w14:paraId="42134118" w14:textId="77777777">
            <w:pPr>
              <w:rPr>
                <w:rFonts w:asciiTheme="minorHAnsi" w:hAnsiTheme="minorHAnsi" w:cstheme="minorHAnsi"/>
                <w:sz w:val="20"/>
                <w:szCs w:val="20"/>
                <w:lang w:val="en-GB"/>
              </w:rPr>
            </w:pPr>
          </w:p>
        </w:tc>
      </w:tr>
      <w:tr w:rsidR="0057054B" w14:paraId="753D4559" w14:textId="77777777">
        <w:trPr>
          <w:jc w:val="center"/>
        </w:trPr>
        <w:tc>
          <w:tcPr>
            <w:tcW w:w="4809" w:type="dxa"/>
          </w:tcPr>
          <w:p w:rsidRPr="00B643DE" w:rsidR="00F10DD9" w:rsidP="001F3782" w:rsidRDefault="00F10DD9" w14:paraId="2312C6F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23 — Membres des sections</w:t>
            </w:r>
          </w:p>
        </w:tc>
        <w:tc>
          <w:tcPr>
            <w:tcW w:w="5715" w:type="dxa"/>
          </w:tcPr>
          <w:p w:rsidRPr="00B643DE" w:rsidR="00F10DD9" w:rsidP="001F3782" w:rsidRDefault="00F10DD9" w14:paraId="2268D09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9A4F2F" w14:textId="77777777">
        <w:trPr>
          <w:jc w:val="center"/>
        </w:trPr>
        <w:tc>
          <w:tcPr>
            <w:tcW w:w="4809" w:type="dxa"/>
          </w:tcPr>
          <w:p w:rsidRPr="00B643DE" w:rsidR="00F10DD9" w:rsidP="001F3782" w:rsidRDefault="00F10DD9" w14:paraId="1D27C7E4" w14:textId="02A91BEF">
            <w:pPr>
              <w:pStyle w:val="Heading1"/>
              <w:numPr>
                <w:ilvl w:val="0"/>
                <w:numId w:val="70"/>
              </w:numPr>
              <w:tabs>
                <w:tab w:val="left" w:pos="567"/>
              </w:tabs>
              <w:outlineLvl w:val="0"/>
              <w:rPr>
                <w:rFonts w:asciiTheme="minorHAnsi" w:hAnsiTheme="minorHAnsi" w:cstheme="minorHAnsi"/>
                <w:sz w:val="20"/>
                <w:szCs w:val="20"/>
              </w:rPr>
            </w:pPr>
            <w:r>
              <w:rPr>
                <w:rFonts w:asciiTheme="minorHAnsi" w:hAnsiTheme="minorHAnsi"/>
                <w:sz w:val="20"/>
              </w:rPr>
              <w:t>Le nombre des membres des sections est fixé par l</w:t>
            </w:r>
            <w:r w:rsidR="00E669ED">
              <w:rPr>
                <w:rFonts w:asciiTheme="minorHAnsi" w:hAnsiTheme="minorHAnsi"/>
                <w:sz w:val="20"/>
              </w:rPr>
              <w:t>’</w:t>
            </w:r>
            <w:r>
              <w:rPr>
                <w:rFonts w:asciiTheme="minorHAnsi" w:hAnsiTheme="minorHAnsi"/>
                <w:sz w:val="20"/>
              </w:rPr>
              <w:t>assemblée.</w:t>
            </w:r>
          </w:p>
        </w:tc>
        <w:tc>
          <w:tcPr>
            <w:tcW w:w="5715" w:type="dxa"/>
          </w:tcPr>
          <w:p w:rsidRPr="00B643DE" w:rsidR="00F10DD9" w:rsidP="001F3782" w:rsidRDefault="00F10DD9" w14:paraId="1A2C487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CDC8EA0" w14:textId="77777777">
        <w:trPr>
          <w:jc w:val="center"/>
        </w:trPr>
        <w:tc>
          <w:tcPr>
            <w:tcW w:w="4809" w:type="dxa"/>
          </w:tcPr>
          <w:p w:rsidRPr="00B643DE" w:rsidR="00F10DD9" w:rsidP="001F3782" w:rsidRDefault="00F10DD9" w14:paraId="689B4E79" w14:textId="428733D9">
            <w:pPr>
              <w:pStyle w:val="Heading1"/>
              <w:numPr>
                <w:ilvl w:val="0"/>
                <w:numId w:val="71"/>
              </w:numPr>
              <w:tabs>
                <w:tab w:val="left" w:pos="567"/>
              </w:tabs>
              <w:outlineLvl w:val="0"/>
              <w:rPr>
                <w:rFonts w:asciiTheme="minorHAnsi" w:hAnsiTheme="minorHAnsi" w:cstheme="minorHAnsi"/>
                <w:sz w:val="20"/>
                <w:szCs w:val="20"/>
              </w:rPr>
            </w:pPr>
            <w:r>
              <w:rPr>
                <w:rFonts w:asciiTheme="minorHAnsi" w:hAnsiTheme="minorHAnsi"/>
                <w:sz w:val="20"/>
              </w:rPr>
              <w:t>Les membres des sections sont nommés par l</w:t>
            </w:r>
            <w:r w:rsidR="00E669ED">
              <w:rPr>
                <w:rFonts w:asciiTheme="minorHAnsi" w:hAnsiTheme="minorHAnsi"/>
                <w:sz w:val="20"/>
              </w:rPr>
              <w:t>’</w:t>
            </w:r>
            <w:r>
              <w:rPr>
                <w:rFonts w:asciiTheme="minorHAnsi" w:hAnsiTheme="minorHAnsi"/>
                <w:sz w:val="20"/>
              </w:rPr>
              <w:t>assemblée, sur propositions des groupes, pour une période de deux ans et demi, qui est renouvelable.</w:t>
            </w:r>
          </w:p>
        </w:tc>
        <w:tc>
          <w:tcPr>
            <w:tcW w:w="5715" w:type="dxa"/>
          </w:tcPr>
          <w:p w:rsidRPr="00B643DE" w:rsidR="00F10DD9" w:rsidP="001F3782" w:rsidRDefault="00F10DD9" w14:paraId="291E62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584DB7" w14:textId="77777777">
        <w:trPr>
          <w:jc w:val="center"/>
        </w:trPr>
        <w:tc>
          <w:tcPr>
            <w:tcW w:w="4809" w:type="dxa"/>
          </w:tcPr>
          <w:p w:rsidRPr="00B643DE" w:rsidR="00F10DD9" w:rsidP="001F3782" w:rsidRDefault="00F10DD9" w14:paraId="3EC7A2D1" w14:textId="2A9C0AFC">
            <w:pPr>
              <w:pStyle w:val="Heading1"/>
              <w:numPr>
                <w:ilvl w:val="0"/>
                <w:numId w:val="174"/>
              </w:numPr>
              <w:tabs>
                <w:tab w:val="left" w:pos="567"/>
              </w:tabs>
              <w:outlineLvl w:val="0"/>
              <w:rPr>
                <w:rFonts w:asciiTheme="minorHAnsi" w:hAnsiTheme="minorHAnsi" w:cstheme="minorHAnsi"/>
                <w:sz w:val="20"/>
                <w:szCs w:val="20"/>
              </w:rPr>
            </w:pPr>
            <w:r>
              <w:rPr>
                <w:rFonts w:asciiTheme="minorHAnsi" w:hAnsiTheme="minorHAnsi"/>
                <w:sz w:val="20"/>
              </w:rPr>
              <w:t>À l</w:t>
            </w:r>
            <w:r w:rsidR="00E669ED">
              <w:rPr>
                <w:rFonts w:asciiTheme="minorHAnsi" w:hAnsiTheme="minorHAnsi"/>
                <w:sz w:val="20"/>
              </w:rPr>
              <w:t>’</w:t>
            </w:r>
            <w:r>
              <w:rPr>
                <w:rFonts w:asciiTheme="minorHAnsi" w:hAnsiTheme="minorHAnsi"/>
                <w:sz w:val="20"/>
              </w:rPr>
              <w:t>exception du président, tout membre du Comité doit être membre d</w:t>
            </w:r>
            <w:r w:rsidR="00E669ED">
              <w:rPr>
                <w:rFonts w:asciiTheme="minorHAnsi" w:hAnsiTheme="minorHAnsi"/>
                <w:sz w:val="20"/>
              </w:rPr>
              <w:t>’</w:t>
            </w:r>
            <w:r>
              <w:rPr>
                <w:rFonts w:asciiTheme="minorHAnsi" w:hAnsiTheme="minorHAnsi"/>
                <w:sz w:val="20"/>
              </w:rPr>
              <w:t xml:space="preserve">au moins une section. </w:t>
            </w:r>
          </w:p>
        </w:tc>
        <w:tc>
          <w:tcPr>
            <w:tcW w:w="5715" w:type="dxa"/>
          </w:tcPr>
          <w:p w:rsidRPr="00B643DE" w:rsidR="00F10DD9" w:rsidP="001F3782" w:rsidRDefault="00F10DD9" w14:paraId="0BBDFA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AA4B28" w14:textId="77777777">
        <w:trPr>
          <w:jc w:val="center"/>
        </w:trPr>
        <w:tc>
          <w:tcPr>
            <w:tcW w:w="4809" w:type="dxa"/>
          </w:tcPr>
          <w:p w:rsidRPr="00B643DE" w:rsidR="00F10DD9" w:rsidP="001F3782" w:rsidRDefault="00F10DD9" w14:paraId="00A0D99D" w14:textId="5803DD6F">
            <w:pPr>
              <w:widowControl w:val="0"/>
              <w:adjustRightInd w:val="0"/>
              <w:snapToGrid w:val="0"/>
              <w:rPr>
                <w:rFonts w:asciiTheme="minorHAnsi" w:hAnsiTheme="minorHAnsi" w:cstheme="minorHAnsi"/>
                <w:sz w:val="20"/>
                <w:szCs w:val="20"/>
              </w:rPr>
            </w:pPr>
            <w:r>
              <w:rPr>
                <w:rFonts w:asciiTheme="minorHAnsi" w:hAnsiTheme="minorHAnsi"/>
                <w:sz w:val="20"/>
              </w:rPr>
              <w:t>Nul ne peut appartenir à plus de deux sections, sauf s</w:t>
            </w:r>
            <w:r w:rsidR="00E669ED">
              <w:rPr>
                <w:rFonts w:asciiTheme="minorHAnsi" w:hAnsiTheme="minorHAnsi"/>
                <w:sz w:val="20"/>
              </w:rPr>
              <w:t>’</w:t>
            </w:r>
            <w:r>
              <w:rPr>
                <w:rFonts w:asciiTheme="minorHAnsi" w:hAnsiTheme="minorHAnsi"/>
                <w:sz w:val="20"/>
              </w:rPr>
              <w:t>il provient d</w:t>
            </w:r>
            <w:r w:rsidR="00E669ED">
              <w:rPr>
                <w:rFonts w:asciiTheme="minorHAnsi" w:hAnsiTheme="minorHAnsi"/>
                <w:sz w:val="20"/>
              </w:rPr>
              <w:t>’</w:t>
            </w:r>
            <w:r>
              <w:rPr>
                <w:rFonts w:asciiTheme="minorHAnsi" w:hAnsiTheme="minorHAnsi"/>
                <w:sz w:val="20"/>
              </w:rPr>
              <w:t>un État membre ayant un nombre de membres du Comité égal ou inférieur à neuf.</w:t>
            </w:r>
          </w:p>
        </w:tc>
        <w:tc>
          <w:tcPr>
            <w:tcW w:w="5715" w:type="dxa"/>
          </w:tcPr>
          <w:p w:rsidRPr="00B643DE" w:rsidR="00F10DD9" w:rsidP="001F3782" w:rsidRDefault="00F10DD9" w14:paraId="35C8FFA1" w14:textId="77777777">
            <w:pPr>
              <w:widowControl w:val="0"/>
              <w:adjustRightInd w:val="0"/>
              <w:snapToGrid w:val="0"/>
              <w:rPr>
                <w:rFonts w:asciiTheme="minorHAnsi" w:hAnsiTheme="minorHAnsi" w:cstheme="minorHAnsi"/>
                <w:sz w:val="20"/>
                <w:szCs w:val="20"/>
                <w:lang w:val="en-GB"/>
              </w:rPr>
            </w:pPr>
          </w:p>
        </w:tc>
      </w:tr>
      <w:tr w:rsidR="0057054B" w14:paraId="52122A07" w14:textId="77777777">
        <w:trPr>
          <w:jc w:val="center"/>
        </w:trPr>
        <w:tc>
          <w:tcPr>
            <w:tcW w:w="4809" w:type="dxa"/>
          </w:tcPr>
          <w:p w:rsidRPr="00B643DE" w:rsidR="00F10DD9" w:rsidP="001F3782" w:rsidRDefault="00F10DD9" w14:paraId="2AB74289" w14:textId="77777777">
            <w:pPr>
              <w:widowControl w:val="0"/>
              <w:adjustRightInd w:val="0"/>
              <w:snapToGrid w:val="0"/>
              <w:rPr>
                <w:rFonts w:asciiTheme="minorHAnsi" w:hAnsiTheme="minorHAnsi" w:cstheme="minorHAnsi"/>
                <w:sz w:val="20"/>
                <w:szCs w:val="20"/>
              </w:rPr>
            </w:pPr>
            <w:r>
              <w:rPr>
                <w:rFonts w:asciiTheme="minorHAnsi" w:hAnsiTheme="minorHAnsi"/>
                <w:sz w:val="20"/>
              </w:rPr>
              <w:t>Nul ne peut appartenir à plus de trois sections.</w:t>
            </w:r>
          </w:p>
        </w:tc>
        <w:tc>
          <w:tcPr>
            <w:tcW w:w="5715" w:type="dxa"/>
          </w:tcPr>
          <w:p w:rsidRPr="00B643DE" w:rsidR="00F10DD9" w:rsidP="001F3782" w:rsidRDefault="00F10DD9" w14:paraId="53805C6F" w14:textId="77777777">
            <w:pPr>
              <w:widowControl w:val="0"/>
              <w:adjustRightInd w:val="0"/>
              <w:snapToGrid w:val="0"/>
              <w:rPr>
                <w:rFonts w:asciiTheme="minorHAnsi" w:hAnsiTheme="minorHAnsi" w:cstheme="minorHAnsi"/>
                <w:sz w:val="20"/>
                <w:szCs w:val="20"/>
                <w:lang w:val="en-GB"/>
              </w:rPr>
            </w:pPr>
          </w:p>
        </w:tc>
      </w:tr>
      <w:tr w:rsidR="0057054B" w14:paraId="1DE328FC" w14:textId="77777777">
        <w:trPr>
          <w:jc w:val="center"/>
        </w:trPr>
        <w:tc>
          <w:tcPr>
            <w:tcW w:w="4809" w:type="dxa"/>
          </w:tcPr>
          <w:p w:rsidRPr="00B643DE" w:rsidR="00F10DD9" w:rsidP="001F3782" w:rsidRDefault="00F10DD9" w14:paraId="351C57E1" w14:textId="16E9C837">
            <w:pPr>
              <w:pStyle w:val="Heading1"/>
              <w:numPr>
                <w:ilvl w:val="0"/>
                <w:numId w:val="174"/>
              </w:numPr>
              <w:tabs>
                <w:tab w:val="left" w:pos="567"/>
              </w:tabs>
              <w:outlineLvl w:val="0"/>
              <w:rPr>
                <w:rFonts w:asciiTheme="minorHAnsi" w:hAnsiTheme="minorHAnsi" w:cstheme="minorHAnsi"/>
                <w:sz w:val="20"/>
                <w:szCs w:val="20"/>
              </w:rPr>
            </w:pPr>
            <w:r>
              <w:rPr>
                <w:rFonts w:asciiTheme="minorHAnsi" w:hAnsiTheme="minorHAnsi"/>
                <w:sz w:val="20"/>
              </w:rPr>
              <w:t>Le remplacement d</w:t>
            </w:r>
            <w:r w:rsidR="00E669ED">
              <w:rPr>
                <w:rFonts w:asciiTheme="minorHAnsi" w:hAnsiTheme="minorHAnsi"/>
                <w:sz w:val="20"/>
              </w:rPr>
              <w:t>’</w:t>
            </w:r>
            <w:r>
              <w:rPr>
                <w:rFonts w:asciiTheme="minorHAnsi" w:hAnsiTheme="minorHAnsi"/>
                <w:sz w:val="20"/>
              </w:rPr>
              <w:t>un membre d</w:t>
            </w:r>
            <w:r w:rsidR="00E669ED">
              <w:rPr>
                <w:rFonts w:asciiTheme="minorHAnsi" w:hAnsiTheme="minorHAnsi"/>
                <w:sz w:val="20"/>
              </w:rPr>
              <w:t>’</w:t>
            </w:r>
            <w:r>
              <w:rPr>
                <w:rFonts w:asciiTheme="minorHAnsi" w:hAnsiTheme="minorHAnsi"/>
                <w:sz w:val="20"/>
              </w:rPr>
              <w:t>une section s</w:t>
            </w:r>
            <w:r w:rsidR="00E669ED">
              <w:rPr>
                <w:rFonts w:asciiTheme="minorHAnsi" w:hAnsiTheme="minorHAnsi"/>
                <w:sz w:val="20"/>
              </w:rPr>
              <w:t>’</w:t>
            </w:r>
            <w:r>
              <w:rPr>
                <w:rFonts w:asciiTheme="minorHAnsi" w:hAnsiTheme="minorHAnsi"/>
                <w:sz w:val="20"/>
              </w:rPr>
              <w:t xml:space="preserve">effectue dans les mêmes conditions que sa désignation. </w:t>
            </w:r>
          </w:p>
        </w:tc>
        <w:tc>
          <w:tcPr>
            <w:tcW w:w="5715" w:type="dxa"/>
          </w:tcPr>
          <w:p w:rsidRPr="00B643DE" w:rsidR="00F10DD9" w:rsidP="001F3782" w:rsidRDefault="00F10DD9" w14:paraId="1B641E1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A8083D" w14:textId="77777777">
        <w:trPr>
          <w:jc w:val="center"/>
        </w:trPr>
        <w:tc>
          <w:tcPr>
            <w:tcW w:w="4809" w:type="dxa"/>
          </w:tcPr>
          <w:p w:rsidRPr="00B643DE" w:rsidR="00F10DD9" w:rsidP="001F3782" w:rsidRDefault="00F10DD9" w14:paraId="5369435B" w14:textId="77777777">
            <w:pPr>
              <w:widowControl w:val="0"/>
              <w:adjustRightInd w:val="0"/>
              <w:snapToGrid w:val="0"/>
              <w:rPr>
                <w:rFonts w:asciiTheme="minorHAnsi" w:hAnsiTheme="minorHAnsi" w:cstheme="minorHAnsi"/>
                <w:sz w:val="20"/>
                <w:szCs w:val="20"/>
              </w:rPr>
            </w:pPr>
            <w:r>
              <w:rPr>
                <w:rFonts w:asciiTheme="minorHAnsi" w:hAnsiTheme="minorHAnsi"/>
                <w:sz w:val="20"/>
              </w:rPr>
              <w:t>Le membre remplaçant peut ne pas appartenir au même groupe que le membre remplacé.</w:t>
            </w:r>
          </w:p>
        </w:tc>
        <w:tc>
          <w:tcPr>
            <w:tcW w:w="5715" w:type="dxa"/>
          </w:tcPr>
          <w:p w:rsidRPr="00B643DE" w:rsidR="00F10DD9" w:rsidP="001F3782" w:rsidRDefault="00F10DD9" w14:paraId="0849E150" w14:textId="77777777">
            <w:pPr>
              <w:widowControl w:val="0"/>
              <w:adjustRightInd w:val="0"/>
              <w:snapToGrid w:val="0"/>
              <w:rPr>
                <w:rFonts w:asciiTheme="minorHAnsi" w:hAnsiTheme="minorHAnsi" w:cstheme="minorHAnsi"/>
                <w:sz w:val="20"/>
                <w:szCs w:val="20"/>
                <w:lang w:val="en-GB"/>
              </w:rPr>
            </w:pPr>
          </w:p>
        </w:tc>
      </w:tr>
      <w:tr w:rsidR="0057054B" w14:paraId="7F50EAF1" w14:textId="77777777">
        <w:trPr>
          <w:jc w:val="center"/>
        </w:trPr>
        <w:tc>
          <w:tcPr>
            <w:tcW w:w="4809" w:type="dxa"/>
          </w:tcPr>
          <w:p w:rsidRPr="00B643DE" w:rsidR="00F10DD9" w:rsidP="001F3782" w:rsidRDefault="00F10DD9" w14:paraId="6A182363" w14:textId="77777777">
            <w:pPr>
              <w:rPr>
                <w:rFonts w:asciiTheme="minorHAnsi" w:hAnsiTheme="minorHAnsi" w:cstheme="minorHAnsi"/>
                <w:sz w:val="20"/>
                <w:szCs w:val="20"/>
                <w:lang w:val="en-GB"/>
              </w:rPr>
            </w:pPr>
          </w:p>
        </w:tc>
        <w:tc>
          <w:tcPr>
            <w:tcW w:w="5715" w:type="dxa"/>
          </w:tcPr>
          <w:p w:rsidRPr="00B643DE" w:rsidR="00F10DD9" w:rsidP="001F3782" w:rsidRDefault="00F10DD9" w14:paraId="3B126E86" w14:textId="77777777">
            <w:pPr>
              <w:rPr>
                <w:rFonts w:asciiTheme="minorHAnsi" w:hAnsiTheme="minorHAnsi" w:cstheme="minorHAnsi"/>
                <w:sz w:val="20"/>
                <w:szCs w:val="20"/>
                <w:lang w:val="en-GB"/>
              </w:rPr>
            </w:pPr>
          </w:p>
        </w:tc>
      </w:tr>
      <w:tr w:rsidR="0057054B" w14:paraId="5E521723" w14:textId="77777777">
        <w:trPr>
          <w:jc w:val="center"/>
        </w:trPr>
        <w:tc>
          <w:tcPr>
            <w:tcW w:w="4809" w:type="dxa"/>
          </w:tcPr>
          <w:p w:rsidRPr="00B643DE" w:rsidR="00F10DD9" w:rsidP="001F3782" w:rsidRDefault="00F10DD9" w14:paraId="1558728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24 — Présidence et bureau des sections</w:t>
            </w:r>
          </w:p>
        </w:tc>
        <w:tc>
          <w:tcPr>
            <w:tcW w:w="5715" w:type="dxa"/>
          </w:tcPr>
          <w:p w:rsidRPr="00B643DE" w:rsidR="00F10DD9" w:rsidP="001F3782" w:rsidRDefault="00F10DD9" w14:paraId="7D2DC5E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E4E6FA9" w14:textId="77777777">
        <w:trPr>
          <w:jc w:val="center"/>
        </w:trPr>
        <w:tc>
          <w:tcPr>
            <w:tcW w:w="4809" w:type="dxa"/>
          </w:tcPr>
          <w:p w:rsidRPr="00B643DE" w:rsidR="00F10DD9" w:rsidP="001F3782" w:rsidRDefault="00F10DD9" w14:paraId="787DA140" w14:textId="77777777">
            <w:pPr>
              <w:pStyle w:val="Heading1"/>
              <w:numPr>
                <w:ilvl w:val="0"/>
                <w:numId w:val="72"/>
              </w:numPr>
              <w:tabs>
                <w:tab w:val="left" w:pos="567"/>
              </w:tabs>
              <w:outlineLvl w:val="0"/>
              <w:rPr>
                <w:rFonts w:asciiTheme="minorHAnsi" w:hAnsiTheme="minorHAnsi" w:cstheme="minorHAnsi"/>
                <w:sz w:val="20"/>
                <w:szCs w:val="20"/>
              </w:rPr>
            </w:pPr>
            <w:r>
              <w:rPr>
                <w:rFonts w:asciiTheme="minorHAnsi" w:hAnsiTheme="minorHAnsi"/>
                <w:sz w:val="20"/>
              </w:rPr>
              <w:t>Les bureaux des sections, élus pour deux ans et demi, sont composés de douze membres, dont un président et trois vice-présidents.</w:t>
            </w:r>
          </w:p>
        </w:tc>
        <w:tc>
          <w:tcPr>
            <w:tcW w:w="5715" w:type="dxa"/>
          </w:tcPr>
          <w:p w:rsidRPr="00B643DE" w:rsidR="00F10DD9" w:rsidP="001F3782" w:rsidRDefault="00F10DD9" w14:paraId="06A01B0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1E66FB" w14:textId="77777777">
        <w:trPr>
          <w:jc w:val="center"/>
        </w:trPr>
        <w:tc>
          <w:tcPr>
            <w:tcW w:w="4809" w:type="dxa"/>
          </w:tcPr>
          <w:p w:rsidRPr="00B643DE" w:rsidR="00F10DD9" w:rsidP="001F3782" w:rsidRDefault="00F10DD9" w14:paraId="63663D99" w14:textId="5D9319B5">
            <w:pPr>
              <w:pStyle w:val="Heading1"/>
              <w:numPr>
                <w:ilvl w:val="0"/>
                <w:numId w:val="72"/>
              </w:numPr>
              <w:tabs>
                <w:tab w:val="left" w:pos="567"/>
              </w:tabs>
              <w:outlineLvl w:val="0"/>
              <w:rPr>
                <w:rFonts w:asciiTheme="minorHAnsi" w:hAnsiTheme="minorHAnsi" w:cstheme="minorHAnsi"/>
                <w:sz w:val="20"/>
                <w:szCs w:val="20"/>
              </w:rPr>
            </w:pPr>
            <w:r>
              <w:rPr>
                <w:rFonts w:asciiTheme="minorHAnsi" w:hAnsiTheme="minorHAnsi"/>
                <w:sz w:val="20"/>
              </w:rPr>
              <w:t>Les membres des bureaux des sections sont nommés par l</w:t>
            </w:r>
            <w:r w:rsidR="00E669ED">
              <w:rPr>
                <w:rFonts w:asciiTheme="minorHAnsi" w:hAnsiTheme="minorHAnsi"/>
                <w:sz w:val="20"/>
              </w:rPr>
              <w:t>’</w:t>
            </w:r>
            <w:r>
              <w:rPr>
                <w:rFonts w:asciiTheme="minorHAnsi" w:hAnsiTheme="minorHAnsi"/>
                <w:sz w:val="20"/>
              </w:rPr>
              <w:t>assemblée sur proposition des groupes.</w:t>
            </w:r>
          </w:p>
        </w:tc>
        <w:tc>
          <w:tcPr>
            <w:tcW w:w="5715" w:type="dxa"/>
          </w:tcPr>
          <w:p w:rsidRPr="00B643DE" w:rsidR="00F10DD9" w:rsidP="001F3782" w:rsidRDefault="00F10DD9" w14:paraId="645606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3619B0E" w14:textId="77777777">
        <w:trPr>
          <w:jc w:val="center"/>
        </w:trPr>
        <w:tc>
          <w:tcPr>
            <w:tcW w:w="4809" w:type="dxa"/>
          </w:tcPr>
          <w:p w:rsidRPr="00B643DE" w:rsidR="00F10DD9" w:rsidP="001F3782" w:rsidRDefault="00F10DD9" w14:paraId="61D9D84F"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et les autres membres des bureaux des sections sont rééligibles.</w:t>
            </w:r>
          </w:p>
        </w:tc>
        <w:tc>
          <w:tcPr>
            <w:tcW w:w="5715" w:type="dxa"/>
          </w:tcPr>
          <w:p w:rsidRPr="00B643DE" w:rsidR="00F10DD9" w:rsidP="001F3782" w:rsidRDefault="00F10DD9" w14:paraId="7D4C2C82" w14:textId="77777777">
            <w:pPr>
              <w:widowControl w:val="0"/>
              <w:adjustRightInd w:val="0"/>
              <w:snapToGrid w:val="0"/>
              <w:rPr>
                <w:rFonts w:asciiTheme="minorHAnsi" w:hAnsiTheme="minorHAnsi" w:cstheme="minorHAnsi"/>
                <w:sz w:val="20"/>
                <w:szCs w:val="20"/>
                <w:lang w:val="en-GB"/>
              </w:rPr>
            </w:pPr>
          </w:p>
        </w:tc>
      </w:tr>
      <w:tr w:rsidR="0057054B" w14:paraId="228622E8" w14:textId="77777777">
        <w:trPr>
          <w:jc w:val="center"/>
        </w:trPr>
        <w:tc>
          <w:tcPr>
            <w:tcW w:w="4809" w:type="dxa"/>
          </w:tcPr>
          <w:p w:rsidRPr="00B643DE" w:rsidR="00F10DD9" w:rsidP="001F3782" w:rsidRDefault="00F10DD9" w14:paraId="58E350FD" w14:textId="2D411488">
            <w:pPr>
              <w:pStyle w:val="Heading1"/>
              <w:numPr>
                <w:ilvl w:val="0"/>
                <w:numId w:val="72"/>
              </w:numPr>
              <w:tabs>
                <w:tab w:val="left" w:pos="567"/>
              </w:tabs>
              <w:outlineLvl w:val="0"/>
              <w:rPr>
                <w:rFonts w:asciiTheme="minorHAnsi" w:hAnsiTheme="minorHAnsi" w:cstheme="minorHAnsi"/>
                <w:sz w:val="20"/>
                <w:szCs w:val="20"/>
              </w:rPr>
            </w:pPr>
            <w:r>
              <w:rPr>
                <w:rFonts w:asciiTheme="minorHAnsi" w:hAnsiTheme="minorHAnsi"/>
                <w:sz w:val="20"/>
              </w:rPr>
              <w:t>La présidence des sections fait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une rotation entre les groupes dans les conditions suivantes:</w:t>
            </w:r>
          </w:p>
        </w:tc>
        <w:tc>
          <w:tcPr>
            <w:tcW w:w="5715" w:type="dxa"/>
          </w:tcPr>
          <w:p w:rsidRPr="00B643DE" w:rsidR="00F10DD9" w:rsidP="001F3782" w:rsidRDefault="00F10DD9" w14:paraId="23A6CDAF" w14:textId="77777777">
            <w:pPr>
              <w:pStyle w:val="Heading1"/>
              <w:numPr>
                <w:ilvl w:val="0"/>
                <w:numId w:val="0"/>
              </w:numPr>
              <w:outlineLvl w:val="0"/>
              <w:rPr>
                <w:rFonts w:asciiTheme="minorHAnsi" w:hAnsiTheme="minorHAnsi" w:cstheme="minorHAnsi"/>
                <w:sz w:val="20"/>
                <w:szCs w:val="20"/>
                <w:lang w:val="en-GB"/>
              </w:rPr>
            </w:pPr>
          </w:p>
        </w:tc>
      </w:tr>
      <w:tr w:rsidR="0057054B" w14:paraId="0EF5E850" w14:textId="77777777">
        <w:trPr>
          <w:jc w:val="center"/>
        </w:trPr>
        <w:tc>
          <w:tcPr>
            <w:tcW w:w="4809" w:type="dxa"/>
          </w:tcPr>
          <w:p w:rsidRPr="00B643DE" w:rsidR="00F10DD9" w:rsidP="001F3782" w:rsidRDefault="00F10DD9" w14:paraId="59F7FDED" w14:textId="3B8AD789">
            <w:pPr>
              <w:pStyle w:val="ListParagraph"/>
              <w:widowControl w:val="0"/>
              <w:numPr>
                <w:ilvl w:val="1"/>
                <w:numId w:val="56"/>
              </w:numPr>
              <w:adjustRightInd w:val="0"/>
              <w:snapToGrid w:val="0"/>
              <w:spacing w:after="0" w:line="288" w:lineRule="auto"/>
              <w:ind w:left="567" w:hanging="283"/>
              <w:rPr>
                <w:rFonts w:cstheme="minorHAnsi"/>
              </w:rPr>
            </w:pPr>
            <w:r>
              <w:t>la présidence de la moitié des sections fait l</w:t>
            </w:r>
            <w:r w:rsidR="00E669ED">
              <w:t>’</w:t>
            </w:r>
            <w:r>
              <w:t>objet d</w:t>
            </w:r>
            <w:r w:rsidR="00E669ED">
              <w:t>’</w:t>
            </w:r>
            <w:r>
              <w:t xml:space="preserve">une rotation entre les groupes au début du </w:t>
            </w:r>
            <w:r>
              <w:lastRenderedPageBreak/>
              <w:t>mandat quinquennal;</w:t>
            </w:r>
          </w:p>
        </w:tc>
        <w:tc>
          <w:tcPr>
            <w:tcW w:w="5715" w:type="dxa"/>
          </w:tcPr>
          <w:p w:rsidRPr="00B643DE" w:rsidR="00F10DD9" w:rsidP="001F3782" w:rsidRDefault="00F10DD9" w14:paraId="19D54990" w14:textId="77777777">
            <w:pPr>
              <w:pStyle w:val="ListParagraph"/>
              <w:widowControl w:val="0"/>
              <w:adjustRightInd w:val="0"/>
              <w:snapToGrid w:val="0"/>
              <w:spacing w:after="0" w:line="288" w:lineRule="auto"/>
              <w:ind w:left="1134"/>
              <w:rPr>
                <w:rFonts w:cstheme="minorHAnsi"/>
              </w:rPr>
            </w:pPr>
          </w:p>
        </w:tc>
      </w:tr>
      <w:tr w:rsidR="0057054B" w14:paraId="0ADE0A3A" w14:textId="77777777">
        <w:trPr>
          <w:jc w:val="center"/>
        </w:trPr>
        <w:tc>
          <w:tcPr>
            <w:tcW w:w="4809" w:type="dxa"/>
          </w:tcPr>
          <w:p w:rsidRPr="00B643DE" w:rsidR="00F10DD9" w:rsidP="001F3782" w:rsidRDefault="00F10DD9" w14:paraId="22021563" w14:textId="32C83882">
            <w:pPr>
              <w:pStyle w:val="ListParagraph"/>
              <w:widowControl w:val="0"/>
              <w:numPr>
                <w:ilvl w:val="1"/>
                <w:numId w:val="56"/>
              </w:numPr>
              <w:adjustRightInd w:val="0"/>
              <w:snapToGrid w:val="0"/>
              <w:spacing w:after="0" w:line="288" w:lineRule="auto"/>
              <w:ind w:left="567" w:hanging="283"/>
              <w:rPr>
                <w:rFonts w:cstheme="minorHAnsi"/>
              </w:rPr>
            </w:pPr>
            <w:r>
              <w:t>la présidence de l</w:t>
            </w:r>
            <w:r w:rsidR="00E669ED">
              <w:t>’</w:t>
            </w:r>
            <w:r>
              <w:t>autre moitié des sections fait l</w:t>
            </w:r>
            <w:r w:rsidR="00E669ED">
              <w:t>’</w:t>
            </w:r>
            <w:r>
              <w:t>objet d</w:t>
            </w:r>
            <w:r w:rsidR="00E669ED">
              <w:t>’</w:t>
            </w:r>
            <w:r>
              <w:t>une rotation entre les groupes après deux ans et demi, au moment du renouvellement de mi-mandat;</w:t>
            </w:r>
          </w:p>
        </w:tc>
        <w:tc>
          <w:tcPr>
            <w:tcW w:w="5715" w:type="dxa"/>
          </w:tcPr>
          <w:p w:rsidRPr="00B643DE" w:rsidR="00F10DD9" w:rsidP="001F3782" w:rsidRDefault="00F10DD9" w14:paraId="44FB3A8D" w14:textId="77777777">
            <w:pPr>
              <w:pStyle w:val="ListParagraph"/>
              <w:widowControl w:val="0"/>
              <w:adjustRightInd w:val="0"/>
              <w:snapToGrid w:val="0"/>
              <w:spacing w:after="0" w:line="288" w:lineRule="auto"/>
              <w:ind w:left="1134"/>
              <w:rPr>
                <w:rFonts w:cstheme="minorHAnsi"/>
              </w:rPr>
            </w:pPr>
          </w:p>
        </w:tc>
      </w:tr>
      <w:tr w:rsidR="0057054B" w14:paraId="033AF94A" w14:textId="77777777">
        <w:trPr>
          <w:jc w:val="center"/>
        </w:trPr>
        <w:tc>
          <w:tcPr>
            <w:tcW w:w="4809" w:type="dxa"/>
          </w:tcPr>
          <w:p w:rsidRPr="00B643DE" w:rsidR="00F10DD9" w:rsidP="001F3782" w:rsidRDefault="00F10DD9" w14:paraId="7477B366" w14:textId="3782DEAE">
            <w:pPr>
              <w:pStyle w:val="ListParagraph"/>
              <w:widowControl w:val="0"/>
              <w:numPr>
                <w:ilvl w:val="1"/>
                <w:numId w:val="56"/>
              </w:numPr>
              <w:adjustRightInd w:val="0"/>
              <w:snapToGrid w:val="0"/>
              <w:spacing w:after="0" w:line="288" w:lineRule="auto"/>
              <w:ind w:left="567" w:hanging="283"/>
              <w:rPr>
                <w:rFonts w:cstheme="minorHAnsi"/>
              </w:rPr>
            </w:pPr>
            <w:r>
              <w:t>un même groupe ne peut occuper la présidence d</w:t>
            </w:r>
            <w:r w:rsidR="00E669ED">
              <w:t>’</w:t>
            </w:r>
            <w:r>
              <w:t>une section pendant plus de deux mandats de deux ans et demi consécutifs.</w:t>
            </w:r>
          </w:p>
        </w:tc>
        <w:tc>
          <w:tcPr>
            <w:tcW w:w="5715" w:type="dxa"/>
          </w:tcPr>
          <w:p w:rsidRPr="00B643DE" w:rsidR="00F10DD9" w:rsidP="001F3782" w:rsidRDefault="00F10DD9" w14:paraId="2F2A4C4A" w14:textId="77777777">
            <w:pPr>
              <w:pStyle w:val="ListParagraph"/>
              <w:widowControl w:val="0"/>
              <w:adjustRightInd w:val="0"/>
              <w:snapToGrid w:val="0"/>
              <w:spacing w:after="0" w:line="288" w:lineRule="auto"/>
              <w:ind w:left="1134"/>
              <w:rPr>
                <w:rFonts w:cstheme="minorHAnsi"/>
              </w:rPr>
            </w:pPr>
          </w:p>
        </w:tc>
      </w:tr>
      <w:tr w:rsidR="0057054B" w14:paraId="087A316D" w14:textId="77777777">
        <w:trPr>
          <w:jc w:val="center"/>
        </w:trPr>
        <w:tc>
          <w:tcPr>
            <w:tcW w:w="4809" w:type="dxa"/>
          </w:tcPr>
          <w:p w:rsidRPr="00B643DE" w:rsidR="00F10DD9" w:rsidP="001F3782" w:rsidRDefault="00F10DD9" w14:paraId="3CDA95ED" w14:textId="77777777">
            <w:pPr>
              <w:widowControl w:val="0"/>
              <w:adjustRightInd w:val="0"/>
              <w:snapToGrid w:val="0"/>
              <w:rPr>
                <w:rFonts w:asciiTheme="minorHAnsi" w:hAnsiTheme="minorHAnsi" w:cstheme="minorHAnsi"/>
                <w:sz w:val="20"/>
                <w:szCs w:val="20"/>
                <w:lang w:val="en-GB"/>
              </w:rPr>
            </w:pPr>
          </w:p>
        </w:tc>
        <w:tc>
          <w:tcPr>
            <w:tcW w:w="5715" w:type="dxa"/>
          </w:tcPr>
          <w:p w:rsidRPr="00B643DE" w:rsidR="00F10DD9" w:rsidP="001F3782" w:rsidRDefault="00F10DD9" w14:paraId="28B66C82" w14:textId="77777777">
            <w:pPr>
              <w:widowControl w:val="0"/>
              <w:adjustRightInd w:val="0"/>
              <w:snapToGrid w:val="0"/>
              <w:rPr>
                <w:rFonts w:asciiTheme="minorHAnsi" w:hAnsiTheme="minorHAnsi" w:cstheme="minorHAnsi"/>
                <w:sz w:val="20"/>
                <w:szCs w:val="20"/>
                <w:lang w:val="en-GB"/>
              </w:rPr>
            </w:pPr>
          </w:p>
        </w:tc>
      </w:tr>
      <w:tr w:rsidR="0057054B" w14:paraId="52C6D626" w14:textId="77777777">
        <w:trPr>
          <w:jc w:val="center"/>
        </w:trPr>
        <w:tc>
          <w:tcPr>
            <w:tcW w:w="4809" w:type="dxa"/>
          </w:tcPr>
          <w:p w:rsidRPr="00B643DE" w:rsidR="00F10DD9" w:rsidP="001F3782" w:rsidRDefault="00F10DD9" w14:paraId="6964247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25 — Tâches des sections</w:t>
            </w:r>
          </w:p>
        </w:tc>
        <w:tc>
          <w:tcPr>
            <w:tcW w:w="5715" w:type="dxa"/>
          </w:tcPr>
          <w:p w:rsidRPr="00B643DE" w:rsidR="00F10DD9" w:rsidP="001F3782" w:rsidRDefault="00F10DD9" w14:paraId="41D86B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125F71" w14:textId="77777777">
        <w:trPr>
          <w:jc w:val="center"/>
        </w:trPr>
        <w:tc>
          <w:tcPr>
            <w:tcW w:w="4809" w:type="dxa"/>
          </w:tcPr>
          <w:p w:rsidRPr="00B643DE" w:rsidR="00F10DD9" w:rsidP="001F3782" w:rsidRDefault="00F10DD9" w14:paraId="52F1A395" w14:textId="7B562A8E">
            <w:pPr>
              <w:pStyle w:val="Heading1"/>
              <w:numPr>
                <w:ilvl w:val="0"/>
                <w:numId w:val="73"/>
              </w:numPr>
              <w:tabs>
                <w:tab w:val="left" w:pos="567"/>
              </w:tabs>
              <w:outlineLvl w:val="0"/>
              <w:rPr>
                <w:rFonts w:asciiTheme="minorHAnsi" w:hAnsiTheme="minorHAnsi" w:cstheme="minorHAnsi"/>
                <w:sz w:val="20"/>
                <w:szCs w:val="20"/>
              </w:rPr>
            </w:pPr>
            <w:r>
              <w:rPr>
                <w:rFonts w:asciiTheme="minorHAnsi" w:hAnsiTheme="minorHAnsi"/>
                <w:sz w:val="20"/>
              </w:rPr>
              <w:t>Les sections ont pour tâche d</w:t>
            </w:r>
            <w:r w:rsidR="00E669ED">
              <w:rPr>
                <w:rFonts w:asciiTheme="minorHAnsi" w:hAnsiTheme="minorHAnsi"/>
                <w:sz w:val="20"/>
              </w:rPr>
              <w:t>’</w:t>
            </w:r>
            <w:r>
              <w:rPr>
                <w:rFonts w:asciiTheme="minorHAnsi" w:hAnsiTheme="minorHAnsi"/>
                <w:sz w:val="20"/>
              </w:rPr>
              <w:t>adopter des projets d</w:t>
            </w:r>
            <w:r w:rsidR="00E669ED">
              <w:rPr>
                <w:rFonts w:asciiTheme="minorHAnsi" w:hAnsiTheme="minorHAnsi"/>
                <w:sz w:val="20"/>
              </w:rPr>
              <w:t>’</w:t>
            </w:r>
            <w:r>
              <w:rPr>
                <w:rFonts w:asciiTheme="minorHAnsi" w:hAnsiTheme="minorHAnsi"/>
                <w:sz w:val="20"/>
              </w:rPr>
              <w:t>avis dont elles sont saisies.</w:t>
            </w:r>
          </w:p>
        </w:tc>
        <w:tc>
          <w:tcPr>
            <w:tcW w:w="5715" w:type="dxa"/>
          </w:tcPr>
          <w:p w:rsidRPr="00B643DE" w:rsidR="00F10DD9" w:rsidP="001F3782" w:rsidRDefault="00F10DD9" w14:paraId="1B1D616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E42EF8" w14:textId="77777777">
        <w:trPr>
          <w:jc w:val="center"/>
        </w:trPr>
        <w:tc>
          <w:tcPr>
            <w:tcW w:w="4809" w:type="dxa"/>
          </w:tcPr>
          <w:p w:rsidRPr="00B643DE" w:rsidR="00F10DD9" w:rsidP="001F3782" w:rsidRDefault="00F10DD9" w14:paraId="0EBAEAB7" w14:textId="11D70B76">
            <w:pPr>
              <w:pStyle w:val="Heading1"/>
              <w:numPr>
                <w:ilvl w:val="0"/>
                <w:numId w:val="74"/>
              </w:numPr>
              <w:tabs>
                <w:tab w:val="left" w:pos="567"/>
              </w:tabs>
              <w:outlineLvl w:val="0"/>
              <w:rPr>
                <w:rFonts w:asciiTheme="minorHAnsi" w:hAnsiTheme="minorHAnsi" w:cstheme="minorHAnsi"/>
                <w:sz w:val="20"/>
                <w:szCs w:val="20"/>
              </w:rPr>
            </w:pPr>
            <w:r>
              <w:rPr>
                <w:rFonts w:asciiTheme="minorHAnsi" w:hAnsiTheme="minorHAnsi"/>
                <w:sz w:val="20"/>
              </w:rPr>
              <w:t>Elles peuvent également être chargées d</w:t>
            </w:r>
            <w:r w:rsidR="00E669ED">
              <w:rPr>
                <w:rFonts w:asciiTheme="minorHAnsi" w:hAnsiTheme="minorHAnsi"/>
                <w:sz w:val="20"/>
              </w:rPr>
              <w:t>’</w:t>
            </w:r>
            <w:r>
              <w:rPr>
                <w:rFonts w:asciiTheme="minorHAnsi" w:hAnsiTheme="minorHAnsi"/>
                <w:sz w:val="20"/>
              </w:rPr>
              <w:t>adopter des projets de rapport d</w:t>
            </w:r>
            <w:r w:rsidR="00E669ED">
              <w:rPr>
                <w:rFonts w:asciiTheme="minorHAnsi" w:hAnsiTheme="minorHAnsi"/>
                <w:sz w:val="20"/>
              </w:rPr>
              <w:t>’</w:t>
            </w:r>
            <w:r>
              <w:rPr>
                <w:rFonts w:asciiTheme="minorHAnsi" w:hAnsiTheme="minorHAnsi"/>
                <w:sz w:val="20"/>
              </w:rPr>
              <w:t>évaluation et de rapport d</w:t>
            </w:r>
            <w:r w:rsidR="00E669ED">
              <w:rPr>
                <w:rFonts w:asciiTheme="minorHAnsi" w:hAnsiTheme="minorHAnsi"/>
                <w:sz w:val="20"/>
              </w:rPr>
              <w:t>’</w:t>
            </w:r>
            <w:r>
              <w:rPr>
                <w:rFonts w:asciiTheme="minorHAnsi" w:hAnsiTheme="minorHAnsi"/>
                <w:sz w:val="20"/>
              </w:rPr>
              <w:t>information.</w:t>
            </w:r>
          </w:p>
        </w:tc>
        <w:tc>
          <w:tcPr>
            <w:tcW w:w="5715" w:type="dxa"/>
          </w:tcPr>
          <w:p w:rsidRPr="00B643DE" w:rsidR="00F10DD9" w:rsidP="001F3782" w:rsidRDefault="00F10DD9" w14:paraId="33CB23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EAAD6B" w14:textId="77777777">
        <w:trPr>
          <w:jc w:val="center"/>
        </w:trPr>
        <w:tc>
          <w:tcPr>
            <w:tcW w:w="4809" w:type="dxa"/>
          </w:tcPr>
          <w:p w:rsidRPr="00B643DE" w:rsidR="00F10DD9" w:rsidP="001F3782" w:rsidRDefault="00F10DD9" w14:paraId="46919171" w14:textId="73248D70">
            <w:pPr>
              <w:pStyle w:val="Heading1"/>
              <w:numPr>
                <w:ilvl w:val="0"/>
                <w:numId w:val="175"/>
              </w:numPr>
              <w:tabs>
                <w:tab w:val="left" w:pos="567"/>
              </w:tabs>
              <w:outlineLvl w:val="0"/>
              <w:rPr>
                <w:rFonts w:asciiTheme="minorHAnsi" w:hAnsiTheme="minorHAnsi" w:cstheme="minorHAnsi"/>
                <w:sz w:val="20"/>
                <w:szCs w:val="20"/>
              </w:rPr>
            </w:pPr>
            <w:r>
              <w:rPr>
                <w:rFonts w:asciiTheme="minorHAnsi" w:hAnsiTheme="minorHAnsi"/>
                <w:sz w:val="20"/>
              </w:rPr>
              <w:t>Pour remplir les tâches qui lui sont attribuées, chaque section dispose d</w:t>
            </w:r>
            <w:r w:rsidR="00E669ED">
              <w:rPr>
                <w:rFonts w:asciiTheme="minorHAnsi" w:hAnsiTheme="minorHAnsi"/>
                <w:sz w:val="20"/>
              </w:rPr>
              <w:t>’</w:t>
            </w:r>
            <w:r>
              <w:rPr>
                <w:rFonts w:asciiTheme="minorHAnsi" w:hAnsiTheme="minorHAnsi"/>
                <w:sz w:val="20"/>
              </w:rPr>
              <w:t>un secrétariat.</w:t>
            </w:r>
          </w:p>
        </w:tc>
        <w:tc>
          <w:tcPr>
            <w:tcW w:w="5715" w:type="dxa"/>
          </w:tcPr>
          <w:p w:rsidRPr="00B643DE" w:rsidR="00F10DD9" w:rsidP="001F3782" w:rsidRDefault="00F10DD9" w14:paraId="59856E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0BCD18" w14:textId="77777777">
        <w:trPr>
          <w:jc w:val="center"/>
        </w:trPr>
        <w:tc>
          <w:tcPr>
            <w:tcW w:w="4809" w:type="dxa"/>
          </w:tcPr>
          <w:p w:rsidRPr="00B643DE" w:rsidR="00F10DD9" w:rsidP="001F3782" w:rsidRDefault="00F10DD9" w14:paraId="5DCE140A" w14:textId="77777777">
            <w:pPr>
              <w:rPr>
                <w:rFonts w:asciiTheme="minorHAnsi" w:hAnsiTheme="minorHAnsi" w:cstheme="minorHAnsi"/>
                <w:sz w:val="20"/>
                <w:szCs w:val="20"/>
                <w:lang w:val="en-GB"/>
              </w:rPr>
            </w:pPr>
          </w:p>
        </w:tc>
        <w:tc>
          <w:tcPr>
            <w:tcW w:w="5715" w:type="dxa"/>
          </w:tcPr>
          <w:p w:rsidRPr="00B643DE" w:rsidR="00F10DD9" w:rsidP="001F3782" w:rsidRDefault="00F10DD9" w14:paraId="45E3AB55" w14:textId="77777777">
            <w:pPr>
              <w:rPr>
                <w:rFonts w:asciiTheme="minorHAnsi" w:hAnsiTheme="minorHAnsi" w:cstheme="minorHAnsi"/>
                <w:sz w:val="20"/>
                <w:szCs w:val="20"/>
                <w:lang w:val="en-GB"/>
              </w:rPr>
            </w:pPr>
          </w:p>
        </w:tc>
      </w:tr>
      <w:tr w:rsidR="0057054B" w14:paraId="41C7E8C9" w14:textId="77777777">
        <w:trPr>
          <w:jc w:val="center"/>
        </w:trPr>
        <w:tc>
          <w:tcPr>
            <w:tcW w:w="4809" w:type="dxa"/>
          </w:tcPr>
          <w:p w:rsidRPr="00B643DE" w:rsidR="00F10DD9" w:rsidP="001F3782" w:rsidRDefault="00F10DD9" w14:paraId="5F86CC7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VII</w:t>
            </w:r>
          </w:p>
        </w:tc>
        <w:tc>
          <w:tcPr>
            <w:tcW w:w="5715" w:type="dxa"/>
          </w:tcPr>
          <w:p w:rsidRPr="00B643DE" w:rsidR="00F10DD9" w:rsidP="001F3782" w:rsidRDefault="00F10DD9" w14:paraId="515F30B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D3A4368" w14:textId="77777777">
        <w:trPr>
          <w:jc w:val="center"/>
        </w:trPr>
        <w:tc>
          <w:tcPr>
            <w:tcW w:w="4809" w:type="dxa"/>
          </w:tcPr>
          <w:p w:rsidRPr="00B643DE" w:rsidR="00F10DD9" w:rsidP="001F3782" w:rsidRDefault="00F10DD9" w14:paraId="2F08661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SOUS-COMITÉS ET OBSERVATOIRES</w:t>
            </w:r>
          </w:p>
        </w:tc>
        <w:tc>
          <w:tcPr>
            <w:tcW w:w="5715" w:type="dxa"/>
          </w:tcPr>
          <w:p w:rsidRPr="00B643DE" w:rsidR="00F10DD9" w:rsidP="001F3782" w:rsidRDefault="00F10DD9" w14:paraId="7041F61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38C533" w14:textId="77777777">
        <w:trPr>
          <w:jc w:val="center"/>
        </w:trPr>
        <w:tc>
          <w:tcPr>
            <w:tcW w:w="4809" w:type="dxa"/>
          </w:tcPr>
          <w:p w:rsidRPr="00B643DE" w:rsidR="00F10DD9" w:rsidP="001F3782" w:rsidRDefault="00F10DD9" w14:paraId="147BE46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6FF6304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F1F5E4" w14:textId="77777777">
        <w:trPr>
          <w:jc w:val="center"/>
        </w:trPr>
        <w:tc>
          <w:tcPr>
            <w:tcW w:w="4809" w:type="dxa"/>
          </w:tcPr>
          <w:p w:rsidRPr="00B643DE" w:rsidR="00F10DD9" w:rsidP="001F3782" w:rsidRDefault="00F10DD9" w14:paraId="47F4F16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26 — Sous-comités</w:t>
            </w:r>
          </w:p>
        </w:tc>
        <w:tc>
          <w:tcPr>
            <w:tcW w:w="5715" w:type="dxa"/>
          </w:tcPr>
          <w:p w:rsidRPr="00B643DE" w:rsidR="00F10DD9" w:rsidP="001F3782" w:rsidRDefault="00F10DD9" w14:paraId="1ADD6F7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7306CA" w14:textId="77777777">
        <w:trPr>
          <w:jc w:val="center"/>
        </w:trPr>
        <w:tc>
          <w:tcPr>
            <w:tcW w:w="4809" w:type="dxa"/>
          </w:tcPr>
          <w:p w:rsidRPr="00B643DE" w:rsidR="00F10DD9" w:rsidP="001F3782" w:rsidRDefault="00F10DD9" w14:paraId="2F4E24B2" w14:textId="2CF54633">
            <w:pPr>
              <w:pStyle w:val="Heading1"/>
              <w:numPr>
                <w:ilvl w:val="0"/>
                <w:numId w:val="75"/>
              </w:numPr>
              <w:tabs>
                <w:tab w:val="left" w:pos="567"/>
              </w:tabs>
              <w:outlineLvl w:val="0"/>
              <w:rPr>
                <w:rFonts w:asciiTheme="minorHAnsi" w:hAnsiTheme="minorHAnsi" w:cstheme="minorHAnsi"/>
                <w:sz w:val="20"/>
                <w:szCs w:val="20"/>
              </w:rPr>
            </w:pPr>
            <w:r>
              <w:rPr>
                <w:rFonts w:asciiTheme="minorHAnsi" w:hAnsiTheme="minorHAnsi"/>
                <w:sz w:val="20"/>
              </w:rPr>
              <w:t>À titre exceptionnel, l</w:t>
            </w:r>
            <w:r w:rsidR="00E669ED">
              <w:rPr>
                <w:rFonts w:asciiTheme="minorHAnsi" w:hAnsiTheme="minorHAnsi"/>
                <w:sz w:val="20"/>
              </w:rPr>
              <w:t>’</w:t>
            </w:r>
            <w:r>
              <w:rPr>
                <w:rFonts w:asciiTheme="minorHAnsi" w:hAnsiTheme="minorHAnsi"/>
                <w:sz w:val="20"/>
              </w:rPr>
              <w:t>assemblée peut créer, à l</w:t>
            </w:r>
            <w:r w:rsidR="00E669ED">
              <w:rPr>
                <w:rFonts w:asciiTheme="minorHAnsi" w:hAnsiTheme="minorHAnsi"/>
                <w:sz w:val="20"/>
              </w:rPr>
              <w:t>’</w:t>
            </w:r>
            <w:r>
              <w:rPr>
                <w:rFonts w:asciiTheme="minorHAnsi" w:hAnsiTheme="minorHAnsi"/>
                <w:sz w:val="20"/>
              </w:rPr>
              <w:t>initiative du bureau, des sous-comités destinés à élaborer des projets d</w:t>
            </w:r>
            <w:r w:rsidR="00E669ED">
              <w:rPr>
                <w:rFonts w:asciiTheme="minorHAnsi" w:hAnsiTheme="minorHAnsi"/>
                <w:sz w:val="20"/>
              </w:rPr>
              <w:t>’</w:t>
            </w:r>
            <w:r>
              <w:rPr>
                <w:rFonts w:asciiTheme="minorHAnsi" w:hAnsiTheme="minorHAnsi"/>
                <w:sz w:val="20"/>
              </w:rPr>
              <w:t>avis sur des questions strictement horizontales qui revêtent un caractère général.</w:t>
            </w:r>
          </w:p>
        </w:tc>
        <w:tc>
          <w:tcPr>
            <w:tcW w:w="5715" w:type="dxa"/>
          </w:tcPr>
          <w:p w:rsidRPr="00B643DE" w:rsidR="00F10DD9" w:rsidP="001F3782" w:rsidRDefault="00F10DD9" w14:paraId="63E28A5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D860DB" w14:textId="77777777">
        <w:trPr>
          <w:jc w:val="center"/>
        </w:trPr>
        <w:tc>
          <w:tcPr>
            <w:tcW w:w="4809" w:type="dxa"/>
          </w:tcPr>
          <w:p w:rsidRPr="00B643DE" w:rsidR="00F10DD9" w:rsidP="001F3782" w:rsidRDefault="00F10DD9" w14:paraId="6E3E5C52" w14:textId="157D3B1A">
            <w:pPr>
              <w:widowControl w:val="0"/>
              <w:adjustRightInd w:val="0"/>
              <w:snapToGrid w:val="0"/>
              <w:rPr>
                <w:rFonts w:asciiTheme="minorHAnsi" w:hAnsiTheme="minorHAnsi" w:cstheme="minorHAnsi"/>
                <w:sz w:val="20"/>
                <w:szCs w:val="20"/>
              </w:rPr>
            </w:pPr>
            <w:r>
              <w:rPr>
                <w:rFonts w:asciiTheme="minorHAnsi" w:hAnsiTheme="minorHAnsi"/>
                <w:sz w:val="20"/>
              </w:rPr>
              <w:t>Les projets sont présentés au bureau et soumis à l</w:t>
            </w:r>
            <w:r w:rsidR="00E669ED">
              <w:rPr>
                <w:rFonts w:asciiTheme="minorHAnsi" w:hAnsiTheme="minorHAnsi"/>
                <w:sz w:val="20"/>
              </w:rPr>
              <w:t>’</w:t>
            </w:r>
            <w:r>
              <w:rPr>
                <w:rFonts w:asciiTheme="minorHAnsi" w:hAnsiTheme="minorHAnsi"/>
                <w:sz w:val="20"/>
              </w:rPr>
              <w:t>assemblée pour approbation.</w:t>
            </w:r>
          </w:p>
        </w:tc>
        <w:tc>
          <w:tcPr>
            <w:tcW w:w="5715" w:type="dxa"/>
          </w:tcPr>
          <w:p w:rsidRPr="00B643DE" w:rsidR="00F10DD9" w:rsidP="001F3782" w:rsidRDefault="00F10DD9" w14:paraId="6968A14F" w14:textId="77777777">
            <w:pPr>
              <w:widowControl w:val="0"/>
              <w:adjustRightInd w:val="0"/>
              <w:snapToGrid w:val="0"/>
              <w:rPr>
                <w:rFonts w:asciiTheme="minorHAnsi" w:hAnsiTheme="minorHAnsi" w:cstheme="minorHAnsi"/>
                <w:sz w:val="20"/>
                <w:szCs w:val="20"/>
                <w:lang w:val="en-GB"/>
              </w:rPr>
            </w:pPr>
          </w:p>
        </w:tc>
      </w:tr>
      <w:tr w:rsidR="0057054B" w14:paraId="13087393" w14:textId="77777777">
        <w:trPr>
          <w:jc w:val="center"/>
        </w:trPr>
        <w:tc>
          <w:tcPr>
            <w:tcW w:w="4809" w:type="dxa"/>
          </w:tcPr>
          <w:p w:rsidRPr="00B643DE" w:rsidR="00F10DD9" w:rsidP="00E669ED" w:rsidRDefault="00F10DD9" w14:paraId="7BC12BA2" w14:textId="4186E4F0">
            <w:pPr>
              <w:keepNext/>
              <w:widowControl w:val="0"/>
              <w:adjustRightInd w:val="0"/>
              <w:snapToGrid w:val="0"/>
              <w:rPr>
                <w:rFonts w:asciiTheme="minorHAnsi" w:hAnsiTheme="minorHAnsi" w:cstheme="minorHAnsi"/>
                <w:sz w:val="20"/>
                <w:szCs w:val="20"/>
              </w:rPr>
            </w:pPr>
            <w:r>
              <w:rPr>
                <w:rFonts w:asciiTheme="minorHAnsi" w:hAnsiTheme="minorHAnsi"/>
                <w:sz w:val="20"/>
              </w:rPr>
              <w:lastRenderedPageBreak/>
              <w:t>Les membres des sous-comités sont nommés par l</w:t>
            </w:r>
            <w:r w:rsidR="00E669ED">
              <w:rPr>
                <w:rFonts w:asciiTheme="minorHAnsi" w:hAnsiTheme="minorHAnsi"/>
                <w:sz w:val="20"/>
              </w:rPr>
              <w:t>’</w:t>
            </w:r>
            <w:r>
              <w:rPr>
                <w:rFonts w:asciiTheme="minorHAnsi" w:hAnsiTheme="minorHAnsi"/>
                <w:sz w:val="20"/>
              </w:rPr>
              <w:t>assemblée sur propositions des groupes.</w:t>
            </w:r>
          </w:p>
        </w:tc>
        <w:tc>
          <w:tcPr>
            <w:tcW w:w="5715" w:type="dxa"/>
          </w:tcPr>
          <w:p w:rsidRPr="00B643DE" w:rsidR="00F10DD9" w:rsidP="001F3782" w:rsidRDefault="00F10DD9" w14:paraId="3CB3F32B" w14:textId="77777777">
            <w:pPr>
              <w:widowControl w:val="0"/>
              <w:adjustRightInd w:val="0"/>
              <w:snapToGrid w:val="0"/>
              <w:rPr>
                <w:rFonts w:asciiTheme="minorHAnsi" w:hAnsiTheme="minorHAnsi" w:cstheme="minorHAnsi"/>
                <w:sz w:val="20"/>
                <w:szCs w:val="20"/>
                <w:lang w:val="en-GB"/>
              </w:rPr>
            </w:pPr>
          </w:p>
        </w:tc>
      </w:tr>
      <w:tr w:rsidR="0057054B" w14:paraId="464682DA" w14:textId="77777777">
        <w:trPr>
          <w:jc w:val="center"/>
        </w:trPr>
        <w:tc>
          <w:tcPr>
            <w:tcW w:w="4809" w:type="dxa"/>
          </w:tcPr>
          <w:p w:rsidRPr="00B643DE" w:rsidR="00F10DD9" w:rsidP="001F3782" w:rsidRDefault="00F10DD9" w14:paraId="74AD5123" w14:textId="77777777">
            <w:pPr>
              <w:pStyle w:val="Heading1"/>
              <w:numPr>
                <w:ilvl w:val="0"/>
                <w:numId w:val="76"/>
              </w:numPr>
              <w:tabs>
                <w:tab w:val="left" w:pos="567"/>
              </w:tabs>
              <w:outlineLvl w:val="0"/>
              <w:rPr>
                <w:rFonts w:asciiTheme="minorHAnsi" w:hAnsiTheme="minorHAnsi" w:cstheme="minorHAnsi"/>
                <w:sz w:val="20"/>
                <w:szCs w:val="20"/>
              </w:rPr>
            </w:pPr>
            <w:r>
              <w:rPr>
                <w:rFonts w:asciiTheme="minorHAnsi" w:hAnsiTheme="minorHAnsi"/>
                <w:sz w:val="20"/>
              </w:rPr>
              <w:t>Le bureau peut aussi procéder à la création de sous-comités pendant les intersessions.</w:t>
            </w:r>
          </w:p>
        </w:tc>
        <w:tc>
          <w:tcPr>
            <w:tcW w:w="5715" w:type="dxa"/>
          </w:tcPr>
          <w:p w:rsidRPr="00B643DE" w:rsidR="00F10DD9" w:rsidP="001F3782" w:rsidRDefault="00F10DD9" w14:paraId="380E9C1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16C4BB" w14:textId="77777777">
        <w:trPr>
          <w:jc w:val="center"/>
        </w:trPr>
        <w:tc>
          <w:tcPr>
            <w:tcW w:w="4809" w:type="dxa"/>
          </w:tcPr>
          <w:p w:rsidRPr="00B643DE" w:rsidR="00F10DD9" w:rsidP="001F3782" w:rsidRDefault="00F10DD9" w14:paraId="63911468" w14:textId="77777777">
            <w:pPr>
              <w:widowControl w:val="0"/>
              <w:adjustRightInd w:val="0"/>
              <w:snapToGrid w:val="0"/>
              <w:rPr>
                <w:rFonts w:asciiTheme="minorHAnsi" w:hAnsiTheme="minorHAnsi" w:cstheme="minorHAnsi"/>
                <w:sz w:val="20"/>
                <w:szCs w:val="20"/>
              </w:rPr>
            </w:pPr>
            <w:r>
              <w:rPr>
                <w:rFonts w:asciiTheme="minorHAnsi" w:hAnsiTheme="minorHAnsi"/>
                <w:sz w:val="20"/>
              </w:rPr>
              <w:t>Il peut aussi nommer leurs membres, sur propositions des groupes.</w:t>
            </w:r>
          </w:p>
        </w:tc>
        <w:tc>
          <w:tcPr>
            <w:tcW w:w="5715" w:type="dxa"/>
          </w:tcPr>
          <w:p w:rsidRPr="00B643DE" w:rsidR="00F10DD9" w:rsidP="001F3782" w:rsidRDefault="00F10DD9" w14:paraId="4FC8B3B2" w14:textId="77777777">
            <w:pPr>
              <w:widowControl w:val="0"/>
              <w:adjustRightInd w:val="0"/>
              <w:snapToGrid w:val="0"/>
              <w:rPr>
                <w:rFonts w:asciiTheme="minorHAnsi" w:hAnsiTheme="minorHAnsi" w:cstheme="minorHAnsi"/>
                <w:sz w:val="20"/>
                <w:szCs w:val="20"/>
                <w:lang w:val="en-GB"/>
              </w:rPr>
            </w:pPr>
          </w:p>
        </w:tc>
      </w:tr>
      <w:tr w:rsidR="0057054B" w14:paraId="7686041C" w14:textId="77777777">
        <w:trPr>
          <w:jc w:val="center"/>
        </w:trPr>
        <w:tc>
          <w:tcPr>
            <w:tcW w:w="4809" w:type="dxa"/>
          </w:tcPr>
          <w:p w:rsidRPr="00B643DE" w:rsidR="00F10DD9" w:rsidP="001F3782" w:rsidRDefault="00F10DD9" w14:paraId="34C645E9" w14:textId="60F2D341">
            <w:pPr>
              <w:widowControl w:val="0"/>
              <w:adjustRightInd w:val="0"/>
              <w:snapToGrid w:val="0"/>
              <w:rPr>
                <w:rFonts w:asciiTheme="minorHAnsi" w:hAnsiTheme="minorHAnsi" w:cstheme="minorHAnsi"/>
                <w:sz w:val="20"/>
                <w:szCs w:val="20"/>
              </w:rPr>
            </w:pPr>
            <w:r>
              <w:rPr>
                <w:rFonts w:asciiTheme="minorHAnsi" w:hAnsiTheme="minorHAnsi"/>
                <w:sz w:val="20"/>
              </w:rPr>
              <w:t>Dans ce cas, la décision de création du sous-comité et la nomination de ses membres sont soumises à la ratification ultérieure de l</w:t>
            </w:r>
            <w:r w:rsidR="00E669ED">
              <w:rPr>
                <w:rFonts w:asciiTheme="minorHAnsi" w:hAnsiTheme="minorHAnsi"/>
                <w:sz w:val="20"/>
              </w:rPr>
              <w:t>’</w:t>
            </w:r>
            <w:r>
              <w:rPr>
                <w:rFonts w:asciiTheme="minorHAnsi" w:hAnsiTheme="minorHAnsi"/>
                <w:sz w:val="20"/>
              </w:rPr>
              <w:t>assemblée.</w:t>
            </w:r>
          </w:p>
        </w:tc>
        <w:tc>
          <w:tcPr>
            <w:tcW w:w="5715" w:type="dxa"/>
          </w:tcPr>
          <w:p w:rsidRPr="00B643DE" w:rsidR="00F10DD9" w:rsidP="001F3782" w:rsidRDefault="00F10DD9" w14:paraId="3574C3E0" w14:textId="77777777">
            <w:pPr>
              <w:widowControl w:val="0"/>
              <w:adjustRightInd w:val="0"/>
              <w:snapToGrid w:val="0"/>
              <w:rPr>
                <w:rFonts w:asciiTheme="minorHAnsi" w:hAnsiTheme="minorHAnsi" w:cstheme="minorHAnsi"/>
                <w:sz w:val="20"/>
                <w:szCs w:val="20"/>
                <w:lang w:val="en-GB"/>
              </w:rPr>
            </w:pPr>
          </w:p>
        </w:tc>
      </w:tr>
      <w:tr w:rsidR="0057054B" w14:paraId="0E589FA2" w14:textId="77777777">
        <w:trPr>
          <w:jc w:val="center"/>
        </w:trPr>
        <w:tc>
          <w:tcPr>
            <w:tcW w:w="4809" w:type="dxa"/>
          </w:tcPr>
          <w:p w:rsidRPr="00B643DE" w:rsidR="00F10DD9" w:rsidP="001F3782" w:rsidRDefault="00F10DD9" w14:paraId="6664A75F" w14:textId="77777777">
            <w:pPr>
              <w:pStyle w:val="Heading1"/>
              <w:numPr>
                <w:ilvl w:val="0"/>
                <w:numId w:val="176"/>
              </w:numPr>
              <w:tabs>
                <w:tab w:val="left" w:pos="567"/>
              </w:tabs>
              <w:outlineLvl w:val="0"/>
              <w:rPr>
                <w:rFonts w:asciiTheme="minorHAnsi" w:hAnsiTheme="minorHAnsi" w:cstheme="minorHAnsi"/>
                <w:sz w:val="20"/>
                <w:szCs w:val="20"/>
              </w:rPr>
            </w:pPr>
            <w:r>
              <w:rPr>
                <w:rFonts w:asciiTheme="minorHAnsi" w:hAnsiTheme="minorHAnsi"/>
                <w:sz w:val="20"/>
              </w:rPr>
              <w:t xml:space="preserve">Un sous-comité ne peut être constitué que pour une seule matière. </w:t>
            </w:r>
          </w:p>
        </w:tc>
        <w:tc>
          <w:tcPr>
            <w:tcW w:w="5715" w:type="dxa"/>
          </w:tcPr>
          <w:p w:rsidRPr="00B643DE" w:rsidR="00F10DD9" w:rsidP="001F3782" w:rsidRDefault="00F10DD9" w14:paraId="3E75C9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F0CE42" w14:textId="77777777">
        <w:trPr>
          <w:jc w:val="center"/>
        </w:trPr>
        <w:tc>
          <w:tcPr>
            <w:tcW w:w="4809" w:type="dxa"/>
          </w:tcPr>
          <w:p w:rsidRPr="00B643DE" w:rsidR="00F10DD9" w:rsidP="001F3782" w:rsidRDefault="00F10DD9" w14:paraId="7D0337A5" w14:textId="1BDE69E6">
            <w:pPr>
              <w:widowControl w:val="0"/>
              <w:adjustRightInd w:val="0"/>
              <w:snapToGrid w:val="0"/>
              <w:rPr>
                <w:rFonts w:asciiTheme="minorHAnsi" w:hAnsiTheme="minorHAnsi" w:cstheme="minorHAnsi"/>
                <w:sz w:val="20"/>
                <w:szCs w:val="20"/>
              </w:rPr>
            </w:pPr>
            <w:r>
              <w:rPr>
                <w:rFonts w:asciiTheme="minorHAnsi" w:hAnsiTheme="minorHAnsi"/>
                <w:sz w:val="20"/>
              </w:rPr>
              <w:t>Il cesse d</w:t>
            </w:r>
            <w:r w:rsidR="00E669ED">
              <w:rPr>
                <w:rFonts w:asciiTheme="minorHAnsi" w:hAnsiTheme="minorHAnsi"/>
                <w:sz w:val="20"/>
              </w:rPr>
              <w:t>’</w:t>
            </w:r>
            <w:r>
              <w:rPr>
                <w:rFonts w:asciiTheme="minorHAnsi" w:hAnsiTheme="minorHAnsi"/>
                <w:sz w:val="20"/>
              </w:rPr>
              <w:t>exister dès que l</w:t>
            </w:r>
            <w:r w:rsidR="00E669ED">
              <w:rPr>
                <w:rFonts w:asciiTheme="minorHAnsi" w:hAnsiTheme="minorHAnsi"/>
                <w:sz w:val="20"/>
              </w:rPr>
              <w:t>’</w:t>
            </w:r>
            <w:r>
              <w:rPr>
                <w:rFonts w:asciiTheme="minorHAnsi" w:hAnsiTheme="minorHAnsi"/>
                <w:sz w:val="20"/>
              </w:rPr>
              <w:t>assemblée a voté sur le projet d</w:t>
            </w:r>
            <w:r w:rsidR="00E669ED">
              <w:rPr>
                <w:rFonts w:asciiTheme="minorHAnsi" w:hAnsiTheme="minorHAnsi"/>
                <w:sz w:val="20"/>
              </w:rPr>
              <w:t>’</w:t>
            </w:r>
            <w:r>
              <w:rPr>
                <w:rFonts w:asciiTheme="minorHAnsi" w:hAnsiTheme="minorHAnsi"/>
                <w:sz w:val="20"/>
              </w:rPr>
              <w:t>avis qu</w:t>
            </w:r>
            <w:r w:rsidR="00E669ED">
              <w:rPr>
                <w:rFonts w:asciiTheme="minorHAnsi" w:hAnsiTheme="minorHAnsi"/>
                <w:sz w:val="20"/>
              </w:rPr>
              <w:t>’</w:t>
            </w:r>
            <w:r>
              <w:rPr>
                <w:rFonts w:asciiTheme="minorHAnsi" w:hAnsiTheme="minorHAnsi"/>
                <w:sz w:val="20"/>
              </w:rPr>
              <w:t>il a préparé.</w:t>
            </w:r>
          </w:p>
        </w:tc>
        <w:tc>
          <w:tcPr>
            <w:tcW w:w="5715" w:type="dxa"/>
          </w:tcPr>
          <w:p w:rsidRPr="00B643DE" w:rsidR="00F10DD9" w:rsidP="001F3782" w:rsidRDefault="00F10DD9" w14:paraId="7F7AB4EA" w14:textId="77777777">
            <w:pPr>
              <w:widowControl w:val="0"/>
              <w:adjustRightInd w:val="0"/>
              <w:snapToGrid w:val="0"/>
              <w:rPr>
                <w:rFonts w:asciiTheme="minorHAnsi" w:hAnsiTheme="minorHAnsi" w:cstheme="minorHAnsi"/>
                <w:sz w:val="20"/>
                <w:szCs w:val="20"/>
                <w:lang w:val="en-GB"/>
              </w:rPr>
            </w:pPr>
          </w:p>
        </w:tc>
      </w:tr>
      <w:tr w:rsidR="0057054B" w14:paraId="4925B3F6" w14:textId="77777777">
        <w:trPr>
          <w:jc w:val="center"/>
        </w:trPr>
        <w:tc>
          <w:tcPr>
            <w:tcW w:w="4809" w:type="dxa"/>
          </w:tcPr>
          <w:p w:rsidRPr="00B643DE" w:rsidR="00F10DD9" w:rsidP="001F3782" w:rsidRDefault="00F10DD9" w14:paraId="30B49C96" w14:textId="6BC2E605">
            <w:pPr>
              <w:pStyle w:val="Heading1"/>
              <w:numPr>
                <w:ilvl w:val="0"/>
                <w:numId w:val="176"/>
              </w:numPr>
              <w:tabs>
                <w:tab w:val="left" w:pos="567"/>
              </w:tabs>
              <w:outlineLvl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une question relève de la compétence de plusieurs organes, le sous-comité est composé de membres des organes concernés.</w:t>
            </w:r>
          </w:p>
        </w:tc>
        <w:tc>
          <w:tcPr>
            <w:tcW w:w="5715" w:type="dxa"/>
          </w:tcPr>
          <w:p w:rsidRPr="00B643DE" w:rsidR="00F10DD9" w:rsidP="001F3782" w:rsidRDefault="00F10DD9" w14:paraId="1BE7F8B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75B31E" w14:textId="77777777">
        <w:trPr>
          <w:jc w:val="center"/>
        </w:trPr>
        <w:tc>
          <w:tcPr>
            <w:tcW w:w="4809" w:type="dxa"/>
          </w:tcPr>
          <w:p w:rsidRPr="00B643DE" w:rsidR="00F10DD9" w:rsidP="001F3782" w:rsidRDefault="00F10DD9" w14:paraId="139EB095" w14:textId="77777777">
            <w:pPr>
              <w:pStyle w:val="Heading1"/>
              <w:numPr>
                <w:ilvl w:val="0"/>
                <w:numId w:val="176"/>
              </w:numPr>
              <w:tabs>
                <w:tab w:val="left" w:pos="567"/>
              </w:tabs>
              <w:outlineLvl w:val="0"/>
              <w:rPr>
                <w:rFonts w:asciiTheme="minorHAnsi" w:hAnsiTheme="minorHAnsi" w:cstheme="minorHAnsi"/>
                <w:sz w:val="20"/>
                <w:szCs w:val="20"/>
              </w:rPr>
            </w:pPr>
            <w:r>
              <w:rPr>
                <w:rFonts w:asciiTheme="minorHAnsi" w:hAnsiTheme="minorHAnsi"/>
                <w:sz w:val="20"/>
              </w:rPr>
              <w:t>Les dispositions relatives aux sections sont applicables par analogie aux sous-comités.</w:t>
            </w:r>
          </w:p>
        </w:tc>
        <w:tc>
          <w:tcPr>
            <w:tcW w:w="5715" w:type="dxa"/>
          </w:tcPr>
          <w:p w:rsidRPr="00B643DE" w:rsidR="00F10DD9" w:rsidP="001F3782" w:rsidRDefault="00F10DD9" w14:paraId="49E8F79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C655C11" w14:textId="77777777">
        <w:trPr>
          <w:jc w:val="center"/>
        </w:trPr>
        <w:tc>
          <w:tcPr>
            <w:tcW w:w="4809" w:type="dxa"/>
          </w:tcPr>
          <w:p w:rsidRPr="00B643DE" w:rsidR="00F10DD9" w:rsidP="001F3782" w:rsidRDefault="00F10DD9" w14:paraId="21EC29A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7C05D13D" w14:textId="77777777">
            <w:pPr>
              <w:widowControl w:val="0"/>
              <w:adjustRightInd w:val="0"/>
              <w:snapToGrid w:val="0"/>
              <w:jc w:val="center"/>
              <w:rPr>
                <w:rFonts w:asciiTheme="minorHAnsi" w:hAnsiTheme="minorHAnsi" w:cstheme="minorHAnsi"/>
                <w:b/>
                <w:sz w:val="20"/>
                <w:szCs w:val="20"/>
                <w:lang w:val="en-GB"/>
              </w:rPr>
            </w:pPr>
          </w:p>
        </w:tc>
      </w:tr>
      <w:tr w:rsidR="0057054B" w14:paraId="4789CDAB" w14:textId="77777777">
        <w:trPr>
          <w:jc w:val="center"/>
        </w:trPr>
        <w:tc>
          <w:tcPr>
            <w:tcW w:w="4809" w:type="dxa"/>
          </w:tcPr>
          <w:p w:rsidRPr="00B643DE" w:rsidR="00F10DD9" w:rsidP="001F3782" w:rsidRDefault="00F10DD9" w14:paraId="6EFB11D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27 — Observatoires</w:t>
            </w:r>
          </w:p>
        </w:tc>
        <w:tc>
          <w:tcPr>
            <w:tcW w:w="5715" w:type="dxa"/>
          </w:tcPr>
          <w:p w:rsidRPr="00B643DE" w:rsidR="00F10DD9" w:rsidP="001F3782" w:rsidRDefault="00F10DD9" w14:paraId="30E918B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A3FCA1" w14:textId="77777777">
        <w:trPr>
          <w:jc w:val="center"/>
        </w:trPr>
        <w:tc>
          <w:tcPr>
            <w:tcW w:w="4809" w:type="dxa"/>
          </w:tcPr>
          <w:p w:rsidRPr="00B643DE" w:rsidR="00F10DD9" w:rsidP="001F3782" w:rsidRDefault="00F10DD9" w14:paraId="53E65D75" w14:textId="0F72D4D5">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Le Comité peut créer des observatoires lorsque la nature, l</w:t>
            </w:r>
            <w:r w:rsidR="00E669ED">
              <w:rPr>
                <w:rFonts w:asciiTheme="minorHAnsi" w:hAnsiTheme="minorHAnsi"/>
                <w:sz w:val="20"/>
              </w:rPr>
              <w:t>’</w:t>
            </w:r>
            <w:r>
              <w:rPr>
                <w:rFonts w:asciiTheme="minorHAnsi" w:hAnsiTheme="minorHAnsi"/>
                <w:sz w:val="20"/>
              </w:rPr>
              <w:t>ampleur et la complexité du sujet à traiter exigent une souplesse particulière dans les méthodes de travail, les procédures et les instruments à utiliser.</w:t>
            </w:r>
          </w:p>
        </w:tc>
        <w:tc>
          <w:tcPr>
            <w:tcW w:w="5715" w:type="dxa"/>
          </w:tcPr>
          <w:p w:rsidRPr="00B643DE" w:rsidR="00F10DD9" w:rsidP="001F3782" w:rsidRDefault="00F10DD9" w14:paraId="479C26C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A1F685C" w14:textId="77777777">
        <w:trPr>
          <w:jc w:val="center"/>
        </w:trPr>
        <w:tc>
          <w:tcPr>
            <w:tcW w:w="4809" w:type="dxa"/>
          </w:tcPr>
          <w:p w:rsidRPr="00B643DE" w:rsidR="00F10DD9" w:rsidP="001F3782" w:rsidRDefault="00F10DD9" w14:paraId="4E6FB7F3" w14:textId="360BD509">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La création d</w:t>
            </w:r>
            <w:r w:rsidR="00E669ED">
              <w:rPr>
                <w:rFonts w:asciiTheme="minorHAnsi" w:hAnsiTheme="minorHAnsi"/>
                <w:sz w:val="20"/>
              </w:rPr>
              <w:t>’</w:t>
            </w:r>
            <w:r>
              <w:rPr>
                <w:rFonts w:asciiTheme="minorHAnsi" w:hAnsiTheme="minorHAnsi"/>
                <w:sz w:val="20"/>
              </w:rPr>
              <w:t>un observatoire relève d</w:t>
            </w:r>
            <w:r w:rsidR="00E669ED">
              <w:rPr>
                <w:rFonts w:asciiTheme="minorHAnsi" w:hAnsiTheme="minorHAnsi"/>
                <w:sz w:val="20"/>
              </w:rPr>
              <w:t>’</w:t>
            </w:r>
            <w:r>
              <w:rPr>
                <w:rFonts w:asciiTheme="minorHAnsi" w:hAnsiTheme="minorHAnsi"/>
                <w:sz w:val="20"/>
              </w:rPr>
              <w:t>une décision de l</w:t>
            </w:r>
            <w:r w:rsidR="00E669ED">
              <w:rPr>
                <w:rFonts w:asciiTheme="minorHAnsi" w:hAnsiTheme="minorHAnsi"/>
                <w:sz w:val="20"/>
              </w:rPr>
              <w:t>’</w:t>
            </w:r>
            <w:r>
              <w:rPr>
                <w:rFonts w:asciiTheme="minorHAnsi" w:hAnsiTheme="minorHAnsi"/>
                <w:sz w:val="20"/>
              </w:rPr>
              <w:t>assemblée, qui confirme, le cas échéant, une décision prise préalablement par le bureau sur proposition d</w:t>
            </w:r>
            <w:r w:rsidR="00E669ED">
              <w:rPr>
                <w:rFonts w:asciiTheme="minorHAnsi" w:hAnsiTheme="minorHAnsi"/>
                <w:sz w:val="20"/>
              </w:rPr>
              <w:t>’</w:t>
            </w:r>
            <w:r>
              <w:rPr>
                <w:rFonts w:asciiTheme="minorHAnsi" w:hAnsiTheme="minorHAnsi"/>
                <w:sz w:val="20"/>
              </w:rPr>
              <w:t>une section ou d</w:t>
            </w:r>
            <w:r w:rsidR="00E669ED">
              <w:rPr>
                <w:rFonts w:asciiTheme="minorHAnsi" w:hAnsiTheme="minorHAnsi"/>
                <w:sz w:val="20"/>
              </w:rPr>
              <w:t>’</w:t>
            </w:r>
            <w:r>
              <w:rPr>
                <w:rFonts w:asciiTheme="minorHAnsi" w:hAnsiTheme="minorHAnsi"/>
                <w:sz w:val="20"/>
              </w:rPr>
              <w:t>un groupe.</w:t>
            </w:r>
          </w:p>
        </w:tc>
        <w:tc>
          <w:tcPr>
            <w:tcW w:w="5715" w:type="dxa"/>
          </w:tcPr>
          <w:p w:rsidRPr="00B643DE" w:rsidR="00F10DD9" w:rsidP="001F3782" w:rsidRDefault="00F10DD9" w14:paraId="2EF0C80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F349EA" w14:textId="77777777">
        <w:trPr>
          <w:jc w:val="center"/>
        </w:trPr>
        <w:tc>
          <w:tcPr>
            <w:tcW w:w="4809" w:type="dxa"/>
          </w:tcPr>
          <w:p w:rsidRPr="00B643DE" w:rsidR="00F10DD9" w:rsidP="001F3782" w:rsidRDefault="00F10DD9" w14:paraId="4C63AF51" w14:textId="78AD9A35">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La décision de l</w:t>
            </w:r>
            <w:r w:rsidR="00E669ED">
              <w:rPr>
                <w:rFonts w:asciiTheme="minorHAnsi" w:hAnsiTheme="minorHAnsi"/>
                <w:sz w:val="20"/>
              </w:rPr>
              <w:t>’</w:t>
            </w:r>
            <w:r>
              <w:rPr>
                <w:rFonts w:asciiTheme="minorHAnsi" w:hAnsiTheme="minorHAnsi"/>
                <w:sz w:val="20"/>
              </w:rPr>
              <w:t>assemblée portant création d</w:t>
            </w:r>
            <w:r w:rsidR="00E669ED">
              <w:rPr>
                <w:rFonts w:asciiTheme="minorHAnsi" w:hAnsiTheme="minorHAnsi"/>
                <w:sz w:val="20"/>
              </w:rPr>
              <w:t>’</w:t>
            </w:r>
            <w:r>
              <w:rPr>
                <w:rFonts w:asciiTheme="minorHAnsi" w:hAnsiTheme="minorHAnsi"/>
                <w:sz w:val="20"/>
              </w:rPr>
              <w:t>un observatoire en définit l</w:t>
            </w:r>
            <w:r w:rsidR="00E669ED">
              <w:rPr>
                <w:rFonts w:asciiTheme="minorHAnsi" w:hAnsiTheme="minorHAnsi"/>
                <w:sz w:val="20"/>
              </w:rPr>
              <w:t>’</w:t>
            </w:r>
            <w:r>
              <w:rPr>
                <w:rFonts w:asciiTheme="minorHAnsi" w:hAnsiTheme="minorHAnsi"/>
                <w:sz w:val="20"/>
              </w:rPr>
              <w:t xml:space="preserve">objet, la structure, la </w:t>
            </w:r>
            <w:r>
              <w:rPr>
                <w:rFonts w:asciiTheme="minorHAnsi" w:hAnsiTheme="minorHAnsi"/>
                <w:sz w:val="20"/>
              </w:rPr>
              <w:lastRenderedPageBreak/>
              <w:t xml:space="preserve">composition et la durée. </w:t>
            </w:r>
          </w:p>
        </w:tc>
        <w:tc>
          <w:tcPr>
            <w:tcW w:w="5715" w:type="dxa"/>
          </w:tcPr>
          <w:p w:rsidRPr="00B643DE" w:rsidR="00F10DD9" w:rsidP="001F3782" w:rsidRDefault="00F10DD9" w14:paraId="274985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D679490" w14:textId="77777777">
        <w:trPr>
          <w:jc w:val="center"/>
        </w:trPr>
        <w:tc>
          <w:tcPr>
            <w:tcW w:w="4809" w:type="dxa"/>
          </w:tcPr>
          <w:p w:rsidRPr="00B643DE" w:rsidR="00F10DD9" w:rsidP="001F3782" w:rsidRDefault="00F10DD9" w14:paraId="3FF37EB7" w14:textId="5A9D3DFF">
            <w:pPr>
              <w:widowControl w:val="0"/>
              <w:adjustRightInd w:val="0"/>
              <w:snapToGrid w:val="0"/>
              <w:rPr>
                <w:rFonts w:asciiTheme="minorHAnsi" w:hAnsiTheme="minorHAnsi" w:cstheme="minorHAnsi"/>
                <w:sz w:val="20"/>
                <w:szCs w:val="20"/>
              </w:rPr>
            </w:pPr>
            <w:r>
              <w:rPr>
                <w:rFonts w:asciiTheme="minorHAnsi" w:hAnsiTheme="minorHAnsi"/>
                <w:sz w:val="20"/>
              </w:rPr>
              <w:t>Elle peut être ultérieurement révoquée ou modifiée par l</w:t>
            </w:r>
            <w:r w:rsidR="00E669ED">
              <w:rPr>
                <w:rFonts w:asciiTheme="minorHAnsi" w:hAnsiTheme="minorHAnsi"/>
                <w:sz w:val="20"/>
              </w:rPr>
              <w:t>’</w:t>
            </w:r>
            <w:r>
              <w:rPr>
                <w:rFonts w:asciiTheme="minorHAnsi" w:hAnsiTheme="minorHAnsi"/>
                <w:sz w:val="20"/>
              </w:rPr>
              <w:t>assemblée, sur proposition du bureau.</w:t>
            </w:r>
          </w:p>
        </w:tc>
        <w:tc>
          <w:tcPr>
            <w:tcW w:w="5715" w:type="dxa"/>
          </w:tcPr>
          <w:p w:rsidRPr="00B643DE" w:rsidR="00F10DD9" w:rsidP="001F3782" w:rsidRDefault="00F10DD9" w14:paraId="7B51183B" w14:textId="77777777">
            <w:pPr>
              <w:widowControl w:val="0"/>
              <w:adjustRightInd w:val="0"/>
              <w:snapToGrid w:val="0"/>
              <w:rPr>
                <w:rFonts w:asciiTheme="minorHAnsi" w:hAnsiTheme="minorHAnsi" w:cstheme="minorHAnsi"/>
                <w:sz w:val="20"/>
                <w:szCs w:val="20"/>
                <w:lang w:val="en-GB"/>
              </w:rPr>
            </w:pPr>
          </w:p>
        </w:tc>
      </w:tr>
      <w:tr w:rsidR="0057054B" w14:paraId="29BB2A36" w14:textId="77777777">
        <w:trPr>
          <w:jc w:val="center"/>
        </w:trPr>
        <w:tc>
          <w:tcPr>
            <w:tcW w:w="4809" w:type="dxa"/>
          </w:tcPr>
          <w:p w:rsidRPr="00B643DE" w:rsidR="00F10DD9" w:rsidP="001F3782" w:rsidRDefault="00F10DD9" w14:paraId="1C613964" w14:textId="517B189E">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Les membres des observatoires sont nommés par l</w:t>
            </w:r>
            <w:r w:rsidR="00E669ED">
              <w:rPr>
                <w:rFonts w:asciiTheme="minorHAnsi" w:hAnsiTheme="minorHAnsi"/>
                <w:sz w:val="20"/>
              </w:rPr>
              <w:t>’</w:t>
            </w:r>
            <w:r>
              <w:rPr>
                <w:rFonts w:asciiTheme="minorHAnsi" w:hAnsiTheme="minorHAnsi"/>
                <w:sz w:val="20"/>
              </w:rPr>
              <w:t>assemblée, sur propositions des groupes.</w:t>
            </w:r>
          </w:p>
        </w:tc>
        <w:tc>
          <w:tcPr>
            <w:tcW w:w="5715" w:type="dxa"/>
          </w:tcPr>
          <w:p w:rsidRPr="00B643DE" w:rsidR="00F10DD9" w:rsidP="001F3782" w:rsidRDefault="00F10DD9" w14:paraId="58E369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4F218D" w14:textId="77777777">
        <w:trPr>
          <w:jc w:val="center"/>
        </w:trPr>
        <w:tc>
          <w:tcPr>
            <w:tcW w:w="4809" w:type="dxa"/>
          </w:tcPr>
          <w:p w:rsidRPr="00B643DE" w:rsidR="00F10DD9" w:rsidP="001F3782" w:rsidRDefault="00F10DD9" w14:paraId="3326FF2F" w14:textId="71B0D9A2">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Sans préjudice des compétences des sections et de la CCMI, un observatoire peut élaborer des documents d</w:t>
            </w:r>
            <w:r w:rsidR="00E669ED">
              <w:rPr>
                <w:rFonts w:asciiTheme="minorHAnsi" w:hAnsiTheme="minorHAnsi"/>
                <w:sz w:val="20"/>
              </w:rPr>
              <w:t>’</w:t>
            </w:r>
            <w:r>
              <w:rPr>
                <w:rFonts w:asciiTheme="minorHAnsi" w:hAnsiTheme="minorHAnsi"/>
                <w:sz w:val="20"/>
              </w:rPr>
              <w:t>information et réaliser des études sur les effets des instruments juridiques de l</w:t>
            </w:r>
            <w:r w:rsidR="00E669ED">
              <w:rPr>
                <w:rFonts w:asciiTheme="minorHAnsi" w:hAnsiTheme="minorHAnsi"/>
                <w:sz w:val="20"/>
              </w:rPr>
              <w:t>’</w:t>
            </w:r>
            <w:r>
              <w:rPr>
                <w:rFonts w:asciiTheme="minorHAnsi" w:hAnsiTheme="minorHAnsi"/>
                <w:sz w:val="20"/>
              </w:rPr>
              <w:t xml:space="preserve">Union européenne, ou de leur absence, dans ses domaines de compétence. </w:t>
            </w:r>
          </w:p>
        </w:tc>
        <w:tc>
          <w:tcPr>
            <w:tcW w:w="5715" w:type="dxa"/>
          </w:tcPr>
          <w:p w:rsidRPr="00B643DE" w:rsidR="00F10DD9" w:rsidP="001F3782" w:rsidRDefault="00F10DD9" w14:paraId="7A1870E8" w14:textId="60ADACFD">
            <w:pPr>
              <w:rPr>
                <w:rFonts w:asciiTheme="minorHAnsi" w:hAnsiTheme="minorHAnsi" w:cstheme="minorHAnsi"/>
                <w:iCs/>
                <w:sz w:val="20"/>
                <w:szCs w:val="20"/>
              </w:rPr>
            </w:pPr>
            <w:r>
              <w:rPr>
                <w:rFonts w:asciiTheme="minorHAnsi" w:hAnsiTheme="minorHAnsi"/>
                <w:sz w:val="20"/>
              </w:rPr>
              <w:t>Les documents d</w:t>
            </w:r>
            <w:r w:rsidR="00E669ED">
              <w:rPr>
                <w:rFonts w:asciiTheme="minorHAnsi" w:hAnsiTheme="minorHAnsi"/>
                <w:sz w:val="20"/>
              </w:rPr>
              <w:t>’</w:t>
            </w:r>
            <w:r>
              <w:rPr>
                <w:rFonts w:asciiTheme="minorHAnsi" w:hAnsiTheme="minorHAnsi"/>
                <w:sz w:val="20"/>
              </w:rPr>
              <w:t>information sont traités comme des rapports d</w:t>
            </w:r>
            <w:r w:rsidR="00E669ED">
              <w:rPr>
                <w:rFonts w:asciiTheme="minorHAnsi" w:hAnsiTheme="minorHAnsi"/>
                <w:sz w:val="20"/>
              </w:rPr>
              <w:t>’</w:t>
            </w:r>
            <w:r>
              <w:rPr>
                <w:rFonts w:asciiTheme="minorHAnsi" w:hAnsiTheme="minorHAnsi"/>
                <w:sz w:val="20"/>
              </w:rPr>
              <w:t>information tels que définis à l</w:t>
            </w:r>
            <w:r w:rsidR="00E669ED">
              <w:rPr>
                <w:rFonts w:asciiTheme="minorHAnsi" w:hAnsiTheme="minorHAnsi"/>
                <w:sz w:val="20"/>
              </w:rPr>
              <w:t>’</w:t>
            </w:r>
            <w:r>
              <w:rPr>
                <w:rFonts w:asciiTheme="minorHAnsi" w:hAnsiTheme="minorHAnsi"/>
                <w:sz w:val="20"/>
              </w:rPr>
              <w:t>article 49 du règlement intérieur. Les études sont conduites soit par l</w:t>
            </w:r>
            <w:r w:rsidR="00E669ED">
              <w:rPr>
                <w:rFonts w:asciiTheme="minorHAnsi" w:hAnsiTheme="minorHAnsi"/>
                <w:sz w:val="20"/>
              </w:rPr>
              <w:t>’</w:t>
            </w:r>
            <w:r>
              <w:rPr>
                <w:rFonts w:asciiTheme="minorHAnsi" w:hAnsiTheme="minorHAnsi"/>
                <w:sz w:val="20"/>
              </w:rPr>
              <w:t>observatoire lui-même, dans le cadre d</w:t>
            </w:r>
            <w:r w:rsidR="00E669ED">
              <w:rPr>
                <w:rFonts w:asciiTheme="minorHAnsi" w:hAnsiTheme="minorHAnsi"/>
                <w:sz w:val="20"/>
              </w:rPr>
              <w:t>’</w:t>
            </w:r>
            <w:r>
              <w:rPr>
                <w:rFonts w:asciiTheme="minorHAnsi" w:hAnsiTheme="minorHAnsi"/>
                <w:sz w:val="20"/>
              </w:rPr>
              <w:t>une coopération ad hoc entre les membres et le personnel, éventuellement assortie de visites d</w:t>
            </w:r>
            <w:r w:rsidR="00E669ED">
              <w:rPr>
                <w:rFonts w:asciiTheme="minorHAnsi" w:hAnsiTheme="minorHAnsi"/>
                <w:sz w:val="20"/>
              </w:rPr>
              <w:t>’</w:t>
            </w:r>
            <w:r>
              <w:rPr>
                <w:rFonts w:asciiTheme="minorHAnsi" w:hAnsiTheme="minorHAnsi"/>
                <w:sz w:val="20"/>
              </w:rPr>
              <w:t>études et d</w:t>
            </w:r>
            <w:r w:rsidR="00E669ED">
              <w:rPr>
                <w:rFonts w:asciiTheme="minorHAnsi" w:hAnsiTheme="minorHAnsi"/>
                <w:sz w:val="20"/>
              </w:rPr>
              <w:t>’</w:t>
            </w:r>
            <w:r>
              <w:rPr>
                <w:rFonts w:asciiTheme="minorHAnsi" w:hAnsiTheme="minorHAnsi"/>
                <w:sz w:val="20"/>
              </w:rPr>
              <w:t xml:space="preserve">une enquête, soit par externalisation auprès de prestataires externes dans le cadre du programme annuel des études du Comité. </w:t>
            </w:r>
          </w:p>
        </w:tc>
      </w:tr>
      <w:tr w:rsidR="0057054B" w14:paraId="52C6E015" w14:textId="77777777">
        <w:trPr>
          <w:jc w:val="center"/>
        </w:trPr>
        <w:tc>
          <w:tcPr>
            <w:tcW w:w="4809" w:type="dxa"/>
          </w:tcPr>
          <w:p w:rsidRPr="00B643DE" w:rsidR="00F10DD9" w:rsidP="001F3782" w:rsidRDefault="00F10DD9" w14:paraId="6C3364CA" w14:textId="29C818E5">
            <w:pPr>
              <w:widowControl w:val="0"/>
              <w:adjustRightInd w:val="0"/>
              <w:snapToGrid w:val="0"/>
              <w:rPr>
                <w:rFonts w:asciiTheme="minorHAnsi" w:hAnsiTheme="minorHAnsi" w:cstheme="minorHAnsi"/>
                <w:sz w:val="20"/>
                <w:szCs w:val="20"/>
              </w:rPr>
            </w:pPr>
            <w:r>
              <w:rPr>
                <w:rFonts w:asciiTheme="minorHAnsi" w:hAnsiTheme="minorHAnsi"/>
                <w:sz w:val="20"/>
              </w:rPr>
              <w:t>Sur décision de l</w:t>
            </w:r>
            <w:r w:rsidR="00E669ED">
              <w:rPr>
                <w:rFonts w:asciiTheme="minorHAnsi" w:hAnsiTheme="minorHAnsi"/>
                <w:sz w:val="20"/>
              </w:rPr>
              <w:t>’</w:t>
            </w:r>
            <w:r>
              <w:rPr>
                <w:rFonts w:asciiTheme="minorHAnsi" w:hAnsiTheme="minorHAnsi"/>
                <w:sz w:val="20"/>
              </w:rPr>
              <w:t>assemblée, ces documents d</w:t>
            </w:r>
            <w:r w:rsidR="00E669ED">
              <w:rPr>
                <w:rFonts w:asciiTheme="minorHAnsi" w:hAnsiTheme="minorHAnsi"/>
                <w:sz w:val="20"/>
              </w:rPr>
              <w:t>’</w:t>
            </w:r>
            <w:r>
              <w:rPr>
                <w:rFonts w:asciiTheme="minorHAnsi" w:hAnsiTheme="minorHAnsi"/>
                <w:sz w:val="20"/>
              </w:rPr>
              <w:t>information et ces études peuvent être transmis au Parlement européen, au Conseil, à la Commission ou à d</w:t>
            </w:r>
            <w:r w:rsidR="00E669ED">
              <w:rPr>
                <w:rFonts w:asciiTheme="minorHAnsi" w:hAnsiTheme="minorHAnsi"/>
                <w:sz w:val="20"/>
              </w:rPr>
              <w:t>’</w:t>
            </w:r>
            <w:r>
              <w:rPr>
                <w:rFonts w:asciiTheme="minorHAnsi" w:hAnsiTheme="minorHAnsi"/>
                <w:sz w:val="20"/>
              </w:rPr>
              <w:t>autres institutions ou organes de l</w:t>
            </w:r>
            <w:r w:rsidR="00E669ED">
              <w:rPr>
                <w:rFonts w:asciiTheme="minorHAnsi" w:hAnsiTheme="minorHAnsi"/>
                <w:sz w:val="20"/>
              </w:rPr>
              <w:t>’</w:t>
            </w:r>
            <w:r>
              <w:rPr>
                <w:rFonts w:asciiTheme="minorHAnsi" w:hAnsiTheme="minorHAnsi"/>
                <w:sz w:val="20"/>
              </w:rPr>
              <w:t>Union européenne.</w:t>
            </w:r>
          </w:p>
        </w:tc>
        <w:tc>
          <w:tcPr>
            <w:tcW w:w="5715" w:type="dxa"/>
          </w:tcPr>
          <w:p w:rsidRPr="00B643DE" w:rsidR="00F10DD9" w:rsidP="001F3782" w:rsidRDefault="00F10DD9" w14:paraId="0AAE8E59" w14:textId="77777777">
            <w:pPr>
              <w:widowControl w:val="0"/>
              <w:adjustRightInd w:val="0"/>
              <w:snapToGrid w:val="0"/>
              <w:rPr>
                <w:rFonts w:asciiTheme="minorHAnsi" w:hAnsiTheme="minorHAnsi" w:cstheme="minorHAnsi"/>
                <w:sz w:val="20"/>
                <w:szCs w:val="20"/>
                <w:lang w:val="en-GB"/>
              </w:rPr>
            </w:pPr>
          </w:p>
        </w:tc>
      </w:tr>
      <w:tr w:rsidR="0057054B" w14:paraId="328F78DF" w14:textId="77777777">
        <w:trPr>
          <w:jc w:val="center"/>
        </w:trPr>
        <w:tc>
          <w:tcPr>
            <w:tcW w:w="4809" w:type="dxa"/>
          </w:tcPr>
          <w:p w:rsidRPr="00B643DE" w:rsidR="00F10DD9" w:rsidP="001F3782" w:rsidRDefault="00F10DD9" w14:paraId="11C4D702" w14:textId="6B291E4B">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Chaque observatoire travaille sous la responsabilité d</w:t>
            </w:r>
            <w:r w:rsidR="00E669ED">
              <w:rPr>
                <w:rFonts w:asciiTheme="minorHAnsi" w:hAnsiTheme="minorHAnsi"/>
                <w:sz w:val="20"/>
              </w:rPr>
              <w:t>’</w:t>
            </w:r>
            <w:r>
              <w:rPr>
                <w:rFonts w:asciiTheme="minorHAnsi" w:hAnsiTheme="minorHAnsi"/>
                <w:sz w:val="20"/>
              </w:rPr>
              <w:t>une section.</w:t>
            </w:r>
          </w:p>
        </w:tc>
        <w:tc>
          <w:tcPr>
            <w:tcW w:w="5715" w:type="dxa"/>
          </w:tcPr>
          <w:p w:rsidRPr="00B643DE" w:rsidR="00F10DD9" w:rsidP="001F3782" w:rsidRDefault="00F10DD9" w14:paraId="47792B03" w14:textId="7837D251">
            <w:pPr>
              <w:rPr>
                <w:rFonts w:asciiTheme="minorHAnsi" w:hAnsiTheme="minorHAnsi" w:cstheme="minorHAnsi"/>
                <w:iCs/>
                <w:sz w:val="20"/>
                <w:szCs w:val="20"/>
              </w:rPr>
            </w:pPr>
            <w:r>
              <w:rPr>
                <w:rFonts w:asciiTheme="minorHAnsi" w:hAnsiTheme="minorHAnsi"/>
                <w:sz w:val="20"/>
              </w:rPr>
              <w:t>Même s</w:t>
            </w:r>
            <w:r w:rsidR="00E669ED">
              <w:rPr>
                <w:rFonts w:asciiTheme="minorHAnsi" w:hAnsiTheme="minorHAnsi"/>
                <w:sz w:val="20"/>
              </w:rPr>
              <w:t>’</w:t>
            </w:r>
            <w:r>
              <w:rPr>
                <w:rFonts w:asciiTheme="minorHAnsi" w:hAnsiTheme="minorHAnsi"/>
                <w:sz w:val="20"/>
              </w:rPr>
              <w:t>il travaille sous la responsabilité d</w:t>
            </w:r>
            <w:r w:rsidR="00E669ED">
              <w:rPr>
                <w:rFonts w:asciiTheme="minorHAnsi" w:hAnsiTheme="minorHAnsi"/>
                <w:sz w:val="20"/>
              </w:rPr>
              <w:t>’</w:t>
            </w:r>
            <w:r>
              <w:rPr>
                <w:rFonts w:asciiTheme="minorHAnsi" w:hAnsiTheme="minorHAnsi"/>
                <w:sz w:val="20"/>
              </w:rPr>
              <w:t>une section, un observatoire peut promouvoir les échanges d</w:t>
            </w:r>
            <w:r w:rsidR="00E669ED">
              <w:rPr>
                <w:rFonts w:asciiTheme="minorHAnsi" w:hAnsiTheme="minorHAnsi"/>
                <w:sz w:val="20"/>
              </w:rPr>
              <w:t>’</w:t>
            </w:r>
            <w:r>
              <w:rPr>
                <w:rFonts w:asciiTheme="minorHAnsi" w:hAnsiTheme="minorHAnsi"/>
                <w:sz w:val="20"/>
              </w:rPr>
              <w:t>informations et de connaissances entre sections en apportant à chacune d</w:t>
            </w:r>
            <w:r w:rsidR="00E669ED">
              <w:rPr>
                <w:rFonts w:asciiTheme="minorHAnsi" w:hAnsiTheme="minorHAnsi"/>
                <w:sz w:val="20"/>
              </w:rPr>
              <w:t>’</w:t>
            </w:r>
            <w:r>
              <w:rPr>
                <w:rFonts w:asciiTheme="minorHAnsi" w:hAnsiTheme="minorHAnsi"/>
                <w:sz w:val="20"/>
              </w:rPr>
              <w:t>entre elles ainsi qu</w:t>
            </w:r>
            <w:r w:rsidR="00E669ED">
              <w:rPr>
                <w:rFonts w:asciiTheme="minorHAnsi" w:hAnsiTheme="minorHAnsi"/>
                <w:sz w:val="20"/>
              </w:rPr>
              <w:t>’</w:t>
            </w:r>
            <w:r>
              <w:rPr>
                <w:rFonts w:asciiTheme="minorHAnsi" w:hAnsiTheme="minorHAnsi"/>
                <w:sz w:val="20"/>
              </w:rPr>
              <w:t>à la CCMI des éclairages pertinents.</w:t>
            </w:r>
          </w:p>
        </w:tc>
      </w:tr>
      <w:tr w:rsidR="0057054B" w14:paraId="451CC46D" w14:textId="77777777">
        <w:trPr>
          <w:jc w:val="center"/>
        </w:trPr>
        <w:tc>
          <w:tcPr>
            <w:tcW w:w="4809" w:type="dxa"/>
          </w:tcPr>
          <w:p w:rsidRPr="00B643DE" w:rsidR="00F10DD9" w:rsidP="001F3782" w:rsidRDefault="00F10DD9" w14:paraId="6C8D7E66" w14:textId="2A22009D">
            <w:pPr>
              <w:pStyle w:val="Heading1"/>
              <w:numPr>
                <w:ilvl w:val="0"/>
                <w:numId w:val="77"/>
              </w:numPr>
              <w:tabs>
                <w:tab w:val="left" w:pos="567"/>
              </w:tabs>
              <w:outlineLvl w:val="0"/>
              <w:rPr>
                <w:rFonts w:asciiTheme="minorHAnsi" w:hAnsiTheme="minorHAnsi" w:cstheme="minorHAnsi"/>
                <w:sz w:val="20"/>
                <w:szCs w:val="20"/>
              </w:rPr>
            </w:pPr>
            <w:r>
              <w:rPr>
                <w:rFonts w:asciiTheme="minorHAnsi" w:hAnsiTheme="minorHAnsi"/>
                <w:sz w:val="20"/>
              </w:rPr>
              <w:t>Le bureau peut autoriser une section à confier la préparation d</w:t>
            </w:r>
            <w:r w:rsidR="00E669ED">
              <w:rPr>
                <w:rFonts w:asciiTheme="minorHAnsi" w:hAnsiTheme="minorHAnsi"/>
                <w:sz w:val="20"/>
              </w:rPr>
              <w:t>’</w:t>
            </w:r>
            <w:r>
              <w:rPr>
                <w:rFonts w:asciiTheme="minorHAnsi" w:hAnsiTheme="minorHAnsi"/>
                <w:sz w:val="20"/>
              </w:rPr>
              <w:t>un projet d</w:t>
            </w:r>
            <w:r w:rsidR="00E669ED">
              <w:rPr>
                <w:rFonts w:asciiTheme="minorHAnsi" w:hAnsiTheme="minorHAnsi"/>
                <w:sz w:val="20"/>
              </w:rPr>
              <w:t>’</w:t>
            </w:r>
            <w:r>
              <w:rPr>
                <w:rFonts w:asciiTheme="minorHAnsi" w:hAnsiTheme="minorHAnsi"/>
                <w:sz w:val="20"/>
              </w:rPr>
              <w:t>avis à l</w:t>
            </w:r>
            <w:r w:rsidR="00E669ED">
              <w:rPr>
                <w:rFonts w:asciiTheme="minorHAnsi" w:hAnsiTheme="minorHAnsi"/>
                <w:sz w:val="20"/>
              </w:rPr>
              <w:t>’</w:t>
            </w:r>
            <w:r>
              <w:rPr>
                <w:rFonts w:asciiTheme="minorHAnsi" w:hAnsiTheme="minorHAnsi"/>
                <w:sz w:val="20"/>
              </w:rPr>
              <w:t>observatoire qui lui est attaché.</w:t>
            </w:r>
          </w:p>
        </w:tc>
        <w:tc>
          <w:tcPr>
            <w:tcW w:w="5715" w:type="dxa"/>
          </w:tcPr>
          <w:p w:rsidRPr="00B643DE" w:rsidR="00F10DD9" w:rsidP="001F3782" w:rsidRDefault="00F10DD9" w14:paraId="0B36F30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BA85306" w14:textId="77777777">
        <w:trPr>
          <w:jc w:val="center"/>
        </w:trPr>
        <w:tc>
          <w:tcPr>
            <w:tcW w:w="4809" w:type="dxa"/>
          </w:tcPr>
          <w:p w:rsidRPr="00B643DE" w:rsidR="00F10DD9" w:rsidP="001F3782" w:rsidRDefault="00F10DD9" w14:paraId="3EBCCF3A" w14:textId="3C1AA102">
            <w:pPr>
              <w:widowControl w:val="0"/>
              <w:adjustRightInd w:val="0"/>
              <w:snapToGrid w:val="0"/>
              <w:rPr>
                <w:rFonts w:asciiTheme="minorHAnsi" w:hAnsiTheme="minorHAnsi" w:cstheme="minorHAnsi"/>
                <w:sz w:val="20"/>
                <w:szCs w:val="20"/>
              </w:rPr>
            </w:pPr>
            <w:r>
              <w:rPr>
                <w:rFonts w:asciiTheme="minorHAnsi" w:hAnsiTheme="minorHAnsi"/>
                <w:sz w:val="20"/>
              </w:rPr>
              <w:t>Le projet d</w:t>
            </w:r>
            <w:r w:rsidR="00E669ED">
              <w:rPr>
                <w:rFonts w:asciiTheme="minorHAnsi" w:hAnsiTheme="minorHAnsi"/>
                <w:sz w:val="20"/>
              </w:rPr>
              <w:t>’</w:t>
            </w:r>
            <w:r>
              <w:rPr>
                <w:rFonts w:asciiTheme="minorHAnsi" w:hAnsiTheme="minorHAnsi"/>
                <w:sz w:val="20"/>
              </w:rPr>
              <w:t>avis préparé par l</w:t>
            </w:r>
            <w:r w:rsidR="00E669ED">
              <w:rPr>
                <w:rFonts w:asciiTheme="minorHAnsi" w:hAnsiTheme="minorHAnsi"/>
                <w:sz w:val="20"/>
              </w:rPr>
              <w:t>’</w:t>
            </w:r>
            <w:r>
              <w:rPr>
                <w:rFonts w:asciiTheme="minorHAnsi" w:hAnsiTheme="minorHAnsi"/>
                <w:sz w:val="20"/>
              </w:rPr>
              <w:t>observatoire est présenté à la section pour adoption.</w:t>
            </w:r>
          </w:p>
        </w:tc>
        <w:tc>
          <w:tcPr>
            <w:tcW w:w="5715" w:type="dxa"/>
          </w:tcPr>
          <w:p w:rsidRPr="00B643DE" w:rsidR="00F10DD9" w:rsidP="001F3782" w:rsidRDefault="00F10DD9" w14:paraId="6C66C7DF" w14:textId="77777777">
            <w:pPr>
              <w:widowControl w:val="0"/>
              <w:adjustRightInd w:val="0"/>
              <w:snapToGrid w:val="0"/>
              <w:rPr>
                <w:rFonts w:asciiTheme="minorHAnsi" w:hAnsiTheme="minorHAnsi" w:cstheme="minorHAnsi"/>
                <w:sz w:val="20"/>
                <w:szCs w:val="20"/>
                <w:lang w:val="en-GB"/>
              </w:rPr>
            </w:pPr>
          </w:p>
        </w:tc>
      </w:tr>
      <w:tr w:rsidR="0057054B" w14:paraId="03860DB0" w14:textId="77777777">
        <w:trPr>
          <w:jc w:val="center"/>
        </w:trPr>
        <w:tc>
          <w:tcPr>
            <w:tcW w:w="4809" w:type="dxa"/>
          </w:tcPr>
          <w:p w:rsidRPr="00B643DE" w:rsidR="00F10DD9" w:rsidP="001F3782" w:rsidRDefault="00F10DD9" w14:paraId="624083FD" w14:textId="37B2CD28">
            <w:pPr>
              <w:widowControl w:val="0"/>
              <w:adjustRightInd w:val="0"/>
              <w:snapToGrid w:val="0"/>
              <w:rPr>
                <w:rFonts w:asciiTheme="minorHAnsi" w:hAnsiTheme="minorHAnsi" w:cstheme="minorHAnsi"/>
                <w:sz w:val="20"/>
                <w:szCs w:val="20"/>
              </w:rPr>
            </w:pPr>
            <w:r>
              <w:rPr>
                <w:rFonts w:asciiTheme="minorHAnsi" w:hAnsiTheme="minorHAnsi"/>
                <w:sz w:val="20"/>
              </w:rPr>
              <w:t>S</w:t>
            </w:r>
            <w:r w:rsidR="00E669ED">
              <w:rPr>
                <w:rFonts w:asciiTheme="minorHAnsi" w:hAnsiTheme="minorHAnsi"/>
                <w:sz w:val="20"/>
              </w:rPr>
              <w:t>’</w:t>
            </w:r>
            <w:r>
              <w:rPr>
                <w:rFonts w:asciiTheme="minorHAnsi" w:hAnsiTheme="minorHAnsi"/>
                <w:sz w:val="20"/>
              </w:rPr>
              <w:t>il est adopté par la section, c</w:t>
            </w:r>
            <w:r w:rsidR="00E669ED">
              <w:rPr>
                <w:rFonts w:asciiTheme="minorHAnsi" w:hAnsiTheme="minorHAnsi"/>
                <w:sz w:val="20"/>
              </w:rPr>
              <w:t>’</w:t>
            </w:r>
            <w:r>
              <w:rPr>
                <w:rFonts w:asciiTheme="minorHAnsi" w:hAnsiTheme="minorHAnsi"/>
                <w:sz w:val="20"/>
              </w:rPr>
              <w:t>est cette dernière qui le présente à l</w:t>
            </w:r>
            <w:r w:rsidR="00E669ED">
              <w:rPr>
                <w:rFonts w:asciiTheme="minorHAnsi" w:hAnsiTheme="minorHAnsi"/>
                <w:sz w:val="20"/>
              </w:rPr>
              <w:t>’</w:t>
            </w:r>
            <w:r>
              <w:rPr>
                <w:rFonts w:asciiTheme="minorHAnsi" w:hAnsiTheme="minorHAnsi"/>
                <w:sz w:val="20"/>
              </w:rPr>
              <w:t>assemblée pour adoption.</w:t>
            </w:r>
          </w:p>
        </w:tc>
        <w:tc>
          <w:tcPr>
            <w:tcW w:w="5715" w:type="dxa"/>
          </w:tcPr>
          <w:p w:rsidRPr="00B643DE" w:rsidR="00F10DD9" w:rsidP="001F3782" w:rsidRDefault="00F10DD9" w14:paraId="601466E3" w14:textId="77777777">
            <w:pPr>
              <w:widowControl w:val="0"/>
              <w:adjustRightInd w:val="0"/>
              <w:snapToGrid w:val="0"/>
              <w:rPr>
                <w:rFonts w:asciiTheme="minorHAnsi" w:hAnsiTheme="minorHAnsi" w:cstheme="minorHAnsi"/>
                <w:sz w:val="20"/>
                <w:szCs w:val="20"/>
                <w:lang w:val="en-GB"/>
              </w:rPr>
            </w:pPr>
          </w:p>
        </w:tc>
      </w:tr>
      <w:tr w:rsidR="0057054B" w14:paraId="48C7B9D5" w14:textId="77777777">
        <w:trPr>
          <w:jc w:val="center"/>
        </w:trPr>
        <w:tc>
          <w:tcPr>
            <w:tcW w:w="4809" w:type="dxa"/>
          </w:tcPr>
          <w:p w:rsidRPr="00B643DE" w:rsidR="00F10DD9" w:rsidP="001F3782" w:rsidRDefault="00F10DD9" w14:paraId="0003C234" w14:textId="77777777">
            <w:pPr>
              <w:widowControl w:val="0"/>
              <w:adjustRightInd w:val="0"/>
              <w:snapToGrid w:val="0"/>
              <w:rPr>
                <w:rFonts w:asciiTheme="minorHAnsi" w:hAnsiTheme="minorHAnsi" w:cstheme="minorHAnsi"/>
                <w:sz w:val="20"/>
                <w:szCs w:val="20"/>
                <w:lang w:val="en-GB"/>
              </w:rPr>
            </w:pPr>
          </w:p>
        </w:tc>
        <w:tc>
          <w:tcPr>
            <w:tcW w:w="5715" w:type="dxa"/>
          </w:tcPr>
          <w:p w:rsidRPr="00B643DE" w:rsidR="00F10DD9" w:rsidP="001F3782" w:rsidRDefault="00F10DD9" w14:paraId="2B3DEF3A" w14:textId="77777777">
            <w:pPr>
              <w:widowControl w:val="0"/>
              <w:adjustRightInd w:val="0"/>
              <w:snapToGrid w:val="0"/>
              <w:rPr>
                <w:rFonts w:asciiTheme="minorHAnsi" w:hAnsiTheme="minorHAnsi" w:cstheme="minorHAnsi"/>
                <w:sz w:val="20"/>
                <w:szCs w:val="20"/>
                <w:lang w:val="en-GB"/>
              </w:rPr>
            </w:pPr>
          </w:p>
        </w:tc>
      </w:tr>
      <w:tr w:rsidR="0057054B" w14:paraId="3130F041" w14:textId="77777777">
        <w:trPr>
          <w:jc w:val="center"/>
        </w:trPr>
        <w:tc>
          <w:tcPr>
            <w:tcW w:w="4809" w:type="dxa"/>
          </w:tcPr>
          <w:p w:rsidRPr="00B643DE" w:rsidR="00F10DD9" w:rsidP="001F3782" w:rsidRDefault="00F10DD9" w14:paraId="259AA4D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Chapitre VIII</w:t>
            </w:r>
          </w:p>
        </w:tc>
        <w:tc>
          <w:tcPr>
            <w:tcW w:w="5715" w:type="dxa"/>
          </w:tcPr>
          <w:p w:rsidRPr="00B643DE" w:rsidR="00F10DD9" w:rsidP="001F3782" w:rsidRDefault="00F10DD9" w14:paraId="38B2AA4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D7DB937" w14:textId="77777777">
        <w:trPr>
          <w:jc w:val="center"/>
        </w:trPr>
        <w:tc>
          <w:tcPr>
            <w:tcW w:w="4809" w:type="dxa"/>
          </w:tcPr>
          <w:p w:rsidRPr="00B643DE" w:rsidR="00F10DD9" w:rsidP="001F3782" w:rsidRDefault="00F10DD9" w14:paraId="1F681D0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COMMISSIONS CONSULTATIVES</w:t>
            </w:r>
          </w:p>
        </w:tc>
        <w:tc>
          <w:tcPr>
            <w:tcW w:w="5715" w:type="dxa"/>
          </w:tcPr>
          <w:p w:rsidRPr="00B643DE" w:rsidR="00F10DD9" w:rsidP="001F3782" w:rsidRDefault="00F10DD9" w14:paraId="782F520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B375763" w14:textId="77777777">
        <w:trPr>
          <w:jc w:val="center"/>
        </w:trPr>
        <w:tc>
          <w:tcPr>
            <w:tcW w:w="4809" w:type="dxa"/>
          </w:tcPr>
          <w:p w:rsidRPr="00B643DE" w:rsidR="00F10DD9" w:rsidP="001F3782" w:rsidRDefault="00F10DD9" w14:paraId="54A28DC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7B24F8C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2033BA" w14:textId="77777777">
        <w:trPr>
          <w:jc w:val="center"/>
        </w:trPr>
        <w:tc>
          <w:tcPr>
            <w:tcW w:w="4809" w:type="dxa"/>
          </w:tcPr>
          <w:p w:rsidRPr="00B643DE" w:rsidR="00F10DD9" w:rsidP="001F3782" w:rsidRDefault="00F10DD9" w14:paraId="29BF25B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28 — La commission consultative des mutations industrielles (CCMI)</w:t>
            </w:r>
          </w:p>
        </w:tc>
        <w:tc>
          <w:tcPr>
            <w:tcW w:w="5715" w:type="dxa"/>
          </w:tcPr>
          <w:p w:rsidRPr="00B643DE" w:rsidR="00F10DD9" w:rsidP="001F3782" w:rsidRDefault="00F10DD9" w14:paraId="2517A3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6D3A57" w14:textId="77777777">
        <w:trPr>
          <w:jc w:val="center"/>
        </w:trPr>
        <w:tc>
          <w:tcPr>
            <w:tcW w:w="4809" w:type="dxa"/>
          </w:tcPr>
          <w:p w:rsidRPr="00B643DE" w:rsidR="00F10DD9" w:rsidP="001F3782" w:rsidRDefault="00F10DD9" w14:paraId="6839A021" w14:textId="41AE10DF">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Le Comité constitue la commission consultative des mutations industrielles (CCMI) dans les trois mois qui suivent la date du renouvellement quinquennal du Comité, au cours d</w:t>
            </w:r>
            <w:r w:rsidR="00E669ED">
              <w:rPr>
                <w:rFonts w:asciiTheme="minorHAnsi" w:hAnsiTheme="minorHAnsi"/>
                <w:sz w:val="20"/>
              </w:rPr>
              <w:t>’</w:t>
            </w:r>
            <w:r>
              <w:rPr>
                <w:rFonts w:asciiTheme="minorHAnsi" w:hAnsiTheme="minorHAnsi"/>
                <w:sz w:val="20"/>
              </w:rPr>
              <w:t>une session plénière de l</w:t>
            </w:r>
            <w:r w:rsidR="00E669ED">
              <w:rPr>
                <w:rFonts w:asciiTheme="minorHAnsi" w:hAnsiTheme="minorHAnsi"/>
                <w:sz w:val="20"/>
              </w:rPr>
              <w:t>’</w:t>
            </w:r>
            <w:r>
              <w:rPr>
                <w:rFonts w:asciiTheme="minorHAnsi" w:hAnsiTheme="minorHAnsi"/>
                <w:sz w:val="20"/>
              </w:rPr>
              <w:t>assemblée.</w:t>
            </w:r>
          </w:p>
        </w:tc>
        <w:tc>
          <w:tcPr>
            <w:tcW w:w="5715" w:type="dxa"/>
          </w:tcPr>
          <w:p w:rsidRPr="00B643DE" w:rsidR="00F10DD9" w:rsidP="001F3782" w:rsidRDefault="00F10DD9" w14:paraId="05C10F3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63F84C" w14:textId="77777777">
        <w:trPr>
          <w:jc w:val="center"/>
        </w:trPr>
        <w:tc>
          <w:tcPr>
            <w:tcW w:w="4809" w:type="dxa"/>
          </w:tcPr>
          <w:p w:rsidRPr="00B643DE" w:rsidR="00F10DD9" w:rsidP="001F3782" w:rsidRDefault="00F10DD9" w14:paraId="0F9F5673" w14:textId="5AD9D486">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La CCMI est composée de membres du Comité et de délégués issus des organisations représentatives des différents secteurs économiques et sociaux, ainsi que de la société civile, qui sont concernés par les mutations industrielles. Le nombre des membres et délégués est déterminé par l</w:t>
            </w:r>
            <w:r w:rsidR="00E669ED">
              <w:rPr>
                <w:rFonts w:asciiTheme="minorHAnsi" w:hAnsiTheme="minorHAnsi"/>
                <w:sz w:val="20"/>
              </w:rPr>
              <w:t>’</w:t>
            </w:r>
            <w:r>
              <w:rPr>
                <w:rFonts w:asciiTheme="minorHAnsi" w:hAnsiTheme="minorHAnsi"/>
                <w:sz w:val="20"/>
              </w:rPr>
              <w:t>assemblée sur proposition du bureau.</w:t>
            </w:r>
          </w:p>
        </w:tc>
        <w:tc>
          <w:tcPr>
            <w:tcW w:w="5715" w:type="dxa"/>
          </w:tcPr>
          <w:p w:rsidRPr="00B643DE" w:rsidR="00F10DD9" w:rsidP="001F3782" w:rsidRDefault="00F10DD9" w14:paraId="6EC438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39232B" w14:textId="77777777">
        <w:trPr>
          <w:jc w:val="center"/>
        </w:trPr>
        <w:tc>
          <w:tcPr>
            <w:tcW w:w="4809" w:type="dxa"/>
          </w:tcPr>
          <w:p w:rsidRPr="00B643DE" w:rsidR="00F10DD9" w:rsidP="001F3782" w:rsidRDefault="00F10DD9" w14:paraId="1E768552" w14:textId="77777777">
            <w:pPr>
              <w:widowControl w:val="0"/>
              <w:adjustRightInd w:val="0"/>
              <w:snapToGrid w:val="0"/>
              <w:rPr>
                <w:rFonts w:asciiTheme="minorHAnsi" w:hAnsiTheme="minorHAnsi" w:cstheme="minorHAnsi"/>
                <w:sz w:val="20"/>
                <w:szCs w:val="20"/>
              </w:rPr>
            </w:pPr>
            <w:r>
              <w:rPr>
                <w:rFonts w:asciiTheme="minorHAnsi" w:hAnsiTheme="minorHAnsi"/>
                <w:sz w:val="20"/>
              </w:rPr>
              <w:t>La durée du mandat des membres de la CCMI est de deux ans et demi. Pour les délégués de la CCMI, la durée du mandat est de cinq ans. Dans les deux cas, le mandat est renouvelable.</w:t>
            </w:r>
          </w:p>
        </w:tc>
        <w:tc>
          <w:tcPr>
            <w:tcW w:w="5715" w:type="dxa"/>
          </w:tcPr>
          <w:p w:rsidRPr="00B643DE" w:rsidR="00F10DD9" w:rsidP="001F3782" w:rsidRDefault="00F10DD9" w14:paraId="43E558FB" w14:textId="77777777">
            <w:pPr>
              <w:widowControl w:val="0"/>
              <w:adjustRightInd w:val="0"/>
              <w:snapToGrid w:val="0"/>
              <w:rPr>
                <w:rFonts w:asciiTheme="minorHAnsi" w:hAnsiTheme="minorHAnsi" w:cstheme="minorHAnsi"/>
                <w:sz w:val="20"/>
                <w:szCs w:val="20"/>
                <w:lang w:val="en-GB"/>
              </w:rPr>
            </w:pPr>
          </w:p>
        </w:tc>
      </w:tr>
      <w:tr w:rsidR="0057054B" w14:paraId="1507253B" w14:textId="77777777">
        <w:trPr>
          <w:jc w:val="center"/>
        </w:trPr>
        <w:tc>
          <w:tcPr>
            <w:tcW w:w="4809" w:type="dxa"/>
          </w:tcPr>
          <w:p w:rsidRPr="00B643DE" w:rsidR="00F10DD9" w:rsidP="001F3782" w:rsidRDefault="00F10DD9" w14:paraId="5879AFEC" w14:textId="2DC8550A">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Les membres du Comité qui intègrent la CCMI sont nommés par l</w:t>
            </w:r>
            <w:r w:rsidR="00E669ED">
              <w:rPr>
                <w:rFonts w:asciiTheme="minorHAnsi" w:hAnsiTheme="minorHAnsi"/>
                <w:sz w:val="20"/>
              </w:rPr>
              <w:t>’</w:t>
            </w:r>
            <w:r>
              <w:rPr>
                <w:rFonts w:asciiTheme="minorHAnsi" w:hAnsiTheme="minorHAnsi"/>
                <w:sz w:val="20"/>
              </w:rPr>
              <w:t>assemblée, sur propositions des groupes.</w:t>
            </w:r>
          </w:p>
        </w:tc>
        <w:tc>
          <w:tcPr>
            <w:tcW w:w="5715" w:type="dxa"/>
          </w:tcPr>
          <w:p w:rsidRPr="00B643DE" w:rsidR="00F10DD9" w:rsidP="001F3782" w:rsidRDefault="00F10DD9" w14:paraId="4F5EDD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2BFE9B" w14:textId="77777777">
        <w:trPr>
          <w:jc w:val="center"/>
        </w:trPr>
        <w:tc>
          <w:tcPr>
            <w:tcW w:w="4809" w:type="dxa"/>
          </w:tcPr>
          <w:p w:rsidRPr="00B643DE" w:rsidR="00F10DD9" w:rsidP="001F3782" w:rsidRDefault="00F10DD9" w14:paraId="22A82CFD" w14:textId="5235A10C">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Les délégués de la CCMI sont nommés par l</w:t>
            </w:r>
            <w:r w:rsidR="00E669ED">
              <w:rPr>
                <w:rFonts w:asciiTheme="minorHAnsi" w:hAnsiTheme="minorHAnsi"/>
                <w:sz w:val="20"/>
              </w:rPr>
              <w:t>’</w:t>
            </w:r>
            <w:r>
              <w:rPr>
                <w:rFonts w:asciiTheme="minorHAnsi" w:hAnsiTheme="minorHAnsi"/>
                <w:sz w:val="20"/>
              </w:rPr>
              <w:t>assemblée, sur proposition du bureau, après recommandations des groupes.</w:t>
            </w:r>
          </w:p>
        </w:tc>
        <w:tc>
          <w:tcPr>
            <w:tcW w:w="5715" w:type="dxa"/>
          </w:tcPr>
          <w:p w:rsidRPr="00B643DE" w:rsidR="00F10DD9" w:rsidP="001F3782" w:rsidRDefault="00F10DD9" w14:paraId="28D2BA4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D366AA" w14:textId="77777777">
        <w:trPr>
          <w:jc w:val="center"/>
        </w:trPr>
        <w:tc>
          <w:tcPr>
            <w:tcW w:w="4809" w:type="dxa"/>
          </w:tcPr>
          <w:p w:rsidRPr="00B643DE" w:rsidR="00F10DD9" w:rsidP="001F3782" w:rsidRDefault="00F10DD9" w14:paraId="62961B8C" w14:textId="77777777">
            <w:pPr>
              <w:widowControl w:val="0"/>
              <w:adjustRightInd w:val="0"/>
              <w:snapToGrid w:val="0"/>
              <w:rPr>
                <w:rFonts w:asciiTheme="minorHAnsi" w:hAnsiTheme="minorHAnsi" w:cstheme="minorHAnsi"/>
                <w:sz w:val="20"/>
                <w:szCs w:val="20"/>
              </w:rPr>
            </w:pPr>
            <w:r>
              <w:rPr>
                <w:rFonts w:asciiTheme="minorHAnsi" w:hAnsiTheme="minorHAnsi"/>
                <w:sz w:val="20"/>
              </w:rPr>
              <w:t>Chaque groupe arrête ses recommandations pour la nomination des délégués conformément à ses règles internes.</w:t>
            </w:r>
          </w:p>
        </w:tc>
        <w:tc>
          <w:tcPr>
            <w:tcW w:w="5715" w:type="dxa"/>
          </w:tcPr>
          <w:p w:rsidRPr="00B643DE" w:rsidR="00F10DD9" w:rsidP="001F3782" w:rsidRDefault="00F10DD9" w14:paraId="33ABB083" w14:textId="77777777">
            <w:pPr>
              <w:widowControl w:val="0"/>
              <w:adjustRightInd w:val="0"/>
              <w:snapToGrid w:val="0"/>
              <w:rPr>
                <w:rFonts w:asciiTheme="minorHAnsi" w:hAnsiTheme="minorHAnsi" w:cstheme="minorHAnsi"/>
                <w:sz w:val="20"/>
                <w:szCs w:val="20"/>
                <w:lang w:val="en-GB"/>
              </w:rPr>
            </w:pPr>
          </w:p>
        </w:tc>
      </w:tr>
      <w:tr w:rsidR="0057054B" w14:paraId="31163FE1" w14:textId="77777777">
        <w:trPr>
          <w:jc w:val="center"/>
        </w:trPr>
        <w:tc>
          <w:tcPr>
            <w:tcW w:w="4809" w:type="dxa"/>
          </w:tcPr>
          <w:p w:rsidRPr="00B643DE" w:rsidR="00F10DD9" w:rsidP="001F3782" w:rsidRDefault="00F10DD9" w14:paraId="74EDD8C4" w14:textId="5DAA3CB8">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 xml:space="preserve">Le président de la CCMI est membre du bureau du Comité, auquel il fait rapport tous les deux ans et </w:t>
            </w:r>
            <w:r>
              <w:rPr>
                <w:rFonts w:asciiTheme="minorHAnsi" w:hAnsiTheme="minorHAnsi"/>
                <w:sz w:val="20"/>
              </w:rPr>
              <w:lastRenderedPageBreak/>
              <w:t>demi sur l</w:t>
            </w:r>
            <w:r w:rsidR="00E669ED">
              <w:rPr>
                <w:rFonts w:asciiTheme="minorHAnsi" w:hAnsiTheme="minorHAnsi"/>
                <w:sz w:val="20"/>
              </w:rPr>
              <w:t>’</w:t>
            </w:r>
            <w:r>
              <w:rPr>
                <w:rFonts w:asciiTheme="minorHAnsi" w:hAnsiTheme="minorHAnsi"/>
                <w:sz w:val="20"/>
              </w:rPr>
              <w:t>activité de cette commission consultative.</w:t>
            </w:r>
          </w:p>
        </w:tc>
        <w:tc>
          <w:tcPr>
            <w:tcW w:w="5715" w:type="dxa"/>
          </w:tcPr>
          <w:p w:rsidRPr="00BD77D3" w:rsidR="00F10DD9" w:rsidP="00A34C4B" w:rsidRDefault="00F10DD9" w14:paraId="63A1D4EE" w14:textId="6B5942ED">
            <w:pPr>
              <w:spacing w:line="257" w:lineRule="auto"/>
              <w:rPr>
                <w:rFonts w:asciiTheme="minorHAnsi" w:hAnsiTheme="minorHAnsi" w:cstheme="minorHAnsi"/>
                <w:sz w:val="20"/>
                <w:szCs w:val="20"/>
              </w:rPr>
            </w:pPr>
            <w:r>
              <w:rPr>
                <w:rFonts w:asciiTheme="minorHAnsi" w:hAnsiTheme="minorHAnsi"/>
                <w:sz w:val="20"/>
              </w:rPr>
              <w:lastRenderedPageBreak/>
              <w:t xml:space="preserve">Le bureau de la CCMI comprend un nombre égal de membres et de délégués, dont un président et un coprésident. Le président, les </w:t>
            </w:r>
            <w:r>
              <w:rPr>
                <w:rFonts w:asciiTheme="minorHAnsi" w:hAnsiTheme="minorHAnsi"/>
                <w:sz w:val="20"/>
              </w:rPr>
              <w:lastRenderedPageBreak/>
              <w:t>membres siégeant au bureau de la CCMI et les rapporteurs sont nommés parmi les membres du Comité; le coprésident, les délégués siégeant au bureau de la CCMI et les corapporteurs sont nommés parmi les délégués de la CCMI. Le coprésident et les deux autres délégués siégeant au bureau de la CCMI, désignés par le terme de «coordinateurs», peuvent participer aux réunions de l</w:t>
            </w:r>
            <w:r w:rsidR="00E669ED">
              <w:rPr>
                <w:rFonts w:asciiTheme="minorHAnsi" w:hAnsiTheme="minorHAnsi"/>
                <w:sz w:val="20"/>
              </w:rPr>
              <w:t>’</w:t>
            </w:r>
            <w:r>
              <w:rPr>
                <w:rFonts w:asciiTheme="minorHAnsi" w:hAnsiTheme="minorHAnsi"/>
                <w:sz w:val="20"/>
              </w:rPr>
              <w:t>assemblée du Comité en tant qu</w:t>
            </w:r>
            <w:r w:rsidR="00E669ED">
              <w:rPr>
                <w:rFonts w:asciiTheme="minorHAnsi" w:hAnsiTheme="minorHAnsi"/>
                <w:sz w:val="20"/>
              </w:rPr>
              <w:t>’</w:t>
            </w:r>
            <w:r>
              <w:rPr>
                <w:rFonts w:asciiTheme="minorHAnsi" w:hAnsiTheme="minorHAnsi"/>
                <w:sz w:val="20"/>
              </w:rPr>
              <w:t>observateurs.</w:t>
            </w:r>
          </w:p>
        </w:tc>
      </w:tr>
      <w:tr w:rsidR="0057054B" w14:paraId="3D9D7673" w14:textId="77777777">
        <w:trPr>
          <w:jc w:val="center"/>
        </w:trPr>
        <w:tc>
          <w:tcPr>
            <w:tcW w:w="4809" w:type="dxa"/>
          </w:tcPr>
          <w:p w:rsidRPr="00BD77D3" w:rsidR="00F10DD9" w:rsidP="001F3782" w:rsidRDefault="00F10DD9" w14:paraId="130E2DB9" w14:textId="77777777">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lastRenderedPageBreak/>
              <w:t>Les délégués bénéficient des mêmes conditions que les membres du Comité pour ce qui concerne les indemnités et le remboursement des frais de voyage et de séjour.</w:t>
            </w:r>
          </w:p>
        </w:tc>
        <w:tc>
          <w:tcPr>
            <w:tcW w:w="5715" w:type="dxa"/>
          </w:tcPr>
          <w:p w:rsidRPr="00BD77D3" w:rsidR="00F10DD9" w:rsidP="00F557BC" w:rsidRDefault="006A44EC" w14:paraId="21FCDFD6" w14:textId="3381DED7">
            <w:pPr>
              <w:spacing w:line="257" w:lineRule="auto"/>
              <w:rPr>
                <w:rFonts w:asciiTheme="minorHAnsi" w:hAnsiTheme="minorHAnsi" w:cstheme="minorHAnsi"/>
                <w:sz w:val="20"/>
                <w:szCs w:val="20"/>
              </w:rPr>
            </w:pPr>
            <w:r>
              <w:rPr>
                <w:rFonts w:asciiTheme="minorHAnsi" w:hAnsiTheme="minorHAnsi"/>
                <w:sz w:val="20"/>
              </w:rPr>
              <w:t>Les délégués ne peuvent pas participer à des structures externes en tant que représentants du Comité (voir les modalités d</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13, deuxième tiret).</w:t>
            </w:r>
          </w:p>
        </w:tc>
      </w:tr>
      <w:tr w:rsidR="0057054B" w14:paraId="5CD60034" w14:textId="77777777">
        <w:trPr>
          <w:jc w:val="center"/>
        </w:trPr>
        <w:tc>
          <w:tcPr>
            <w:tcW w:w="4809" w:type="dxa"/>
          </w:tcPr>
          <w:p w:rsidRPr="00BD77D3" w:rsidR="00F10DD9" w:rsidP="001F3782" w:rsidRDefault="00F10DD9" w14:paraId="1CD426F0" w14:textId="77777777">
            <w:pPr>
              <w:widowControl w:val="0"/>
              <w:adjustRightInd w:val="0"/>
              <w:snapToGrid w:val="0"/>
              <w:rPr>
                <w:rFonts w:asciiTheme="minorHAnsi" w:hAnsiTheme="minorHAnsi" w:cstheme="minorHAnsi"/>
                <w:sz w:val="20"/>
                <w:szCs w:val="20"/>
              </w:rPr>
            </w:pPr>
            <w:r>
              <w:rPr>
                <w:rFonts w:asciiTheme="minorHAnsi" w:hAnsiTheme="minorHAnsi"/>
                <w:sz w:val="20"/>
              </w:rPr>
              <w:t>Les délégués de la CCMI ne peuvent pas désigner de suppléants pour les réunions de la CCMI et les travaux préparatoires.</w:t>
            </w:r>
          </w:p>
        </w:tc>
        <w:tc>
          <w:tcPr>
            <w:tcW w:w="5715" w:type="dxa"/>
          </w:tcPr>
          <w:p w:rsidRPr="00BD77D3" w:rsidR="00F10DD9" w:rsidP="001F3782" w:rsidRDefault="00F10DD9" w14:paraId="11E67718" w14:textId="77777777">
            <w:pPr>
              <w:widowControl w:val="0"/>
              <w:adjustRightInd w:val="0"/>
              <w:snapToGrid w:val="0"/>
              <w:rPr>
                <w:rFonts w:asciiTheme="minorHAnsi" w:hAnsiTheme="minorHAnsi" w:cstheme="minorHAnsi"/>
                <w:sz w:val="20"/>
                <w:szCs w:val="20"/>
                <w:lang w:val="en-GB"/>
              </w:rPr>
            </w:pPr>
          </w:p>
        </w:tc>
      </w:tr>
      <w:tr w:rsidR="0057054B" w14:paraId="18D2B059" w14:textId="77777777">
        <w:trPr>
          <w:jc w:val="center"/>
        </w:trPr>
        <w:tc>
          <w:tcPr>
            <w:tcW w:w="4809" w:type="dxa"/>
          </w:tcPr>
          <w:p w:rsidRPr="00BD77D3" w:rsidR="00F10DD9" w:rsidP="001F3782" w:rsidRDefault="00F10DD9" w14:paraId="64CDD2A9" w14:textId="1B86D808">
            <w:pPr>
              <w:pStyle w:val="Heading1"/>
              <w:numPr>
                <w:ilvl w:val="0"/>
                <w:numId w:val="78"/>
              </w:numPr>
              <w:tabs>
                <w:tab w:val="left" w:pos="567"/>
              </w:tabs>
              <w:outlineLvl w:val="0"/>
              <w:rPr>
                <w:rFonts w:asciiTheme="minorHAnsi" w:hAnsiTheme="minorHAnsi" w:cstheme="minorHAnsi"/>
                <w:sz w:val="20"/>
                <w:szCs w:val="20"/>
              </w:rPr>
            </w:pPr>
            <w:r>
              <w:rPr>
                <w:rFonts w:asciiTheme="minorHAnsi" w:hAnsiTheme="minorHAnsi"/>
                <w:sz w:val="20"/>
              </w:rPr>
              <w:t>La CCMI dispose d</w:t>
            </w:r>
            <w:r w:rsidR="00E669ED">
              <w:rPr>
                <w:rFonts w:asciiTheme="minorHAnsi" w:hAnsiTheme="minorHAnsi"/>
                <w:sz w:val="20"/>
              </w:rPr>
              <w:t>’</w:t>
            </w:r>
            <w:r>
              <w:rPr>
                <w:rFonts w:asciiTheme="minorHAnsi" w:hAnsiTheme="minorHAnsi"/>
                <w:sz w:val="20"/>
              </w:rPr>
              <w:t>un secrétariat.</w:t>
            </w:r>
          </w:p>
        </w:tc>
        <w:tc>
          <w:tcPr>
            <w:tcW w:w="5715" w:type="dxa"/>
          </w:tcPr>
          <w:p w:rsidRPr="00BD77D3" w:rsidR="00F10DD9" w:rsidP="001F3782" w:rsidRDefault="00F10DD9" w14:paraId="47178CB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5C3F78F" w14:textId="77777777">
        <w:trPr>
          <w:jc w:val="center"/>
        </w:trPr>
        <w:tc>
          <w:tcPr>
            <w:tcW w:w="4809" w:type="dxa"/>
          </w:tcPr>
          <w:p w:rsidRPr="00BD77D3" w:rsidR="00F10DD9" w:rsidP="001F3782" w:rsidRDefault="00F10DD9" w14:paraId="57CB59F7" w14:textId="77777777">
            <w:pPr>
              <w:rPr>
                <w:rFonts w:asciiTheme="minorHAnsi" w:hAnsiTheme="minorHAnsi" w:cstheme="minorHAnsi"/>
                <w:sz w:val="20"/>
                <w:szCs w:val="20"/>
                <w:lang w:val="en-GB"/>
              </w:rPr>
            </w:pPr>
          </w:p>
        </w:tc>
        <w:tc>
          <w:tcPr>
            <w:tcW w:w="5715" w:type="dxa"/>
          </w:tcPr>
          <w:p w:rsidRPr="00BD77D3" w:rsidR="00F10DD9" w:rsidP="001F3782" w:rsidRDefault="00F10DD9" w14:paraId="2F473D96" w14:textId="77777777">
            <w:pPr>
              <w:rPr>
                <w:rFonts w:asciiTheme="minorHAnsi" w:hAnsiTheme="minorHAnsi" w:cstheme="minorHAnsi"/>
                <w:sz w:val="20"/>
                <w:szCs w:val="20"/>
                <w:lang w:val="en-GB"/>
              </w:rPr>
            </w:pPr>
          </w:p>
        </w:tc>
      </w:tr>
      <w:tr w:rsidR="0057054B" w14:paraId="29FD0FC1" w14:textId="77777777">
        <w:trPr>
          <w:jc w:val="center"/>
        </w:trPr>
        <w:tc>
          <w:tcPr>
            <w:tcW w:w="4809" w:type="dxa"/>
          </w:tcPr>
          <w:p w:rsidRPr="00BD77D3" w:rsidR="00F10DD9" w:rsidP="001F3782" w:rsidRDefault="00F10DD9" w14:paraId="4D3B5642" w14:textId="55F6557B">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29 — Création d</w:t>
            </w:r>
            <w:r w:rsidR="00E669ED">
              <w:rPr>
                <w:rFonts w:asciiTheme="minorHAnsi" w:hAnsiTheme="minorHAnsi"/>
                <w:b/>
                <w:sz w:val="20"/>
              </w:rPr>
              <w:t>’</w:t>
            </w:r>
            <w:r>
              <w:rPr>
                <w:rFonts w:asciiTheme="minorHAnsi" w:hAnsiTheme="minorHAnsi"/>
                <w:b/>
                <w:sz w:val="20"/>
              </w:rPr>
              <w:t>autres commissions consultatives</w:t>
            </w:r>
          </w:p>
        </w:tc>
        <w:tc>
          <w:tcPr>
            <w:tcW w:w="5715" w:type="dxa"/>
          </w:tcPr>
          <w:p w:rsidRPr="00BD77D3" w:rsidR="00F10DD9" w:rsidP="001F3782" w:rsidRDefault="00F10DD9" w14:paraId="786901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521AAE" w14:textId="77777777">
        <w:trPr>
          <w:jc w:val="center"/>
        </w:trPr>
        <w:tc>
          <w:tcPr>
            <w:tcW w:w="4809" w:type="dxa"/>
          </w:tcPr>
          <w:p w:rsidRPr="00BD77D3" w:rsidR="00F10DD9" w:rsidP="001F3782" w:rsidRDefault="00F10DD9" w14:paraId="7BB4BD18" w14:textId="79D9F157">
            <w:pPr>
              <w:pStyle w:val="Heading1"/>
              <w:numPr>
                <w:ilvl w:val="0"/>
                <w:numId w:val="79"/>
              </w:numPr>
              <w:tabs>
                <w:tab w:val="left" w:pos="567"/>
              </w:tabs>
              <w:outlineLvl w:val="0"/>
              <w:rPr>
                <w:rFonts w:asciiTheme="minorHAnsi" w:hAnsiTheme="minorHAnsi" w:cstheme="minorHAnsi"/>
                <w:sz w:val="20"/>
                <w:szCs w:val="20"/>
              </w:rPr>
            </w:pPr>
            <w:r>
              <w:rPr>
                <w:rFonts w:asciiTheme="minorHAnsi" w:hAnsiTheme="minorHAnsi"/>
                <w:sz w:val="20"/>
              </w:rPr>
              <w:t>Le Comité peut créer d</w:t>
            </w:r>
            <w:r w:rsidR="00E669ED">
              <w:rPr>
                <w:rFonts w:asciiTheme="minorHAnsi" w:hAnsiTheme="minorHAnsi"/>
                <w:sz w:val="20"/>
              </w:rPr>
              <w:t>’</w:t>
            </w:r>
            <w:r>
              <w:rPr>
                <w:rFonts w:asciiTheme="minorHAnsi" w:hAnsiTheme="minorHAnsi"/>
                <w:sz w:val="20"/>
              </w:rPr>
              <w:t>autres commissions consultatives si ceci s</w:t>
            </w:r>
            <w:r w:rsidR="00E669ED">
              <w:rPr>
                <w:rFonts w:asciiTheme="minorHAnsi" w:hAnsiTheme="minorHAnsi"/>
                <w:sz w:val="20"/>
              </w:rPr>
              <w:t>’</w:t>
            </w:r>
            <w:r>
              <w:rPr>
                <w:rFonts w:asciiTheme="minorHAnsi" w:hAnsiTheme="minorHAnsi"/>
                <w:sz w:val="20"/>
              </w:rPr>
              <w:t>avère nécessaire pour l</w:t>
            </w:r>
            <w:r w:rsidR="00E669ED">
              <w:rPr>
                <w:rFonts w:asciiTheme="minorHAnsi" w:hAnsiTheme="minorHAnsi"/>
                <w:sz w:val="20"/>
              </w:rPr>
              <w:t>’</w:t>
            </w:r>
            <w:r>
              <w:rPr>
                <w:rFonts w:asciiTheme="minorHAnsi" w:hAnsiTheme="minorHAnsi"/>
                <w:sz w:val="20"/>
              </w:rPr>
              <w:t>accomplissement des tâches attribuées au Comité par les traités ou par d</w:t>
            </w:r>
            <w:r w:rsidR="00E669ED">
              <w:rPr>
                <w:rFonts w:asciiTheme="minorHAnsi" w:hAnsiTheme="minorHAnsi"/>
                <w:sz w:val="20"/>
              </w:rPr>
              <w:t>’</w:t>
            </w:r>
            <w:r>
              <w:rPr>
                <w:rFonts w:asciiTheme="minorHAnsi" w:hAnsiTheme="minorHAnsi"/>
                <w:sz w:val="20"/>
              </w:rPr>
              <w:t>autres instruments juridiques.</w:t>
            </w:r>
          </w:p>
        </w:tc>
        <w:tc>
          <w:tcPr>
            <w:tcW w:w="5715" w:type="dxa"/>
          </w:tcPr>
          <w:p w:rsidRPr="00BD77D3" w:rsidR="00F10DD9" w:rsidP="001F3782" w:rsidRDefault="00F10DD9" w14:paraId="5FC7418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4D66E90" w14:textId="77777777">
        <w:trPr>
          <w:jc w:val="center"/>
        </w:trPr>
        <w:tc>
          <w:tcPr>
            <w:tcW w:w="4809" w:type="dxa"/>
          </w:tcPr>
          <w:p w:rsidRPr="00BD77D3" w:rsidR="00F10DD9" w:rsidP="001F3782" w:rsidRDefault="00F10DD9" w14:paraId="12252821" w14:textId="77777777">
            <w:pPr>
              <w:widowControl w:val="0"/>
              <w:adjustRightInd w:val="0"/>
              <w:snapToGrid w:val="0"/>
              <w:rPr>
                <w:rFonts w:asciiTheme="minorHAnsi" w:hAnsiTheme="minorHAnsi" w:cstheme="minorHAnsi"/>
                <w:sz w:val="20"/>
                <w:szCs w:val="20"/>
              </w:rPr>
            </w:pPr>
            <w:r>
              <w:rPr>
                <w:rFonts w:asciiTheme="minorHAnsi" w:hAnsiTheme="minorHAnsi"/>
                <w:sz w:val="20"/>
              </w:rPr>
              <w:t>Elles sont composées de membres du Comité et de délégués provenant des secteurs de la société civile organisée que le Comité souhaite associer à ses travaux.</w:t>
            </w:r>
          </w:p>
        </w:tc>
        <w:tc>
          <w:tcPr>
            <w:tcW w:w="5715" w:type="dxa"/>
          </w:tcPr>
          <w:p w:rsidRPr="00BD77D3" w:rsidR="00F10DD9" w:rsidP="001F3782" w:rsidRDefault="00F10DD9" w14:paraId="36813FAC" w14:textId="77777777">
            <w:pPr>
              <w:widowControl w:val="0"/>
              <w:adjustRightInd w:val="0"/>
              <w:snapToGrid w:val="0"/>
              <w:rPr>
                <w:rFonts w:asciiTheme="minorHAnsi" w:hAnsiTheme="minorHAnsi" w:cstheme="minorHAnsi"/>
                <w:sz w:val="20"/>
                <w:szCs w:val="20"/>
                <w:lang w:val="en-GB"/>
              </w:rPr>
            </w:pPr>
          </w:p>
        </w:tc>
      </w:tr>
      <w:tr w:rsidR="0057054B" w14:paraId="515C4CC6" w14:textId="77777777">
        <w:trPr>
          <w:jc w:val="center"/>
        </w:trPr>
        <w:tc>
          <w:tcPr>
            <w:tcW w:w="4809" w:type="dxa"/>
          </w:tcPr>
          <w:p w:rsidRPr="00BD77D3" w:rsidR="00F10DD9" w:rsidP="001F3782" w:rsidRDefault="00F10DD9" w14:paraId="00BD3833" w14:textId="3002D767">
            <w:pPr>
              <w:pStyle w:val="Heading1"/>
              <w:numPr>
                <w:ilvl w:val="0"/>
                <w:numId w:val="79"/>
              </w:numPr>
              <w:tabs>
                <w:tab w:val="left" w:pos="567"/>
              </w:tabs>
              <w:outlineLvl w:val="0"/>
              <w:rPr>
                <w:rFonts w:asciiTheme="minorHAnsi" w:hAnsiTheme="minorHAnsi" w:cstheme="minorHAnsi"/>
                <w:sz w:val="20"/>
                <w:szCs w:val="20"/>
              </w:rPr>
            </w:pPr>
            <w:r>
              <w:rPr>
                <w:rFonts w:asciiTheme="minorHAnsi" w:hAnsiTheme="minorHAnsi"/>
                <w:sz w:val="20"/>
              </w:rPr>
              <w:t>Pour la création de nouvelles commissions consultatives, une autorisation explicite des autorités budgétaires de l</w:t>
            </w:r>
            <w:r w:rsidR="00E669ED">
              <w:rPr>
                <w:rFonts w:asciiTheme="minorHAnsi" w:hAnsiTheme="minorHAnsi"/>
                <w:sz w:val="20"/>
              </w:rPr>
              <w:t>’</w:t>
            </w:r>
            <w:r>
              <w:rPr>
                <w:rFonts w:asciiTheme="minorHAnsi" w:hAnsiTheme="minorHAnsi"/>
                <w:sz w:val="20"/>
              </w:rPr>
              <w:t>Union doit être obtenue au préalable.</w:t>
            </w:r>
          </w:p>
        </w:tc>
        <w:tc>
          <w:tcPr>
            <w:tcW w:w="5715" w:type="dxa"/>
          </w:tcPr>
          <w:p w:rsidRPr="00BD77D3" w:rsidR="00F10DD9" w:rsidP="001F3782" w:rsidRDefault="00F10DD9" w14:paraId="7621BC9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FA2630" w14:textId="77777777">
        <w:trPr>
          <w:jc w:val="center"/>
        </w:trPr>
        <w:tc>
          <w:tcPr>
            <w:tcW w:w="4809" w:type="dxa"/>
          </w:tcPr>
          <w:p w:rsidRPr="00BD77D3" w:rsidR="00F10DD9" w:rsidP="001F3782" w:rsidRDefault="00F10DD9" w14:paraId="3EF8C1C5" w14:textId="32F56332">
            <w:pPr>
              <w:pStyle w:val="Heading1"/>
              <w:numPr>
                <w:ilvl w:val="0"/>
                <w:numId w:val="79"/>
              </w:numPr>
              <w:tabs>
                <w:tab w:val="left" w:pos="567"/>
              </w:tabs>
              <w:outlineLvl w:val="0"/>
              <w:rPr>
                <w:rFonts w:asciiTheme="minorHAnsi" w:hAnsiTheme="minorHAnsi" w:cstheme="minorHAnsi"/>
                <w:sz w:val="20"/>
                <w:szCs w:val="20"/>
              </w:rPr>
            </w:pPr>
            <w:r>
              <w:rPr>
                <w:rFonts w:asciiTheme="minorHAnsi" w:hAnsiTheme="minorHAnsi"/>
                <w:sz w:val="20"/>
              </w:rPr>
              <w:t>La création d</w:t>
            </w:r>
            <w:r w:rsidR="00E669ED">
              <w:rPr>
                <w:rFonts w:asciiTheme="minorHAnsi" w:hAnsiTheme="minorHAnsi"/>
                <w:sz w:val="20"/>
              </w:rPr>
              <w:t>’</w:t>
            </w:r>
            <w:r>
              <w:rPr>
                <w:rFonts w:asciiTheme="minorHAnsi" w:hAnsiTheme="minorHAnsi"/>
                <w:sz w:val="20"/>
              </w:rPr>
              <w:t>une commission consultative relève d</w:t>
            </w:r>
            <w:r w:rsidR="00E669ED">
              <w:rPr>
                <w:rFonts w:asciiTheme="minorHAnsi" w:hAnsiTheme="minorHAnsi"/>
                <w:sz w:val="20"/>
              </w:rPr>
              <w:t>’</w:t>
            </w:r>
            <w:r>
              <w:rPr>
                <w:rFonts w:asciiTheme="minorHAnsi" w:hAnsiTheme="minorHAnsi"/>
                <w:sz w:val="20"/>
              </w:rPr>
              <w:t>une décision de l</w:t>
            </w:r>
            <w:r w:rsidR="00E669ED">
              <w:rPr>
                <w:rFonts w:asciiTheme="minorHAnsi" w:hAnsiTheme="minorHAnsi"/>
                <w:sz w:val="20"/>
              </w:rPr>
              <w:t>’</w:t>
            </w:r>
            <w:r>
              <w:rPr>
                <w:rFonts w:asciiTheme="minorHAnsi" w:hAnsiTheme="minorHAnsi"/>
                <w:sz w:val="20"/>
              </w:rPr>
              <w:t>assemblée qui confirme une décision adoptée par le bureau.</w:t>
            </w:r>
          </w:p>
        </w:tc>
        <w:tc>
          <w:tcPr>
            <w:tcW w:w="5715" w:type="dxa"/>
          </w:tcPr>
          <w:p w:rsidRPr="00BD77D3" w:rsidR="00F10DD9" w:rsidP="001F3782" w:rsidRDefault="00F10DD9" w14:paraId="682E6FA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97EC9D" w14:textId="77777777">
        <w:trPr>
          <w:jc w:val="center"/>
        </w:trPr>
        <w:tc>
          <w:tcPr>
            <w:tcW w:w="4809" w:type="dxa"/>
          </w:tcPr>
          <w:p w:rsidRPr="00BD77D3" w:rsidR="00F10DD9" w:rsidP="001F3782" w:rsidRDefault="00F10DD9" w14:paraId="6951A729" w14:textId="77777777">
            <w:pPr>
              <w:rPr>
                <w:rFonts w:asciiTheme="minorHAnsi" w:hAnsiTheme="minorHAnsi" w:cstheme="minorHAnsi"/>
                <w:sz w:val="20"/>
                <w:szCs w:val="20"/>
                <w:lang w:val="en-GB"/>
              </w:rPr>
            </w:pPr>
          </w:p>
        </w:tc>
        <w:tc>
          <w:tcPr>
            <w:tcW w:w="5715" w:type="dxa"/>
          </w:tcPr>
          <w:p w:rsidRPr="00BD77D3" w:rsidR="00F10DD9" w:rsidP="001F3782" w:rsidRDefault="00F10DD9" w14:paraId="7C86B2DF" w14:textId="77777777">
            <w:pPr>
              <w:rPr>
                <w:rFonts w:asciiTheme="minorHAnsi" w:hAnsiTheme="minorHAnsi" w:cstheme="minorHAnsi"/>
                <w:sz w:val="20"/>
                <w:szCs w:val="20"/>
                <w:lang w:val="en-GB"/>
              </w:rPr>
            </w:pPr>
          </w:p>
        </w:tc>
      </w:tr>
      <w:tr w:rsidR="0057054B" w14:paraId="765CE919" w14:textId="77777777">
        <w:trPr>
          <w:jc w:val="center"/>
        </w:trPr>
        <w:tc>
          <w:tcPr>
            <w:tcW w:w="4809" w:type="dxa"/>
          </w:tcPr>
          <w:p w:rsidRPr="00BD77D3" w:rsidR="00F10DD9" w:rsidP="001F3782" w:rsidRDefault="00F10DD9" w14:paraId="41BBA502" w14:textId="59739C12">
            <w:pPr>
              <w:widowControl w:val="0"/>
              <w:adjustRightInd w:val="0"/>
              <w:snapToGrid w:val="0"/>
              <w:rPr>
                <w:rFonts w:asciiTheme="minorHAnsi" w:hAnsiTheme="minorHAnsi" w:cstheme="minorHAnsi"/>
                <w:sz w:val="20"/>
                <w:szCs w:val="20"/>
              </w:rPr>
            </w:pPr>
            <w:r>
              <w:rPr>
                <w:rFonts w:asciiTheme="minorHAnsi" w:hAnsiTheme="minorHAnsi"/>
                <w:sz w:val="20"/>
              </w:rPr>
              <w:t>La décision de l</w:t>
            </w:r>
            <w:r w:rsidR="00E669ED">
              <w:rPr>
                <w:rFonts w:asciiTheme="minorHAnsi" w:hAnsiTheme="minorHAnsi"/>
                <w:sz w:val="20"/>
              </w:rPr>
              <w:t>’</w:t>
            </w:r>
            <w:r>
              <w:rPr>
                <w:rFonts w:asciiTheme="minorHAnsi" w:hAnsiTheme="minorHAnsi"/>
                <w:sz w:val="20"/>
              </w:rPr>
              <w:t>assemblée portant création d</w:t>
            </w:r>
            <w:r w:rsidR="00E669ED">
              <w:rPr>
                <w:rFonts w:asciiTheme="minorHAnsi" w:hAnsiTheme="minorHAnsi"/>
                <w:sz w:val="20"/>
              </w:rPr>
              <w:t>’</w:t>
            </w:r>
            <w:r>
              <w:rPr>
                <w:rFonts w:asciiTheme="minorHAnsi" w:hAnsiTheme="minorHAnsi"/>
                <w:sz w:val="20"/>
              </w:rPr>
              <w:t>une commission consultative en définit l</w:t>
            </w:r>
            <w:r w:rsidR="00E669ED">
              <w:rPr>
                <w:rFonts w:asciiTheme="minorHAnsi" w:hAnsiTheme="minorHAnsi"/>
                <w:sz w:val="20"/>
              </w:rPr>
              <w:t>’</w:t>
            </w:r>
            <w:r>
              <w:rPr>
                <w:rFonts w:asciiTheme="minorHAnsi" w:hAnsiTheme="minorHAnsi"/>
                <w:sz w:val="20"/>
              </w:rPr>
              <w:t>objet, la structure, la composition et la durée, ainsi que les conditions éventuelles pour y être délégué.</w:t>
            </w:r>
          </w:p>
        </w:tc>
        <w:tc>
          <w:tcPr>
            <w:tcW w:w="5715" w:type="dxa"/>
          </w:tcPr>
          <w:p w:rsidRPr="00BD77D3" w:rsidR="00F10DD9" w:rsidP="001F3782" w:rsidRDefault="00F10DD9" w14:paraId="56B62833" w14:textId="77777777">
            <w:pPr>
              <w:widowControl w:val="0"/>
              <w:adjustRightInd w:val="0"/>
              <w:snapToGrid w:val="0"/>
              <w:rPr>
                <w:rFonts w:asciiTheme="minorHAnsi" w:hAnsiTheme="minorHAnsi" w:cstheme="minorHAnsi"/>
                <w:sz w:val="20"/>
                <w:szCs w:val="20"/>
                <w:lang w:val="en-GB"/>
              </w:rPr>
            </w:pPr>
          </w:p>
        </w:tc>
      </w:tr>
      <w:tr w:rsidR="0057054B" w14:paraId="65674869" w14:textId="77777777">
        <w:trPr>
          <w:jc w:val="center"/>
        </w:trPr>
        <w:tc>
          <w:tcPr>
            <w:tcW w:w="4809" w:type="dxa"/>
          </w:tcPr>
          <w:p w:rsidRPr="00BD77D3" w:rsidR="00F10DD9" w:rsidP="001F3782" w:rsidRDefault="00F10DD9" w14:paraId="5ED5867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4093A6FE" w14:textId="77777777">
            <w:pPr>
              <w:widowControl w:val="0"/>
              <w:adjustRightInd w:val="0"/>
              <w:snapToGrid w:val="0"/>
              <w:rPr>
                <w:rFonts w:asciiTheme="minorHAnsi" w:hAnsiTheme="minorHAnsi" w:cstheme="minorHAnsi"/>
                <w:sz w:val="20"/>
                <w:szCs w:val="20"/>
                <w:lang w:val="en-GB"/>
              </w:rPr>
            </w:pPr>
          </w:p>
        </w:tc>
      </w:tr>
      <w:tr w:rsidR="0057054B" w14:paraId="4651C660" w14:textId="77777777">
        <w:trPr>
          <w:jc w:val="center"/>
        </w:trPr>
        <w:tc>
          <w:tcPr>
            <w:tcW w:w="4809" w:type="dxa"/>
          </w:tcPr>
          <w:p w:rsidRPr="00BD77D3" w:rsidR="00F10DD9" w:rsidP="001F3782" w:rsidRDefault="00F10DD9" w14:paraId="413DD04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IX</w:t>
            </w:r>
          </w:p>
        </w:tc>
        <w:tc>
          <w:tcPr>
            <w:tcW w:w="5715" w:type="dxa"/>
          </w:tcPr>
          <w:p w:rsidRPr="00BD77D3" w:rsidR="00F10DD9" w:rsidP="001F3782" w:rsidRDefault="00F10DD9" w14:paraId="7B6D159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342FBC" w14:textId="77777777">
        <w:trPr>
          <w:jc w:val="center"/>
        </w:trPr>
        <w:tc>
          <w:tcPr>
            <w:tcW w:w="4809" w:type="dxa"/>
          </w:tcPr>
          <w:p w:rsidRPr="00BD77D3" w:rsidR="00F10DD9" w:rsidP="001F3782" w:rsidRDefault="00F10DD9" w14:paraId="61ACA9FB" w14:textId="390A6C7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DIALOGUE AVEC LES ORGANISATIONS ÉCONOMIQUES ET SOCIALES DE L</w:t>
            </w:r>
            <w:r w:rsidR="00E669ED">
              <w:rPr>
                <w:rFonts w:asciiTheme="minorHAnsi" w:hAnsiTheme="minorHAnsi"/>
                <w:b/>
                <w:sz w:val="20"/>
              </w:rPr>
              <w:t>’</w:t>
            </w:r>
            <w:r>
              <w:rPr>
                <w:rFonts w:asciiTheme="minorHAnsi" w:hAnsiTheme="minorHAnsi"/>
                <w:b/>
                <w:sz w:val="20"/>
              </w:rPr>
              <w:t>UNION EUROPÉENNE ET DES PAYS TIERS</w:t>
            </w:r>
          </w:p>
        </w:tc>
        <w:tc>
          <w:tcPr>
            <w:tcW w:w="5715" w:type="dxa"/>
          </w:tcPr>
          <w:p w:rsidRPr="00BD77D3" w:rsidR="00F10DD9" w:rsidP="001F3782" w:rsidRDefault="00F10DD9" w14:paraId="3801E0D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F18177D" w14:textId="77777777">
        <w:trPr>
          <w:jc w:val="center"/>
        </w:trPr>
        <w:tc>
          <w:tcPr>
            <w:tcW w:w="4809" w:type="dxa"/>
          </w:tcPr>
          <w:p w:rsidRPr="00BD77D3" w:rsidR="00F10DD9" w:rsidP="001F3782" w:rsidRDefault="00F10DD9" w14:paraId="562144B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555313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49E83B" w14:textId="77777777">
        <w:trPr>
          <w:jc w:val="center"/>
        </w:trPr>
        <w:tc>
          <w:tcPr>
            <w:tcW w:w="4809" w:type="dxa"/>
          </w:tcPr>
          <w:p w:rsidRPr="00BD77D3" w:rsidR="00F10DD9" w:rsidP="001F3782" w:rsidRDefault="00F10DD9" w14:paraId="41E84EF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30 — Relations avec les organisations extérieures</w:t>
            </w:r>
          </w:p>
        </w:tc>
        <w:tc>
          <w:tcPr>
            <w:tcW w:w="5715" w:type="dxa"/>
          </w:tcPr>
          <w:p w:rsidRPr="00BD77D3" w:rsidR="00F10DD9" w:rsidP="001F3782" w:rsidRDefault="00F10DD9" w14:paraId="082AA7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5F06C3" w14:textId="77777777">
        <w:trPr>
          <w:jc w:val="center"/>
        </w:trPr>
        <w:tc>
          <w:tcPr>
            <w:tcW w:w="4809" w:type="dxa"/>
          </w:tcPr>
          <w:p w:rsidRPr="00BD77D3" w:rsidR="00F10DD9" w:rsidP="001F3782" w:rsidRDefault="00F10DD9" w14:paraId="735502F4" w14:textId="3BC97434">
            <w:pPr>
              <w:pStyle w:val="Heading1"/>
              <w:numPr>
                <w:ilvl w:val="0"/>
                <w:numId w:val="80"/>
              </w:numPr>
              <w:tabs>
                <w:tab w:val="left" w:pos="567"/>
              </w:tabs>
              <w:outlineLvl w:val="0"/>
              <w:rPr>
                <w:rFonts w:asciiTheme="minorHAnsi" w:hAnsiTheme="minorHAnsi" w:cstheme="minorHAnsi"/>
                <w:sz w:val="20"/>
                <w:szCs w:val="20"/>
              </w:rPr>
            </w:pPr>
            <w:r>
              <w:rPr>
                <w:rFonts w:asciiTheme="minorHAnsi" w:hAnsiTheme="minorHAnsi"/>
                <w:sz w:val="20"/>
              </w:rPr>
              <w:t>Le Comité, à l</w:t>
            </w:r>
            <w:r w:rsidR="00E669ED">
              <w:rPr>
                <w:rFonts w:asciiTheme="minorHAnsi" w:hAnsiTheme="minorHAnsi"/>
                <w:sz w:val="20"/>
              </w:rPr>
              <w:t>’</w:t>
            </w:r>
            <w:r>
              <w:rPr>
                <w:rFonts w:asciiTheme="minorHAnsi" w:hAnsiTheme="minorHAnsi"/>
                <w:sz w:val="20"/>
              </w:rPr>
              <w:t>initiative du bureau, peut entretenir des relations structurées avec les conseils économiques et sociaux, les institutions similaires et les organisations à caractère économique et social de la société civile de l</w:t>
            </w:r>
            <w:r w:rsidR="00E669ED">
              <w:rPr>
                <w:rFonts w:asciiTheme="minorHAnsi" w:hAnsiTheme="minorHAnsi"/>
                <w:sz w:val="20"/>
              </w:rPr>
              <w:t>’</w:t>
            </w:r>
            <w:r>
              <w:rPr>
                <w:rFonts w:asciiTheme="minorHAnsi" w:hAnsiTheme="minorHAnsi"/>
                <w:sz w:val="20"/>
              </w:rPr>
              <w:t>Union européenne et des pays tiers.</w:t>
            </w:r>
          </w:p>
        </w:tc>
        <w:tc>
          <w:tcPr>
            <w:tcW w:w="5715" w:type="dxa"/>
          </w:tcPr>
          <w:p w:rsidRPr="00BD77D3" w:rsidR="00F10DD9" w:rsidP="001F3782" w:rsidRDefault="00F10DD9" w14:paraId="1F5F46E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932CD3" w14:textId="77777777">
        <w:trPr>
          <w:jc w:val="center"/>
        </w:trPr>
        <w:tc>
          <w:tcPr>
            <w:tcW w:w="4809" w:type="dxa"/>
          </w:tcPr>
          <w:p w:rsidRPr="00BD77D3" w:rsidR="00F10DD9" w:rsidP="001F3782" w:rsidRDefault="00F10DD9" w14:paraId="634AAADA" w14:textId="1F083B2E">
            <w:pPr>
              <w:pStyle w:val="Heading1"/>
              <w:numPr>
                <w:ilvl w:val="0"/>
                <w:numId w:val="80"/>
              </w:numPr>
              <w:tabs>
                <w:tab w:val="left" w:pos="567"/>
              </w:tabs>
              <w:outlineLvl w:val="0"/>
              <w:rPr>
                <w:rFonts w:asciiTheme="minorHAnsi" w:hAnsiTheme="minorHAnsi" w:cstheme="minorHAnsi"/>
                <w:sz w:val="20"/>
                <w:szCs w:val="20"/>
              </w:rPr>
            </w:pPr>
            <w:r>
              <w:rPr>
                <w:rFonts w:asciiTheme="minorHAnsi" w:hAnsiTheme="minorHAnsi"/>
                <w:sz w:val="20"/>
              </w:rPr>
              <w:t>De la même façon, le Comité peut conduire des actions visant à promouvoir la création de conseils économiques et sociaux ou d</w:t>
            </w:r>
            <w:r w:rsidR="00E669ED">
              <w:rPr>
                <w:rFonts w:asciiTheme="minorHAnsi" w:hAnsiTheme="minorHAnsi"/>
                <w:sz w:val="20"/>
              </w:rPr>
              <w:t>’</w:t>
            </w:r>
            <w:r>
              <w:rPr>
                <w:rFonts w:asciiTheme="minorHAnsi" w:hAnsiTheme="minorHAnsi"/>
                <w:sz w:val="20"/>
              </w:rPr>
              <w:t>institutions similaires dans les pays qui n</w:t>
            </w:r>
            <w:r w:rsidR="00E669ED">
              <w:rPr>
                <w:rFonts w:asciiTheme="minorHAnsi" w:hAnsiTheme="minorHAnsi"/>
                <w:sz w:val="20"/>
              </w:rPr>
              <w:t>’</w:t>
            </w:r>
            <w:r>
              <w:rPr>
                <w:rFonts w:asciiTheme="minorHAnsi" w:hAnsiTheme="minorHAnsi"/>
                <w:sz w:val="20"/>
              </w:rPr>
              <w:t xml:space="preserve">en disposent pas encore. </w:t>
            </w:r>
          </w:p>
        </w:tc>
        <w:tc>
          <w:tcPr>
            <w:tcW w:w="5715" w:type="dxa"/>
          </w:tcPr>
          <w:p w:rsidRPr="00BD77D3" w:rsidR="00F10DD9" w:rsidP="001F3782" w:rsidRDefault="00F10DD9" w14:paraId="42895AE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2B6727" w14:textId="77777777">
        <w:trPr>
          <w:jc w:val="center"/>
        </w:trPr>
        <w:tc>
          <w:tcPr>
            <w:tcW w:w="4809" w:type="dxa"/>
          </w:tcPr>
          <w:p w:rsidRPr="00BD77D3" w:rsidR="00F10DD9" w:rsidP="001F3782" w:rsidRDefault="00F10DD9" w14:paraId="44C4AC82" w14:textId="77777777">
            <w:pPr>
              <w:rPr>
                <w:rFonts w:asciiTheme="minorHAnsi" w:hAnsiTheme="minorHAnsi" w:cstheme="minorHAnsi"/>
                <w:sz w:val="20"/>
                <w:szCs w:val="20"/>
                <w:lang w:val="en-GB"/>
              </w:rPr>
            </w:pPr>
          </w:p>
        </w:tc>
        <w:tc>
          <w:tcPr>
            <w:tcW w:w="5715" w:type="dxa"/>
          </w:tcPr>
          <w:p w:rsidRPr="00BD77D3" w:rsidR="00F10DD9" w:rsidP="001F3782" w:rsidRDefault="00F10DD9" w14:paraId="481ADCD4" w14:textId="77777777">
            <w:pPr>
              <w:rPr>
                <w:rFonts w:asciiTheme="minorHAnsi" w:hAnsiTheme="minorHAnsi" w:cstheme="minorHAnsi"/>
                <w:sz w:val="20"/>
                <w:szCs w:val="20"/>
                <w:lang w:val="en-GB"/>
              </w:rPr>
            </w:pPr>
          </w:p>
        </w:tc>
      </w:tr>
      <w:tr w:rsidR="0057054B" w14:paraId="09212E78" w14:textId="77777777">
        <w:trPr>
          <w:jc w:val="center"/>
        </w:trPr>
        <w:tc>
          <w:tcPr>
            <w:tcW w:w="4809" w:type="dxa"/>
          </w:tcPr>
          <w:p w:rsidRPr="00BD77D3" w:rsidR="00F10DD9" w:rsidP="001F3782" w:rsidRDefault="00F10DD9" w14:paraId="54D8C8C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31 — Délégations et comités consultatifs mixtes</w:t>
            </w:r>
          </w:p>
        </w:tc>
        <w:tc>
          <w:tcPr>
            <w:tcW w:w="5715" w:type="dxa"/>
          </w:tcPr>
          <w:p w:rsidRPr="00BD77D3" w:rsidR="00F10DD9" w:rsidP="001F3782" w:rsidRDefault="00F10DD9" w14:paraId="1B9AE98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006944" w14:textId="77777777">
        <w:trPr>
          <w:jc w:val="center"/>
        </w:trPr>
        <w:tc>
          <w:tcPr>
            <w:tcW w:w="4809" w:type="dxa"/>
          </w:tcPr>
          <w:p w:rsidRPr="00BD77D3" w:rsidR="00F10DD9" w:rsidP="001F3782" w:rsidRDefault="00F10DD9" w14:paraId="54C49FBA" w14:textId="294F128B">
            <w:pPr>
              <w:pStyle w:val="Heading1"/>
              <w:numPr>
                <w:ilvl w:val="0"/>
                <w:numId w:val="81"/>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sur proposition du bureau, peut désigner des délégations pour entretenir des relations avec les différentes composantes à caractère économique et social de la société civile organisée d</w:t>
            </w:r>
            <w:r w:rsidR="00E669ED">
              <w:rPr>
                <w:rFonts w:asciiTheme="minorHAnsi" w:hAnsiTheme="minorHAnsi"/>
                <w:sz w:val="20"/>
              </w:rPr>
              <w:t>’</w:t>
            </w:r>
            <w:r>
              <w:rPr>
                <w:rFonts w:asciiTheme="minorHAnsi" w:hAnsiTheme="minorHAnsi"/>
                <w:sz w:val="20"/>
              </w:rPr>
              <w:t>États ou d</w:t>
            </w:r>
            <w:r w:rsidR="00E669ED">
              <w:rPr>
                <w:rFonts w:asciiTheme="minorHAnsi" w:hAnsiTheme="minorHAnsi"/>
                <w:sz w:val="20"/>
              </w:rPr>
              <w:t>’</w:t>
            </w:r>
            <w:r>
              <w:rPr>
                <w:rFonts w:asciiTheme="minorHAnsi" w:hAnsiTheme="minorHAnsi"/>
                <w:sz w:val="20"/>
              </w:rPr>
              <w:t>associations d</w:t>
            </w:r>
            <w:r w:rsidR="00E669ED">
              <w:rPr>
                <w:rFonts w:asciiTheme="minorHAnsi" w:hAnsiTheme="minorHAnsi"/>
                <w:sz w:val="20"/>
              </w:rPr>
              <w:t>’</w:t>
            </w:r>
            <w:r>
              <w:rPr>
                <w:rFonts w:asciiTheme="minorHAnsi" w:hAnsiTheme="minorHAnsi"/>
                <w:sz w:val="20"/>
              </w:rPr>
              <w:t>États extérieurs à l</w:t>
            </w:r>
            <w:r w:rsidR="00E669ED">
              <w:rPr>
                <w:rFonts w:asciiTheme="minorHAnsi" w:hAnsiTheme="minorHAnsi"/>
                <w:sz w:val="20"/>
              </w:rPr>
              <w:t>’</w:t>
            </w:r>
            <w:r>
              <w:rPr>
                <w:rFonts w:asciiTheme="minorHAnsi" w:hAnsiTheme="minorHAnsi"/>
                <w:sz w:val="20"/>
              </w:rPr>
              <w:t xml:space="preserve">Union européenne. </w:t>
            </w:r>
          </w:p>
        </w:tc>
        <w:tc>
          <w:tcPr>
            <w:tcW w:w="5715" w:type="dxa"/>
          </w:tcPr>
          <w:p w:rsidRPr="00BD77D3" w:rsidR="00F10DD9" w:rsidP="001F3782" w:rsidRDefault="00F10DD9" w14:paraId="163086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D32DF7" w14:textId="77777777">
        <w:trPr>
          <w:jc w:val="center"/>
        </w:trPr>
        <w:tc>
          <w:tcPr>
            <w:tcW w:w="4809" w:type="dxa"/>
          </w:tcPr>
          <w:p w:rsidRPr="00BD77D3" w:rsidR="00F10DD9" w:rsidP="001F3782" w:rsidRDefault="00F10DD9" w14:paraId="53825C9E" w14:textId="44369FEA">
            <w:pPr>
              <w:pStyle w:val="Heading1"/>
              <w:numPr>
                <w:ilvl w:val="0"/>
                <w:numId w:val="81"/>
              </w:numPr>
              <w:tabs>
                <w:tab w:val="left" w:pos="567"/>
              </w:tabs>
              <w:outlineLvl w:val="0"/>
              <w:rPr>
                <w:rFonts w:asciiTheme="minorHAnsi" w:hAnsiTheme="minorHAnsi" w:cstheme="minorHAnsi"/>
                <w:sz w:val="20"/>
                <w:szCs w:val="20"/>
              </w:rPr>
            </w:pPr>
            <w:r>
              <w:rPr>
                <w:rFonts w:asciiTheme="minorHAnsi" w:hAnsiTheme="minorHAnsi"/>
                <w:sz w:val="20"/>
              </w:rPr>
              <w:lastRenderedPageBreak/>
              <w:t>La coopération entre le Comité et les partenaires de la société civile organisée des pays candidats à l</w:t>
            </w:r>
            <w:r w:rsidR="00E669ED">
              <w:rPr>
                <w:rFonts w:asciiTheme="minorHAnsi" w:hAnsiTheme="minorHAnsi"/>
                <w:sz w:val="20"/>
              </w:rPr>
              <w:t>’</w:t>
            </w:r>
            <w:r>
              <w:rPr>
                <w:rFonts w:asciiTheme="minorHAnsi" w:hAnsiTheme="minorHAnsi"/>
                <w:sz w:val="20"/>
              </w:rPr>
              <w:t>adhésion est exercée sous la forme de comités consultatifs mixtes, dans la mesure où les conseils d</w:t>
            </w:r>
            <w:r w:rsidR="00E669ED">
              <w:rPr>
                <w:rFonts w:asciiTheme="minorHAnsi" w:hAnsiTheme="minorHAnsi"/>
                <w:sz w:val="20"/>
              </w:rPr>
              <w:t>’</w:t>
            </w:r>
            <w:r>
              <w:rPr>
                <w:rFonts w:asciiTheme="minorHAnsi" w:hAnsiTheme="minorHAnsi"/>
                <w:sz w:val="20"/>
              </w:rPr>
              <w:t xml:space="preserve">association en ont constitué. </w:t>
            </w:r>
          </w:p>
        </w:tc>
        <w:tc>
          <w:tcPr>
            <w:tcW w:w="5715" w:type="dxa"/>
          </w:tcPr>
          <w:p w:rsidRPr="00BD77D3" w:rsidR="00F10DD9" w:rsidP="001F3782" w:rsidRDefault="00F10DD9" w14:paraId="4B28037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3975BE2" w14:textId="77777777">
        <w:trPr>
          <w:jc w:val="center"/>
        </w:trPr>
        <w:tc>
          <w:tcPr>
            <w:tcW w:w="4809" w:type="dxa"/>
          </w:tcPr>
          <w:p w:rsidRPr="00BD77D3" w:rsidR="00F10DD9" w:rsidP="001F3782" w:rsidRDefault="00F10DD9" w14:paraId="26F39FCB" w14:textId="77777777">
            <w:pPr>
              <w:widowControl w:val="0"/>
              <w:adjustRightInd w:val="0"/>
              <w:snapToGrid w:val="0"/>
              <w:rPr>
                <w:rFonts w:asciiTheme="minorHAnsi" w:hAnsiTheme="minorHAnsi" w:cstheme="minorHAnsi"/>
                <w:sz w:val="20"/>
                <w:szCs w:val="20"/>
              </w:rPr>
            </w:pPr>
            <w:r>
              <w:rPr>
                <w:rFonts w:asciiTheme="minorHAnsi" w:hAnsiTheme="minorHAnsi"/>
                <w:sz w:val="20"/>
              </w:rPr>
              <w:t>À défaut, elle se déroule dans des groupes de contact.</w:t>
            </w:r>
          </w:p>
        </w:tc>
        <w:tc>
          <w:tcPr>
            <w:tcW w:w="5715" w:type="dxa"/>
          </w:tcPr>
          <w:p w:rsidRPr="00BD77D3" w:rsidR="00F10DD9" w:rsidP="001F3782" w:rsidRDefault="00F10DD9" w14:paraId="6B45FDA5" w14:textId="77777777">
            <w:pPr>
              <w:widowControl w:val="0"/>
              <w:adjustRightInd w:val="0"/>
              <w:snapToGrid w:val="0"/>
              <w:rPr>
                <w:rFonts w:asciiTheme="minorHAnsi" w:hAnsiTheme="minorHAnsi" w:cstheme="minorHAnsi"/>
                <w:sz w:val="20"/>
                <w:szCs w:val="20"/>
                <w:lang w:val="en-GB"/>
              </w:rPr>
            </w:pPr>
          </w:p>
        </w:tc>
      </w:tr>
      <w:tr w:rsidR="0057054B" w14:paraId="40ACD062" w14:textId="77777777">
        <w:trPr>
          <w:jc w:val="center"/>
        </w:trPr>
        <w:tc>
          <w:tcPr>
            <w:tcW w:w="4809" w:type="dxa"/>
          </w:tcPr>
          <w:p w:rsidRPr="00BD77D3" w:rsidR="00F10DD9" w:rsidP="001F3782" w:rsidRDefault="00F10DD9" w14:paraId="5F5CD900" w14:textId="77777777">
            <w:pPr>
              <w:widowControl w:val="0"/>
              <w:adjustRightInd w:val="0"/>
              <w:snapToGrid w:val="0"/>
              <w:rPr>
                <w:rFonts w:asciiTheme="minorHAnsi" w:hAnsiTheme="minorHAnsi" w:cstheme="minorHAnsi"/>
                <w:sz w:val="20"/>
                <w:szCs w:val="20"/>
              </w:rPr>
            </w:pPr>
            <w:r>
              <w:rPr>
                <w:rFonts w:asciiTheme="minorHAnsi" w:hAnsiTheme="minorHAnsi"/>
                <w:sz w:val="20"/>
              </w:rPr>
              <w:t>Les membres des comités consultatifs mixtes et des groupes de contact sont nommés par le bureau, sur propositions des groupes.</w:t>
            </w:r>
          </w:p>
        </w:tc>
        <w:tc>
          <w:tcPr>
            <w:tcW w:w="5715" w:type="dxa"/>
          </w:tcPr>
          <w:p w:rsidRPr="00BD77D3" w:rsidR="00F10DD9" w:rsidP="001F3782" w:rsidRDefault="00F10DD9" w14:paraId="07FDB729" w14:textId="77777777">
            <w:pPr>
              <w:widowControl w:val="0"/>
              <w:adjustRightInd w:val="0"/>
              <w:snapToGrid w:val="0"/>
              <w:rPr>
                <w:rFonts w:asciiTheme="minorHAnsi" w:hAnsiTheme="minorHAnsi" w:cstheme="minorHAnsi"/>
                <w:sz w:val="20"/>
                <w:szCs w:val="20"/>
                <w:lang w:val="en-GB"/>
              </w:rPr>
            </w:pPr>
          </w:p>
        </w:tc>
      </w:tr>
      <w:tr w:rsidR="0057054B" w14:paraId="40C30CEE" w14:textId="77777777">
        <w:trPr>
          <w:jc w:val="center"/>
        </w:trPr>
        <w:tc>
          <w:tcPr>
            <w:tcW w:w="4809" w:type="dxa"/>
          </w:tcPr>
          <w:p w:rsidRPr="00BD77D3" w:rsidR="00F10DD9" w:rsidP="001F3782" w:rsidRDefault="00F10DD9" w14:paraId="4C05644E" w14:textId="77777777">
            <w:pPr>
              <w:pStyle w:val="Heading1"/>
              <w:numPr>
                <w:ilvl w:val="0"/>
                <w:numId w:val="81"/>
              </w:numPr>
              <w:tabs>
                <w:tab w:val="left" w:pos="567"/>
              </w:tabs>
              <w:outlineLvl w:val="0"/>
              <w:rPr>
                <w:rFonts w:asciiTheme="minorHAnsi" w:hAnsiTheme="minorHAnsi" w:cstheme="minorHAnsi"/>
                <w:sz w:val="20"/>
                <w:szCs w:val="20"/>
              </w:rPr>
            </w:pPr>
            <w:r>
              <w:rPr>
                <w:rFonts w:asciiTheme="minorHAnsi" w:hAnsiTheme="minorHAnsi"/>
                <w:sz w:val="20"/>
              </w:rPr>
              <w:t>Les comités consultatifs mixtes et les groupes de contact élaborent des rapports et des déclarations qui peuvent être transmis par le Comité aux institutions compétentes et aux acteurs concernés.</w:t>
            </w:r>
          </w:p>
        </w:tc>
        <w:tc>
          <w:tcPr>
            <w:tcW w:w="5715" w:type="dxa"/>
          </w:tcPr>
          <w:p w:rsidRPr="00BD77D3" w:rsidR="00F10DD9" w:rsidP="001F3782" w:rsidRDefault="00F10DD9" w14:paraId="05E5EF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5D3CB53" w14:textId="77777777">
        <w:trPr>
          <w:jc w:val="center"/>
        </w:trPr>
        <w:tc>
          <w:tcPr>
            <w:tcW w:w="4809" w:type="dxa"/>
          </w:tcPr>
          <w:p w:rsidRPr="00BD77D3" w:rsidR="00F10DD9" w:rsidP="001F3782" w:rsidRDefault="00F10DD9" w14:paraId="30FFD882" w14:textId="77777777">
            <w:pPr>
              <w:rPr>
                <w:rFonts w:asciiTheme="minorHAnsi" w:hAnsiTheme="minorHAnsi" w:cstheme="minorHAnsi"/>
                <w:sz w:val="20"/>
                <w:szCs w:val="20"/>
                <w:lang w:val="en-GB"/>
              </w:rPr>
            </w:pPr>
          </w:p>
        </w:tc>
        <w:tc>
          <w:tcPr>
            <w:tcW w:w="5715" w:type="dxa"/>
          </w:tcPr>
          <w:p w:rsidRPr="00BD77D3" w:rsidR="00F10DD9" w:rsidP="001F3782" w:rsidRDefault="00F10DD9" w14:paraId="6221C532" w14:textId="77777777">
            <w:pPr>
              <w:rPr>
                <w:rFonts w:asciiTheme="minorHAnsi" w:hAnsiTheme="minorHAnsi" w:cstheme="minorHAnsi"/>
                <w:sz w:val="20"/>
                <w:szCs w:val="20"/>
                <w:lang w:val="en-GB"/>
              </w:rPr>
            </w:pPr>
          </w:p>
        </w:tc>
      </w:tr>
      <w:tr w:rsidR="0057054B" w14:paraId="792BDFDA" w14:textId="77777777">
        <w:trPr>
          <w:jc w:val="center"/>
        </w:trPr>
        <w:tc>
          <w:tcPr>
            <w:tcW w:w="4809" w:type="dxa"/>
          </w:tcPr>
          <w:p w:rsidRPr="00BD77D3" w:rsidR="00F10DD9" w:rsidP="001F3782" w:rsidRDefault="00F10DD9" w14:paraId="1FC19FA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X</w:t>
            </w:r>
          </w:p>
        </w:tc>
        <w:tc>
          <w:tcPr>
            <w:tcW w:w="5715" w:type="dxa"/>
          </w:tcPr>
          <w:p w:rsidRPr="00BD77D3" w:rsidR="00F10DD9" w:rsidP="001F3782" w:rsidRDefault="00F10DD9" w14:paraId="62163A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37B0F3" w14:textId="77777777">
        <w:trPr>
          <w:jc w:val="center"/>
        </w:trPr>
        <w:tc>
          <w:tcPr>
            <w:tcW w:w="4809" w:type="dxa"/>
          </w:tcPr>
          <w:p w:rsidRPr="00BD77D3" w:rsidR="00F10DD9" w:rsidP="001F3782" w:rsidRDefault="00F10DD9" w14:paraId="505CA21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AUTRES ORGANES</w:t>
            </w:r>
          </w:p>
        </w:tc>
        <w:tc>
          <w:tcPr>
            <w:tcW w:w="5715" w:type="dxa"/>
          </w:tcPr>
          <w:p w:rsidRPr="00BD77D3" w:rsidR="00F10DD9" w:rsidP="001F3782" w:rsidRDefault="00F10DD9" w14:paraId="0CC2AAB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A8C0C68" w14:textId="77777777">
        <w:trPr>
          <w:jc w:val="center"/>
        </w:trPr>
        <w:tc>
          <w:tcPr>
            <w:tcW w:w="4809" w:type="dxa"/>
          </w:tcPr>
          <w:p w:rsidRPr="00BD77D3" w:rsidR="00F10DD9" w:rsidP="001F3782" w:rsidRDefault="00F10DD9" w14:paraId="23C5BC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73DA2B6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C4B91D" w14:textId="77777777">
        <w:trPr>
          <w:jc w:val="center"/>
        </w:trPr>
        <w:tc>
          <w:tcPr>
            <w:tcW w:w="4809" w:type="dxa"/>
          </w:tcPr>
          <w:p w:rsidRPr="00BD77D3" w:rsidR="00F10DD9" w:rsidP="001F3782" w:rsidRDefault="00F10DD9" w14:paraId="4346688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32 — Le groupe des questeurs</w:t>
            </w:r>
          </w:p>
        </w:tc>
        <w:tc>
          <w:tcPr>
            <w:tcW w:w="5715" w:type="dxa"/>
          </w:tcPr>
          <w:p w:rsidRPr="00BD77D3" w:rsidR="00F10DD9" w:rsidP="001F3782" w:rsidRDefault="00F10DD9" w14:paraId="7F253F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FE6460" w14:textId="77777777">
        <w:trPr>
          <w:jc w:val="center"/>
        </w:trPr>
        <w:tc>
          <w:tcPr>
            <w:tcW w:w="4809" w:type="dxa"/>
          </w:tcPr>
          <w:p w:rsidRPr="00BD77D3" w:rsidR="00F10DD9" w:rsidP="001F3782" w:rsidRDefault="00F10DD9" w14:paraId="2BDCE5C9" w14:textId="1D323D03">
            <w:pPr>
              <w:pStyle w:val="Heading1"/>
              <w:numPr>
                <w:ilvl w:val="0"/>
                <w:numId w:val="82"/>
              </w:numPr>
              <w:tabs>
                <w:tab w:val="left" w:pos="567"/>
              </w:tabs>
              <w:outlineLvl w:val="0"/>
              <w:rPr>
                <w:rFonts w:asciiTheme="minorHAnsi" w:hAnsiTheme="minorHAnsi" w:cstheme="minorHAnsi"/>
                <w:sz w:val="20"/>
                <w:szCs w:val="20"/>
              </w:rPr>
            </w:pPr>
            <w:r>
              <w:rPr>
                <w:rFonts w:asciiTheme="minorHAnsi" w:hAnsiTheme="minorHAnsi"/>
                <w:sz w:val="20"/>
              </w:rPr>
              <w:t>Sur proposition du bureau, l</w:t>
            </w:r>
            <w:r w:rsidR="00E669ED">
              <w:rPr>
                <w:rFonts w:asciiTheme="minorHAnsi" w:hAnsiTheme="minorHAnsi"/>
                <w:sz w:val="20"/>
              </w:rPr>
              <w:t>’</w:t>
            </w:r>
            <w:r>
              <w:rPr>
                <w:rFonts w:asciiTheme="minorHAnsi" w:hAnsiTheme="minorHAnsi"/>
                <w:sz w:val="20"/>
              </w:rPr>
              <w:t xml:space="preserve">assemblée élit pour chaque période de deux ans et demi trois membres du Comité qui constituent le groupe des questeurs. </w:t>
            </w:r>
          </w:p>
        </w:tc>
        <w:tc>
          <w:tcPr>
            <w:tcW w:w="5715" w:type="dxa"/>
          </w:tcPr>
          <w:p w:rsidRPr="00BD77D3" w:rsidR="00F10DD9" w:rsidP="001F3782" w:rsidRDefault="00F10DD9" w14:paraId="5468291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5DA4B8" w14:textId="77777777">
        <w:trPr>
          <w:jc w:val="center"/>
        </w:trPr>
        <w:tc>
          <w:tcPr>
            <w:tcW w:w="4809" w:type="dxa"/>
          </w:tcPr>
          <w:p w:rsidRPr="00BD77D3" w:rsidR="00F10DD9" w:rsidP="001F3782" w:rsidRDefault="00F10DD9" w14:paraId="0C42CADF" w14:textId="77777777">
            <w:pPr>
              <w:rPr>
                <w:rFonts w:asciiTheme="minorHAnsi" w:hAnsiTheme="minorHAnsi" w:cstheme="minorHAnsi"/>
                <w:sz w:val="20"/>
                <w:szCs w:val="20"/>
                <w:lang w:val="en-GB"/>
              </w:rPr>
            </w:pPr>
          </w:p>
        </w:tc>
        <w:tc>
          <w:tcPr>
            <w:tcW w:w="5715" w:type="dxa"/>
          </w:tcPr>
          <w:p w:rsidRPr="00BD77D3" w:rsidR="00F10DD9" w:rsidP="001F3782" w:rsidRDefault="00F10DD9" w14:paraId="796D959D" w14:textId="77777777">
            <w:pPr>
              <w:rPr>
                <w:rFonts w:asciiTheme="minorHAnsi" w:hAnsiTheme="minorHAnsi" w:cstheme="minorHAnsi"/>
                <w:sz w:val="20"/>
                <w:szCs w:val="20"/>
                <w:lang w:val="en-GB"/>
              </w:rPr>
            </w:pPr>
          </w:p>
        </w:tc>
      </w:tr>
      <w:tr w:rsidR="0057054B" w14:paraId="6F850BC5" w14:textId="77777777">
        <w:trPr>
          <w:jc w:val="center"/>
        </w:trPr>
        <w:tc>
          <w:tcPr>
            <w:tcW w:w="4809" w:type="dxa"/>
          </w:tcPr>
          <w:p w:rsidRPr="00BD77D3" w:rsidR="00F10DD9" w:rsidP="001F3782" w:rsidRDefault="00F10DD9" w14:paraId="26C9BF4C" w14:textId="6CA5D5B4">
            <w:pPr>
              <w:pStyle w:val="Heading1"/>
              <w:keepNext/>
              <w:keepLines/>
              <w:numPr>
                <w:ilvl w:val="0"/>
                <w:numId w:val="83"/>
              </w:numPr>
              <w:tabs>
                <w:tab w:val="left" w:pos="567"/>
              </w:tabs>
              <w:outlineLvl w:val="0"/>
              <w:rPr>
                <w:rFonts w:asciiTheme="minorHAnsi" w:hAnsiTheme="minorHAnsi" w:cstheme="minorHAnsi"/>
                <w:sz w:val="20"/>
                <w:szCs w:val="20"/>
              </w:rPr>
            </w:pPr>
            <w:r>
              <w:rPr>
                <w:rFonts w:asciiTheme="minorHAnsi" w:hAnsiTheme="minorHAnsi"/>
                <w:sz w:val="20"/>
              </w:rPr>
              <w:t>La fonction de questeur est incompatible avec celle de membre d</w:t>
            </w:r>
            <w:r w:rsidR="00E669ED">
              <w:rPr>
                <w:rFonts w:asciiTheme="minorHAnsi" w:hAnsiTheme="minorHAnsi"/>
                <w:sz w:val="20"/>
              </w:rPr>
              <w:t>’</w:t>
            </w:r>
            <w:r>
              <w:rPr>
                <w:rFonts w:asciiTheme="minorHAnsi" w:hAnsiTheme="minorHAnsi"/>
                <w:sz w:val="20"/>
              </w:rPr>
              <w:t>un des organes suivants:</w:t>
            </w:r>
          </w:p>
        </w:tc>
        <w:tc>
          <w:tcPr>
            <w:tcW w:w="5715" w:type="dxa"/>
          </w:tcPr>
          <w:p w:rsidRPr="00BD77D3" w:rsidR="00F10DD9" w:rsidP="001F3782" w:rsidRDefault="00F10DD9" w14:paraId="24BC9DA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E21781B" w14:textId="77777777">
        <w:trPr>
          <w:jc w:val="center"/>
        </w:trPr>
        <w:tc>
          <w:tcPr>
            <w:tcW w:w="4809" w:type="dxa"/>
          </w:tcPr>
          <w:p w:rsidRPr="00BD77D3" w:rsidR="00F10DD9" w:rsidP="001F3782" w:rsidRDefault="00F10DD9" w14:paraId="13F79E59"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t>le bureau du Comité;</w:t>
            </w:r>
          </w:p>
        </w:tc>
        <w:tc>
          <w:tcPr>
            <w:tcW w:w="5715" w:type="dxa"/>
          </w:tcPr>
          <w:p w:rsidRPr="00BD77D3" w:rsidR="00F10DD9" w:rsidP="001F3782" w:rsidRDefault="00F10DD9" w14:paraId="1D827102" w14:textId="77777777">
            <w:pPr>
              <w:pStyle w:val="ListParagraph"/>
              <w:widowControl w:val="0"/>
              <w:adjustRightInd w:val="0"/>
              <w:snapToGrid w:val="0"/>
              <w:spacing w:after="0" w:line="288" w:lineRule="auto"/>
              <w:ind w:left="1134"/>
              <w:contextualSpacing w:val="0"/>
              <w:rPr>
                <w:rFonts w:cstheme="minorHAnsi"/>
              </w:rPr>
            </w:pPr>
          </w:p>
        </w:tc>
      </w:tr>
      <w:tr w:rsidR="0057054B" w14:paraId="4509813F" w14:textId="77777777">
        <w:trPr>
          <w:jc w:val="center"/>
        </w:trPr>
        <w:tc>
          <w:tcPr>
            <w:tcW w:w="4809" w:type="dxa"/>
          </w:tcPr>
          <w:p w:rsidRPr="00BD77D3" w:rsidR="00F10DD9" w:rsidP="001F3782" w:rsidRDefault="00F10DD9" w14:paraId="617525E3" w14:textId="77777777">
            <w:pPr>
              <w:pStyle w:val="ListParagraph"/>
              <w:widowControl w:val="0"/>
              <w:numPr>
                <w:ilvl w:val="2"/>
                <w:numId w:val="22"/>
              </w:numPr>
              <w:adjustRightInd w:val="0"/>
              <w:snapToGrid w:val="0"/>
              <w:spacing w:after="0" w:line="288" w:lineRule="auto"/>
              <w:ind w:left="567" w:hanging="283"/>
              <w:contextualSpacing w:val="0"/>
              <w:rPr>
                <w:rFonts w:cstheme="minorHAnsi"/>
                <w:bCs/>
              </w:rPr>
            </w:pPr>
            <w:r>
              <w:t>la commission des affaires financières et budgétaires (CAF);</w:t>
            </w:r>
          </w:p>
        </w:tc>
        <w:tc>
          <w:tcPr>
            <w:tcW w:w="5715" w:type="dxa"/>
          </w:tcPr>
          <w:p w:rsidRPr="00BD77D3" w:rsidR="00F10DD9" w:rsidP="001F3782" w:rsidRDefault="00F10DD9" w14:paraId="663B5599" w14:textId="77777777">
            <w:pPr>
              <w:pStyle w:val="ListParagraph"/>
              <w:widowControl w:val="0"/>
              <w:adjustRightInd w:val="0"/>
              <w:snapToGrid w:val="0"/>
              <w:spacing w:after="0" w:line="288" w:lineRule="auto"/>
              <w:ind w:left="1134"/>
              <w:contextualSpacing w:val="0"/>
              <w:rPr>
                <w:rFonts w:cstheme="minorHAnsi"/>
              </w:rPr>
            </w:pPr>
          </w:p>
        </w:tc>
      </w:tr>
      <w:tr w:rsidR="0057054B" w14:paraId="18B014C6" w14:textId="77777777">
        <w:trPr>
          <w:jc w:val="center"/>
        </w:trPr>
        <w:tc>
          <w:tcPr>
            <w:tcW w:w="4809" w:type="dxa"/>
          </w:tcPr>
          <w:p w:rsidRPr="00BD77D3" w:rsidR="00F10DD9" w:rsidP="001F3782" w:rsidRDefault="00F10DD9" w14:paraId="459F0928" w14:textId="0B9EF2CD">
            <w:pPr>
              <w:pStyle w:val="ListParagraph"/>
              <w:widowControl w:val="0"/>
              <w:numPr>
                <w:ilvl w:val="2"/>
                <w:numId w:val="22"/>
              </w:numPr>
              <w:adjustRightInd w:val="0"/>
              <w:snapToGrid w:val="0"/>
              <w:spacing w:after="0" w:line="288" w:lineRule="auto"/>
              <w:ind w:left="567" w:hanging="283"/>
              <w:contextualSpacing w:val="0"/>
              <w:rPr>
                <w:rFonts w:cstheme="minorHAnsi"/>
              </w:rPr>
            </w:pPr>
            <w:r>
              <w:t>le comité d</w:t>
            </w:r>
            <w:r w:rsidR="00E669ED">
              <w:t>’</w:t>
            </w:r>
            <w:r>
              <w:t>éthique; et</w:t>
            </w:r>
          </w:p>
        </w:tc>
        <w:tc>
          <w:tcPr>
            <w:tcW w:w="5715" w:type="dxa"/>
          </w:tcPr>
          <w:p w:rsidRPr="00BD77D3" w:rsidR="00F10DD9" w:rsidP="001F3782" w:rsidRDefault="00F10DD9" w14:paraId="012F1A61" w14:textId="77777777">
            <w:pPr>
              <w:pStyle w:val="ListParagraph"/>
              <w:widowControl w:val="0"/>
              <w:adjustRightInd w:val="0"/>
              <w:snapToGrid w:val="0"/>
              <w:spacing w:after="0" w:line="288" w:lineRule="auto"/>
              <w:ind w:left="1134"/>
              <w:contextualSpacing w:val="0"/>
              <w:rPr>
                <w:rFonts w:cstheme="minorHAnsi"/>
              </w:rPr>
            </w:pPr>
          </w:p>
        </w:tc>
      </w:tr>
      <w:tr w:rsidR="0057054B" w14:paraId="36199CF6" w14:textId="77777777">
        <w:trPr>
          <w:jc w:val="center"/>
        </w:trPr>
        <w:tc>
          <w:tcPr>
            <w:tcW w:w="4809" w:type="dxa"/>
          </w:tcPr>
          <w:p w:rsidRPr="00BD77D3" w:rsidR="00F10DD9" w:rsidP="001F3782" w:rsidRDefault="00F10DD9" w14:paraId="506B89D9" w14:textId="73C7AC01">
            <w:pPr>
              <w:pStyle w:val="ListParagraph"/>
              <w:widowControl w:val="0"/>
              <w:numPr>
                <w:ilvl w:val="2"/>
                <w:numId w:val="22"/>
              </w:numPr>
              <w:adjustRightInd w:val="0"/>
              <w:snapToGrid w:val="0"/>
              <w:spacing w:after="0" w:line="288" w:lineRule="auto"/>
              <w:ind w:left="567" w:hanging="283"/>
              <w:contextualSpacing w:val="0"/>
              <w:rPr>
                <w:rFonts w:cstheme="minorHAnsi"/>
              </w:rPr>
            </w:pPr>
            <w:r>
              <w:t>le comité d</w:t>
            </w:r>
            <w:r w:rsidR="00E669ED">
              <w:t>’</w:t>
            </w:r>
            <w:r>
              <w:t>audit.</w:t>
            </w:r>
          </w:p>
        </w:tc>
        <w:tc>
          <w:tcPr>
            <w:tcW w:w="5715" w:type="dxa"/>
          </w:tcPr>
          <w:p w:rsidRPr="00BD77D3" w:rsidR="00F10DD9" w:rsidP="001F3782" w:rsidRDefault="00F10DD9" w14:paraId="489417A5" w14:textId="77777777">
            <w:pPr>
              <w:pStyle w:val="ListParagraph"/>
              <w:widowControl w:val="0"/>
              <w:adjustRightInd w:val="0"/>
              <w:snapToGrid w:val="0"/>
              <w:spacing w:after="0" w:line="288" w:lineRule="auto"/>
              <w:ind w:left="1134"/>
              <w:contextualSpacing w:val="0"/>
              <w:rPr>
                <w:rFonts w:cstheme="minorHAnsi"/>
              </w:rPr>
            </w:pPr>
          </w:p>
        </w:tc>
      </w:tr>
      <w:tr w:rsidR="0057054B" w14:paraId="0FA76994" w14:textId="77777777">
        <w:trPr>
          <w:jc w:val="center"/>
        </w:trPr>
        <w:tc>
          <w:tcPr>
            <w:tcW w:w="4809" w:type="dxa"/>
          </w:tcPr>
          <w:p w:rsidRPr="00BD77D3" w:rsidR="00F10DD9" w:rsidP="001F3782" w:rsidRDefault="00F10DD9" w14:paraId="597F3A6F" w14:textId="77777777">
            <w:pPr>
              <w:pStyle w:val="Heading1"/>
              <w:keepNext/>
              <w:keepLines/>
              <w:numPr>
                <w:ilvl w:val="0"/>
                <w:numId w:val="83"/>
              </w:numPr>
              <w:tabs>
                <w:tab w:val="left" w:pos="567"/>
              </w:tabs>
              <w:outlineLvl w:val="0"/>
              <w:rPr>
                <w:rFonts w:asciiTheme="minorHAnsi" w:hAnsiTheme="minorHAnsi" w:cstheme="minorHAnsi"/>
                <w:sz w:val="20"/>
                <w:szCs w:val="20"/>
              </w:rPr>
            </w:pPr>
            <w:r>
              <w:rPr>
                <w:rFonts w:asciiTheme="minorHAnsi" w:hAnsiTheme="minorHAnsi"/>
                <w:sz w:val="20"/>
              </w:rPr>
              <w:lastRenderedPageBreak/>
              <w:t>Les questeurs sont investis des fonctions suivantes:</w:t>
            </w:r>
          </w:p>
        </w:tc>
        <w:tc>
          <w:tcPr>
            <w:tcW w:w="5715" w:type="dxa"/>
          </w:tcPr>
          <w:p w:rsidRPr="00BD77D3" w:rsidR="00F10DD9" w:rsidP="001F3782" w:rsidRDefault="00F10DD9" w14:paraId="00F1A35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248A0EEF" w14:textId="77777777">
        <w:trPr>
          <w:jc w:val="center"/>
        </w:trPr>
        <w:tc>
          <w:tcPr>
            <w:tcW w:w="4809" w:type="dxa"/>
          </w:tcPr>
          <w:p w:rsidRPr="00BD77D3" w:rsidR="00F10DD9" w:rsidP="001F3782" w:rsidRDefault="00F10DD9" w14:paraId="5BF08744"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t>assurer le suivi de la mise en œuvre du statut des membres et veiller à sa bonne exécution;</w:t>
            </w:r>
          </w:p>
        </w:tc>
        <w:tc>
          <w:tcPr>
            <w:tcW w:w="5715" w:type="dxa"/>
          </w:tcPr>
          <w:p w:rsidRPr="00BD77D3" w:rsidR="00F10DD9" w:rsidP="001F3782" w:rsidRDefault="00F10DD9" w14:paraId="358226A0" w14:textId="77777777">
            <w:pPr>
              <w:pStyle w:val="ListParagraph"/>
              <w:widowControl w:val="0"/>
              <w:adjustRightInd w:val="0"/>
              <w:snapToGrid w:val="0"/>
              <w:spacing w:after="0" w:line="288" w:lineRule="auto"/>
              <w:ind w:left="1134"/>
              <w:contextualSpacing w:val="0"/>
              <w:rPr>
                <w:rFonts w:cstheme="minorHAnsi"/>
              </w:rPr>
            </w:pPr>
          </w:p>
        </w:tc>
      </w:tr>
      <w:tr w:rsidR="0057054B" w14:paraId="5F6BBB31" w14:textId="77777777">
        <w:trPr>
          <w:jc w:val="center"/>
        </w:trPr>
        <w:tc>
          <w:tcPr>
            <w:tcW w:w="4809" w:type="dxa"/>
          </w:tcPr>
          <w:p w:rsidRPr="00BD77D3" w:rsidR="00F10DD9" w:rsidP="001F3782" w:rsidRDefault="00F10DD9" w14:paraId="3814AD8C"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t>élaborer des propositions visant à perfectionner et à améliorer le statut des membres;</w:t>
            </w:r>
          </w:p>
        </w:tc>
        <w:tc>
          <w:tcPr>
            <w:tcW w:w="5715" w:type="dxa"/>
          </w:tcPr>
          <w:p w:rsidRPr="00BD77D3" w:rsidR="00F10DD9" w:rsidP="001F3782" w:rsidRDefault="00F10DD9" w14:paraId="0C52A250" w14:textId="77777777">
            <w:pPr>
              <w:pStyle w:val="ListParagraph"/>
              <w:widowControl w:val="0"/>
              <w:adjustRightInd w:val="0"/>
              <w:snapToGrid w:val="0"/>
              <w:spacing w:after="0" w:line="288" w:lineRule="auto"/>
              <w:ind w:left="1134"/>
              <w:contextualSpacing w:val="0"/>
              <w:rPr>
                <w:rFonts w:cstheme="minorHAnsi"/>
              </w:rPr>
            </w:pPr>
          </w:p>
        </w:tc>
      </w:tr>
      <w:tr w:rsidR="0057054B" w14:paraId="42F934DF" w14:textId="77777777">
        <w:trPr>
          <w:jc w:val="center"/>
        </w:trPr>
        <w:tc>
          <w:tcPr>
            <w:tcW w:w="4809" w:type="dxa"/>
          </w:tcPr>
          <w:p w:rsidRPr="00BD77D3" w:rsidR="00F10DD9" w:rsidP="001F3782" w:rsidRDefault="00F10DD9" w14:paraId="44B7D947" w14:textId="07D6ABDC">
            <w:pPr>
              <w:pStyle w:val="ListParagraph"/>
              <w:widowControl w:val="0"/>
              <w:numPr>
                <w:ilvl w:val="0"/>
                <w:numId w:val="84"/>
              </w:numPr>
              <w:adjustRightInd w:val="0"/>
              <w:snapToGrid w:val="0"/>
              <w:spacing w:after="0" w:line="288" w:lineRule="auto"/>
              <w:ind w:left="567" w:hanging="283"/>
              <w:contextualSpacing w:val="0"/>
              <w:rPr>
                <w:rFonts w:cstheme="minorHAnsi"/>
              </w:rPr>
            </w:pPr>
            <w:r>
              <w:t>favoriser, en prenant les initiatives appropriées, la résolution des éventuelles situations de doute ou de conflit, dans le cadre de l</w:t>
            </w:r>
            <w:r w:rsidR="00E669ED">
              <w:t>’</w:t>
            </w:r>
            <w:r>
              <w:t>application du statut des membres;</w:t>
            </w:r>
          </w:p>
        </w:tc>
        <w:tc>
          <w:tcPr>
            <w:tcW w:w="5715" w:type="dxa"/>
          </w:tcPr>
          <w:p w:rsidRPr="00BD77D3" w:rsidR="00F10DD9" w:rsidP="001F3782" w:rsidRDefault="00F10DD9" w14:paraId="5C1742BF" w14:textId="77777777">
            <w:pPr>
              <w:pStyle w:val="ListParagraph"/>
              <w:widowControl w:val="0"/>
              <w:adjustRightInd w:val="0"/>
              <w:snapToGrid w:val="0"/>
              <w:spacing w:after="0" w:line="288" w:lineRule="auto"/>
              <w:ind w:left="1134"/>
              <w:contextualSpacing w:val="0"/>
              <w:rPr>
                <w:rFonts w:cstheme="minorHAnsi"/>
              </w:rPr>
            </w:pPr>
          </w:p>
        </w:tc>
      </w:tr>
      <w:tr w:rsidR="0057054B" w14:paraId="6D6E2254" w14:textId="77777777">
        <w:trPr>
          <w:jc w:val="center"/>
        </w:trPr>
        <w:tc>
          <w:tcPr>
            <w:tcW w:w="4809" w:type="dxa"/>
          </w:tcPr>
          <w:p w:rsidRPr="00BD77D3" w:rsidR="00F10DD9" w:rsidP="001F3782" w:rsidRDefault="00F10DD9" w14:paraId="5383FDC7" w14:textId="790BF1CE">
            <w:pPr>
              <w:pStyle w:val="ListParagraph"/>
              <w:widowControl w:val="0"/>
              <w:numPr>
                <w:ilvl w:val="0"/>
                <w:numId w:val="84"/>
              </w:numPr>
              <w:adjustRightInd w:val="0"/>
              <w:snapToGrid w:val="0"/>
              <w:spacing w:after="0" w:line="288" w:lineRule="auto"/>
              <w:ind w:left="567" w:hanging="283"/>
              <w:contextualSpacing w:val="0"/>
              <w:rPr>
                <w:rFonts w:cstheme="minorHAnsi"/>
              </w:rPr>
            </w:pPr>
            <w:r>
              <w:t>assurer les relations entre les membres du Comité et le secrétariat général en ce qui concerne l</w:t>
            </w:r>
            <w:r w:rsidR="00E669ED">
              <w:t>’</w:t>
            </w:r>
            <w:r>
              <w:t>application du statut des membres.</w:t>
            </w:r>
          </w:p>
        </w:tc>
        <w:tc>
          <w:tcPr>
            <w:tcW w:w="5715" w:type="dxa"/>
          </w:tcPr>
          <w:p w:rsidRPr="00BD77D3" w:rsidR="00F10DD9" w:rsidP="001F3782" w:rsidRDefault="00F10DD9" w14:paraId="09AB98BB" w14:textId="77777777">
            <w:pPr>
              <w:pStyle w:val="ListParagraph"/>
              <w:widowControl w:val="0"/>
              <w:adjustRightInd w:val="0"/>
              <w:snapToGrid w:val="0"/>
              <w:spacing w:after="0" w:line="288" w:lineRule="auto"/>
              <w:ind w:left="1134"/>
              <w:contextualSpacing w:val="0"/>
              <w:rPr>
                <w:rFonts w:cstheme="minorHAnsi"/>
              </w:rPr>
            </w:pPr>
          </w:p>
        </w:tc>
      </w:tr>
      <w:tr w:rsidR="0057054B" w14:paraId="3527F01F" w14:textId="77777777">
        <w:trPr>
          <w:jc w:val="center"/>
        </w:trPr>
        <w:tc>
          <w:tcPr>
            <w:tcW w:w="4809" w:type="dxa"/>
          </w:tcPr>
          <w:p w:rsidRPr="00BD77D3" w:rsidR="00F10DD9" w:rsidP="001F3782" w:rsidRDefault="00F10DD9" w14:paraId="345EBEFF"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31D21F2B" w14:textId="77777777">
            <w:pPr>
              <w:widowControl w:val="0"/>
              <w:adjustRightInd w:val="0"/>
              <w:snapToGrid w:val="0"/>
              <w:rPr>
                <w:rFonts w:asciiTheme="minorHAnsi" w:hAnsiTheme="minorHAnsi" w:cstheme="minorHAnsi"/>
                <w:sz w:val="20"/>
                <w:szCs w:val="20"/>
                <w:lang w:val="en-GB"/>
              </w:rPr>
            </w:pPr>
          </w:p>
        </w:tc>
      </w:tr>
      <w:tr w:rsidR="0057054B" w14:paraId="583395A0" w14:textId="77777777">
        <w:trPr>
          <w:jc w:val="center"/>
        </w:trPr>
        <w:tc>
          <w:tcPr>
            <w:tcW w:w="4809" w:type="dxa"/>
          </w:tcPr>
          <w:p w:rsidRPr="00BD77D3" w:rsidR="00F10DD9" w:rsidP="001F3782" w:rsidRDefault="00F10DD9" w14:paraId="2DF95381" w14:textId="2482CEB1">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33 — Le comité d</w:t>
            </w:r>
            <w:r w:rsidR="00E669ED">
              <w:rPr>
                <w:rFonts w:asciiTheme="minorHAnsi" w:hAnsiTheme="minorHAnsi"/>
                <w:b/>
                <w:sz w:val="20"/>
              </w:rPr>
              <w:t>’</w:t>
            </w:r>
            <w:r>
              <w:rPr>
                <w:rFonts w:asciiTheme="minorHAnsi" w:hAnsiTheme="minorHAnsi"/>
                <w:b/>
                <w:sz w:val="20"/>
              </w:rPr>
              <w:t>éthique</w:t>
            </w:r>
          </w:p>
        </w:tc>
        <w:tc>
          <w:tcPr>
            <w:tcW w:w="5715" w:type="dxa"/>
          </w:tcPr>
          <w:p w:rsidRPr="00BD77D3" w:rsidR="00F10DD9" w:rsidP="001F3782" w:rsidRDefault="00F10DD9" w14:paraId="5105551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FFF616" w14:textId="77777777">
        <w:trPr>
          <w:jc w:val="center"/>
        </w:trPr>
        <w:tc>
          <w:tcPr>
            <w:tcW w:w="4809" w:type="dxa"/>
          </w:tcPr>
          <w:p w:rsidRPr="00BD77D3" w:rsidR="00F10DD9" w:rsidP="001F3782" w:rsidRDefault="00F10DD9" w14:paraId="0F36067F" w14:textId="55A50772">
            <w:pPr>
              <w:pStyle w:val="Heading1"/>
              <w:numPr>
                <w:ilvl w:val="0"/>
                <w:numId w:val="85"/>
              </w:numPr>
              <w:tabs>
                <w:tab w:val="left" w:pos="567"/>
              </w:tabs>
              <w:outlineLvl w:val="0"/>
              <w:rPr>
                <w:rFonts w:asciiTheme="minorHAnsi" w:hAnsiTheme="minorHAnsi" w:cstheme="minorHAnsi"/>
                <w:sz w:val="20"/>
                <w:szCs w:val="20"/>
              </w:rPr>
            </w:pPr>
            <w:r>
              <w:rPr>
                <w:rFonts w:asciiTheme="minorHAnsi" w:hAnsiTheme="minorHAnsi"/>
                <w:sz w:val="20"/>
              </w:rPr>
              <w:t>Sur proposition du bureau, l</w:t>
            </w:r>
            <w:r w:rsidR="00E669ED">
              <w:rPr>
                <w:rFonts w:asciiTheme="minorHAnsi" w:hAnsiTheme="minorHAnsi"/>
                <w:sz w:val="20"/>
              </w:rPr>
              <w:t>’</w:t>
            </w:r>
            <w:r>
              <w:rPr>
                <w:rFonts w:asciiTheme="minorHAnsi" w:hAnsiTheme="minorHAnsi"/>
                <w:sz w:val="20"/>
              </w:rPr>
              <w:t>assemblée élit, pour chaque période de deux ans et demi, douze membres du Comité dont un nombre égal d</w:t>
            </w:r>
            <w:r w:rsidR="00E669ED">
              <w:rPr>
                <w:rFonts w:asciiTheme="minorHAnsi" w:hAnsiTheme="minorHAnsi"/>
                <w:sz w:val="20"/>
              </w:rPr>
              <w:t>’</w:t>
            </w:r>
            <w:r>
              <w:rPr>
                <w:rFonts w:asciiTheme="minorHAnsi" w:hAnsiTheme="minorHAnsi"/>
                <w:sz w:val="20"/>
              </w:rPr>
              <w:t>hommes et de femmes, six membres titulaires et six membres de réserve, qui constituent le comité d</w:t>
            </w:r>
            <w:r w:rsidR="00E669ED">
              <w:rPr>
                <w:rFonts w:asciiTheme="minorHAnsi" w:hAnsiTheme="minorHAnsi"/>
                <w:sz w:val="20"/>
              </w:rPr>
              <w:t>’</w:t>
            </w:r>
            <w:r>
              <w:rPr>
                <w:rFonts w:asciiTheme="minorHAnsi" w:hAnsiTheme="minorHAnsi"/>
                <w:sz w:val="20"/>
              </w:rPr>
              <w:t>éthique.</w:t>
            </w:r>
          </w:p>
        </w:tc>
        <w:tc>
          <w:tcPr>
            <w:tcW w:w="5715" w:type="dxa"/>
          </w:tcPr>
          <w:p w:rsidRPr="00BD77D3" w:rsidR="00F10DD9" w:rsidP="001F3782" w:rsidRDefault="00F10DD9" w14:paraId="26A3F7B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F909776" w14:textId="77777777">
        <w:trPr>
          <w:jc w:val="center"/>
        </w:trPr>
        <w:tc>
          <w:tcPr>
            <w:tcW w:w="4809" w:type="dxa"/>
          </w:tcPr>
          <w:p w:rsidRPr="00BD77D3" w:rsidR="00F10DD9" w:rsidP="001F3782" w:rsidRDefault="00F10DD9" w14:paraId="7A5559DC" w14:textId="37303EA0">
            <w:pPr>
              <w:widowControl w:val="0"/>
              <w:adjustRightInd w:val="0"/>
              <w:snapToGrid w:val="0"/>
              <w:rPr>
                <w:rFonts w:asciiTheme="minorHAnsi" w:hAnsiTheme="minorHAnsi" w:cstheme="minorHAnsi"/>
                <w:sz w:val="20"/>
                <w:szCs w:val="20"/>
              </w:rPr>
            </w:pPr>
            <w:r>
              <w:rPr>
                <w:rFonts w:asciiTheme="minorHAnsi" w:hAnsiTheme="minorHAnsi"/>
                <w:sz w:val="20"/>
              </w:rPr>
              <w:t>Les modalités de cette élection sont établies à l</w:t>
            </w:r>
            <w:r w:rsidR="00E669ED">
              <w:rPr>
                <w:rFonts w:asciiTheme="minorHAnsi" w:hAnsiTheme="minorHAnsi"/>
                <w:sz w:val="20"/>
              </w:rPr>
              <w:t>’</w:t>
            </w:r>
            <w:r>
              <w:rPr>
                <w:rFonts w:asciiTheme="minorHAnsi" w:hAnsiTheme="minorHAnsi"/>
                <w:sz w:val="20"/>
              </w:rPr>
              <w:t>article 10 du code de conduite.</w:t>
            </w:r>
          </w:p>
        </w:tc>
        <w:tc>
          <w:tcPr>
            <w:tcW w:w="5715" w:type="dxa"/>
          </w:tcPr>
          <w:p w:rsidRPr="00BD77D3" w:rsidR="00F10DD9" w:rsidP="001F3782" w:rsidRDefault="00F10DD9" w14:paraId="37653C1E" w14:textId="77777777">
            <w:pPr>
              <w:widowControl w:val="0"/>
              <w:adjustRightInd w:val="0"/>
              <w:snapToGrid w:val="0"/>
              <w:rPr>
                <w:rFonts w:asciiTheme="minorHAnsi" w:hAnsiTheme="minorHAnsi" w:cstheme="minorHAnsi"/>
                <w:sz w:val="20"/>
                <w:szCs w:val="20"/>
                <w:lang w:val="en-GB"/>
              </w:rPr>
            </w:pPr>
          </w:p>
        </w:tc>
      </w:tr>
      <w:tr w:rsidR="0057054B" w14:paraId="190F722C" w14:textId="77777777">
        <w:trPr>
          <w:jc w:val="center"/>
        </w:trPr>
        <w:tc>
          <w:tcPr>
            <w:tcW w:w="4809" w:type="dxa"/>
          </w:tcPr>
          <w:p w:rsidRPr="00BD77D3" w:rsidR="00F10DD9" w:rsidP="001F3782" w:rsidRDefault="00F10DD9" w14:paraId="341D9F33" w14:textId="73CFEA1B">
            <w:pPr>
              <w:pStyle w:val="Heading1"/>
              <w:numPr>
                <w:ilvl w:val="0"/>
                <w:numId w:val="85"/>
              </w:numPr>
              <w:tabs>
                <w:tab w:val="left" w:pos="567"/>
              </w:tabs>
              <w:outlineLvl w:val="0"/>
              <w:rPr>
                <w:rFonts w:asciiTheme="minorHAnsi" w:hAnsiTheme="minorHAnsi" w:cstheme="minorHAnsi"/>
                <w:sz w:val="20"/>
                <w:szCs w:val="20"/>
              </w:rPr>
            </w:pPr>
            <w:r>
              <w:rPr>
                <w:rFonts w:asciiTheme="minorHAnsi" w:hAnsiTheme="minorHAnsi"/>
                <w:sz w:val="20"/>
              </w:rPr>
              <w:t>La fonction de membre du comité d</w:t>
            </w:r>
            <w:r w:rsidR="00E669ED">
              <w:rPr>
                <w:rFonts w:asciiTheme="minorHAnsi" w:hAnsiTheme="minorHAnsi"/>
                <w:sz w:val="20"/>
              </w:rPr>
              <w:t>’</w:t>
            </w:r>
            <w:r>
              <w:rPr>
                <w:rFonts w:asciiTheme="minorHAnsi" w:hAnsiTheme="minorHAnsi"/>
                <w:sz w:val="20"/>
              </w:rPr>
              <w:t>éthique est incompatible avec celle de membre d</w:t>
            </w:r>
            <w:r w:rsidR="00E669ED">
              <w:rPr>
                <w:rFonts w:asciiTheme="minorHAnsi" w:hAnsiTheme="minorHAnsi"/>
                <w:sz w:val="20"/>
              </w:rPr>
              <w:t>’</w:t>
            </w:r>
            <w:r>
              <w:rPr>
                <w:rFonts w:asciiTheme="minorHAnsi" w:hAnsiTheme="minorHAnsi"/>
                <w:sz w:val="20"/>
              </w:rPr>
              <w:t>un des organes suivants:</w:t>
            </w:r>
          </w:p>
        </w:tc>
        <w:tc>
          <w:tcPr>
            <w:tcW w:w="5715" w:type="dxa"/>
          </w:tcPr>
          <w:p w:rsidRPr="00BD77D3" w:rsidR="00F10DD9" w:rsidP="001F3782" w:rsidRDefault="00F10DD9" w14:paraId="6F712D0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009BAF78" w14:textId="77777777">
        <w:trPr>
          <w:jc w:val="center"/>
        </w:trPr>
        <w:tc>
          <w:tcPr>
            <w:tcW w:w="4809" w:type="dxa"/>
          </w:tcPr>
          <w:p w:rsidRPr="00BD77D3" w:rsidR="00F10DD9" w:rsidP="001F3782" w:rsidRDefault="00F10DD9" w14:paraId="6862D982"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t>le bureau du Comité;</w:t>
            </w:r>
          </w:p>
        </w:tc>
        <w:tc>
          <w:tcPr>
            <w:tcW w:w="5715" w:type="dxa"/>
          </w:tcPr>
          <w:p w:rsidRPr="00BD77D3" w:rsidR="00F10DD9" w:rsidP="001F3782" w:rsidRDefault="00F10DD9" w14:paraId="333F3767" w14:textId="77777777">
            <w:pPr>
              <w:pStyle w:val="ListParagraph"/>
              <w:widowControl w:val="0"/>
              <w:adjustRightInd w:val="0"/>
              <w:snapToGrid w:val="0"/>
              <w:spacing w:after="0" w:line="288" w:lineRule="auto"/>
              <w:ind w:left="1134"/>
              <w:contextualSpacing w:val="0"/>
              <w:rPr>
                <w:rFonts w:cstheme="minorHAnsi"/>
              </w:rPr>
            </w:pPr>
          </w:p>
        </w:tc>
      </w:tr>
      <w:tr w:rsidR="0057054B" w14:paraId="6FA74BE2" w14:textId="77777777">
        <w:trPr>
          <w:jc w:val="center"/>
        </w:trPr>
        <w:tc>
          <w:tcPr>
            <w:tcW w:w="4809" w:type="dxa"/>
          </w:tcPr>
          <w:p w:rsidRPr="00BD77D3" w:rsidR="00F10DD9" w:rsidP="001F3782" w:rsidRDefault="00F10DD9" w14:paraId="72591A06"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t>le groupe des questeurs; et</w:t>
            </w:r>
          </w:p>
        </w:tc>
        <w:tc>
          <w:tcPr>
            <w:tcW w:w="5715" w:type="dxa"/>
          </w:tcPr>
          <w:p w:rsidRPr="00BD77D3" w:rsidR="00F10DD9" w:rsidP="001F3782" w:rsidRDefault="00F10DD9" w14:paraId="5F483D42" w14:textId="77777777">
            <w:pPr>
              <w:pStyle w:val="ListParagraph"/>
              <w:widowControl w:val="0"/>
              <w:adjustRightInd w:val="0"/>
              <w:snapToGrid w:val="0"/>
              <w:spacing w:after="0" w:line="288" w:lineRule="auto"/>
              <w:ind w:left="1134"/>
              <w:contextualSpacing w:val="0"/>
              <w:rPr>
                <w:rFonts w:cstheme="minorHAnsi"/>
              </w:rPr>
            </w:pPr>
          </w:p>
        </w:tc>
      </w:tr>
      <w:tr w:rsidR="0057054B" w14:paraId="00170D46" w14:textId="77777777">
        <w:trPr>
          <w:jc w:val="center"/>
        </w:trPr>
        <w:tc>
          <w:tcPr>
            <w:tcW w:w="4809" w:type="dxa"/>
          </w:tcPr>
          <w:p w:rsidRPr="00BD77D3" w:rsidR="00F10DD9" w:rsidP="001F3782" w:rsidRDefault="00F10DD9" w14:paraId="6CC68600" w14:textId="77D44B34">
            <w:pPr>
              <w:pStyle w:val="ListParagraph"/>
              <w:widowControl w:val="0"/>
              <w:numPr>
                <w:ilvl w:val="2"/>
                <w:numId w:val="22"/>
              </w:numPr>
              <w:adjustRightInd w:val="0"/>
              <w:snapToGrid w:val="0"/>
              <w:spacing w:after="0" w:line="288" w:lineRule="auto"/>
              <w:ind w:left="567" w:hanging="283"/>
              <w:contextualSpacing w:val="0"/>
              <w:rPr>
                <w:rFonts w:cstheme="minorHAnsi"/>
              </w:rPr>
            </w:pPr>
            <w:r>
              <w:t>le comité d</w:t>
            </w:r>
            <w:r w:rsidR="00E669ED">
              <w:t>’</w:t>
            </w:r>
            <w:r>
              <w:t>audit.</w:t>
            </w:r>
          </w:p>
        </w:tc>
        <w:tc>
          <w:tcPr>
            <w:tcW w:w="5715" w:type="dxa"/>
          </w:tcPr>
          <w:p w:rsidRPr="00BD77D3" w:rsidR="00F10DD9" w:rsidP="001F3782" w:rsidRDefault="00F10DD9" w14:paraId="170FA969" w14:textId="77777777">
            <w:pPr>
              <w:pStyle w:val="ListParagraph"/>
              <w:widowControl w:val="0"/>
              <w:adjustRightInd w:val="0"/>
              <w:snapToGrid w:val="0"/>
              <w:spacing w:after="0" w:line="288" w:lineRule="auto"/>
              <w:ind w:left="1134"/>
              <w:contextualSpacing w:val="0"/>
              <w:rPr>
                <w:rFonts w:cstheme="minorHAnsi"/>
              </w:rPr>
            </w:pPr>
          </w:p>
        </w:tc>
      </w:tr>
      <w:tr w:rsidR="0057054B" w14:paraId="0F64F24D" w14:textId="77777777">
        <w:trPr>
          <w:jc w:val="center"/>
        </w:trPr>
        <w:tc>
          <w:tcPr>
            <w:tcW w:w="4809" w:type="dxa"/>
          </w:tcPr>
          <w:p w:rsidRPr="00BD77D3" w:rsidR="00F10DD9" w:rsidP="001F3782" w:rsidRDefault="00F10DD9" w14:paraId="29A29F88" w14:textId="6EA93A24">
            <w:pPr>
              <w:pStyle w:val="Heading1"/>
              <w:numPr>
                <w:ilvl w:val="0"/>
                <w:numId w:val="177"/>
              </w:numPr>
              <w:tabs>
                <w:tab w:val="left" w:pos="567"/>
              </w:tabs>
              <w:outlineLvl w:val="0"/>
              <w:rPr>
                <w:rFonts w:asciiTheme="minorHAnsi" w:hAnsiTheme="minorHAnsi" w:cstheme="minorHAnsi"/>
                <w:sz w:val="20"/>
                <w:szCs w:val="20"/>
              </w:rPr>
            </w:pPr>
            <w:r>
              <w:rPr>
                <w:rFonts w:asciiTheme="minorHAnsi" w:hAnsiTheme="minorHAnsi"/>
                <w:sz w:val="20"/>
              </w:rPr>
              <w:t>Chacun des trois groupes du Comité nomme à tour de rôle l</w:t>
            </w:r>
            <w:r w:rsidR="00E669ED">
              <w:rPr>
                <w:rFonts w:asciiTheme="minorHAnsi" w:hAnsiTheme="minorHAnsi"/>
                <w:sz w:val="20"/>
              </w:rPr>
              <w:t>’</w:t>
            </w:r>
            <w:r>
              <w:rPr>
                <w:rFonts w:asciiTheme="minorHAnsi" w:hAnsiTheme="minorHAnsi"/>
                <w:sz w:val="20"/>
              </w:rPr>
              <w:t xml:space="preserve">un de ses membres pour exercer la </w:t>
            </w:r>
            <w:r>
              <w:rPr>
                <w:rFonts w:asciiTheme="minorHAnsi" w:hAnsiTheme="minorHAnsi"/>
                <w:sz w:val="20"/>
              </w:rPr>
              <w:lastRenderedPageBreak/>
              <w:t>présidence tournante du comité d</w:t>
            </w:r>
            <w:r w:rsidR="00E669ED">
              <w:rPr>
                <w:rFonts w:asciiTheme="minorHAnsi" w:hAnsiTheme="minorHAnsi"/>
                <w:sz w:val="20"/>
              </w:rPr>
              <w:t>’</w:t>
            </w:r>
            <w:r>
              <w:rPr>
                <w:rFonts w:asciiTheme="minorHAnsi" w:hAnsiTheme="minorHAnsi"/>
                <w:sz w:val="20"/>
              </w:rPr>
              <w:t>éthique pour une période de deux ans et demi.</w:t>
            </w:r>
          </w:p>
        </w:tc>
        <w:tc>
          <w:tcPr>
            <w:tcW w:w="5715" w:type="dxa"/>
          </w:tcPr>
          <w:p w:rsidRPr="00BD77D3" w:rsidR="00F10DD9" w:rsidP="001F3782" w:rsidRDefault="00F10DD9" w14:paraId="5ECEEBD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B02C79" w14:textId="77777777">
        <w:trPr>
          <w:jc w:val="center"/>
        </w:trPr>
        <w:tc>
          <w:tcPr>
            <w:tcW w:w="4809" w:type="dxa"/>
          </w:tcPr>
          <w:p w:rsidRPr="00BD77D3" w:rsidR="00F10DD9" w:rsidP="001F3782" w:rsidRDefault="00F10DD9" w14:paraId="3D7158F3" w14:textId="77777777">
            <w:pPr>
              <w:rPr>
                <w:rFonts w:asciiTheme="minorHAnsi" w:hAnsiTheme="minorHAnsi" w:cstheme="minorHAnsi"/>
                <w:sz w:val="20"/>
                <w:szCs w:val="20"/>
                <w:lang w:val="en-GB"/>
              </w:rPr>
            </w:pPr>
          </w:p>
        </w:tc>
        <w:tc>
          <w:tcPr>
            <w:tcW w:w="5715" w:type="dxa"/>
          </w:tcPr>
          <w:p w:rsidRPr="00BD77D3" w:rsidR="00F10DD9" w:rsidP="001F3782" w:rsidRDefault="00F10DD9" w14:paraId="406E445C" w14:textId="77777777">
            <w:pPr>
              <w:rPr>
                <w:rFonts w:asciiTheme="minorHAnsi" w:hAnsiTheme="minorHAnsi" w:cstheme="minorHAnsi"/>
                <w:sz w:val="20"/>
                <w:szCs w:val="20"/>
                <w:lang w:val="en-GB"/>
              </w:rPr>
            </w:pPr>
          </w:p>
        </w:tc>
      </w:tr>
      <w:tr w:rsidR="0057054B" w14:paraId="37A6DD71" w14:textId="77777777">
        <w:trPr>
          <w:jc w:val="center"/>
        </w:trPr>
        <w:tc>
          <w:tcPr>
            <w:tcW w:w="4809" w:type="dxa"/>
          </w:tcPr>
          <w:p w:rsidRPr="00BD77D3" w:rsidR="00F10DD9" w:rsidP="001F3782" w:rsidRDefault="00F10DD9" w14:paraId="16D04E7E" w14:textId="40EB5F91">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34 — Le comité d</w:t>
            </w:r>
            <w:r w:rsidR="00E669ED">
              <w:rPr>
                <w:rFonts w:asciiTheme="minorHAnsi" w:hAnsiTheme="minorHAnsi"/>
                <w:b/>
                <w:sz w:val="20"/>
              </w:rPr>
              <w:t>’</w:t>
            </w:r>
            <w:r>
              <w:rPr>
                <w:rFonts w:asciiTheme="minorHAnsi" w:hAnsiTheme="minorHAnsi"/>
                <w:b/>
                <w:sz w:val="20"/>
              </w:rPr>
              <w:t>audit</w:t>
            </w:r>
          </w:p>
        </w:tc>
        <w:tc>
          <w:tcPr>
            <w:tcW w:w="5715" w:type="dxa"/>
          </w:tcPr>
          <w:p w:rsidRPr="00BD77D3" w:rsidR="00F10DD9" w:rsidP="001F3782" w:rsidRDefault="00F10DD9" w14:paraId="505FFF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78A0441" w14:textId="77777777">
        <w:trPr>
          <w:jc w:val="center"/>
        </w:trPr>
        <w:tc>
          <w:tcPr>
            <w:tcW w:w="4809" w:type="dxa"/>
          </w:tcPr>
          <w:p w:rsidRPr="00BD77D3" w:rsidR="00F10DD9" w:rsidP="001F3782" w:rsidRDefault="00F10DD9" w14:paraId="4544AB68" w14:textId="6BD33F55">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Il est constitué un comité d</w:t>
            </w:r>
            <w:r w:rsidR="00E669ED">
              <w:rPr>
                <w:rFonts w:asciiTheme="minorHAnsi" w:hAnsiTheme="minorHAnsi"/>
                <w:sz w:val="20"/>
              </w:rPr>
              <w:t>’</w:t>
            </w:r>
            <w:r>
              <w:rPr>
                <w:rFonts w:asciiTheme="minorHAnsi" w:hAnsiTheme="minorHAnsi"/>
                <w:sz w:val="20"/>
              </w:rPr>
              <w:t>audit pour exercer une fonction de conseil en matière d</w:t>
            </w:r>
            <w:r w:rsidR="00E669ED">
              <w:rPr>
                <w:rFonts w:asciiTheme="minorHAnsi" w:hAnsiTheme="minorHAnsi"/>
                <w:sz w:val="20"/>
              </w:rPr>
              <w:t>’</w:t>
            </w:r>
            <w:r>
              <w:rPr>
                <w:rFonts w:asciiTheme="minorHAnsi" w:hAnsiTheme="minorHAnsi"/>
                <w:sz w:val="20"/>
              </w:rPr>
              <w:t>audit auprès du bureau.</w:t>
            </w:r>
          </w:p>
        </w:tc>
        <w:tc>
          <w:tcPr>
            <w:tcW w:w="5715" w:type="dxa"/>
          </w:tcPr>
          <w:p w:rsidRPr="00BD77D3" w:rsidR="00F10DD9" w:rsidP="001F3782" w:rsidRDefault="00F10DD9" w14:paraId="7670A10D" w14:textId="77777777">
            <w:pPr>
              <w:rPr>
                <w:rFonts w:asciiTheme="minorHAnsi" w:hAnsiTheme="minorHAnsi" w:cstheme="minorHAnsi"/>
                <w:lang w:val="en-GB"/>
              </w:rPr>
            </w:pPr>
          </w:p>
        </w:tc>
      </w:tr>
      <w:tr w:rsidR="0057054B" w14:paraId="24D2010A" w14:textId="77777777">
        <w:trPr>
          <w:jc w:val="center"/>
        </w:trPr>
        <w:tc>
          <w:tcPr>
            <w:tcW w:w="4809" w:type="dxa"/>
          </w:tcPr>
          <w:p w:rsidRPr="00BD77D3" w:rsidR="00F10DD9" w:rsidP="001F3782" w:rsidRDefault="00F10DD9" w14:paraId="422E4E96" w14:textId="45A4BDA9">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d</w:t>
            </w:r>
            <w:r w:rsidR="00E669ED">
              <w:rPr>
                <w:rFonts w:asciiTheme="minorHAnsi" w:hAnsiTheme="minorHAnsi"/>
                <w:sz w:val="20"/>
              </w:rPr>
              <w:t>’</w:t>
            </w:r>
            <w:r>
              <w:rPr>
                <w:rFonts w:asciiTheme="minorHAnsi" w:hAnsiTheme="minorHAnsi"/>
                <w:sz w:val="20"/>
              </w:rPr>
              <w:t>audit exerce les fonctions attribuées au comité de suivi d</w:t>
            </w:r>
            <w:r w:rsidR="00E669ED">
              <w:rPr>
                <w:rFonts w:asciiTheme="minorHAnsi" w:hAnsiTheme="minorHAnsi"/>
                <w:sz w:val="20"/>
              </w:rPr>
              <w:t>’</w:t>
            </w:r>
            <w:r>
              <w:rPr>
                <w:rFonts w:asciiTheme="minorHAnsi" w:hAnsiTheme="minorHAnsi"/>
                <w:sz w:val="20"/>
              </w:rPr>
              <w:t>audit interne par l</w:t>
            </w:r>
            <w:r w:rsidR="00E669ED">
              <w:rPr>
                <w:rFonts w:asciiTheme="minorHAnsi" w:hAnsiTheme="minorHAnsi"/>
                <w:sz w:val="20"/>
              </w:rPr>
              <w:t>’</w:t>
            </w:r>
            <w:r>
              <w:rPr>
                <w:rFonts w:asciiTheme="minorHAnsi" w:hAnsiTheme="minorHAnsi"/>
                <w:sz w:val="20"/>
              </w:rPr>
              <w:t>article 123 du règlement financier.</w:t>
            </w:r>
          </w:p>
        </w:tc>
        <w:tc>
          <w:tcPr>
            <w:tcW w:w="5715" w:type="dxa"/>
          </w:tcPr>
          <w:p w:rsidRPr="00BD77D3" w:rsidR="00F10DD9" w:rsidP="001F3782" w:rsidRDefault="00F10DD9" w14:paraId="0589AC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7EA4CA" w14:textId="77777777">
        <w:trPr>
          <w:jc w:val="center"/>
        </w:trPr>
        <w:tc>
          <w:tcPr>
            <w:tcW w:w="4809" w:type="dxa"/>
          </w:tcPr>
          <w:p w:rsidRPr="00BD77D3" w:rsidR="00F10DD9" w:rsidP="001F3782" w:rsidRDefault="00F10DD9" w14:paraId="34BF1C89" w14:textId="27667C04">
            <w:pPr>
              <w:widowControl w:val="0"/>
              <w:adjustRightInd w:val="0"/>
              <w:snapToGrid w:val="0"/>
              <w:rPr>
                <w:rFonts w:asciiTheme="minorHAnsi" w:hAnsiTheme="minorHAnsi" w:cstheme="minorHAnsi"/>
                <w:sz w:val="20"/>
                <w:szCs w:val="20"/>
              </w:rPr>
            </w:pPr>
            <w:r>
              <w:rPr>
                <w:rFonts w:asciiTheme="minorHAnsi" w:hAnsiTheme="minorHAnsi"/>
                <w:sz w:val="20"/>
              </w:rPr>
              <w:t>Notamment, le comité d</w:t>
            </w:r>
            <w:r w:rsidR="00E669ED">
              <w:rPr>
                <w:rFonts w:asciiTheme="minorHAnsi" w:hAnsiTheme="minorHAnsi"/>
                <w:sz w:val="20"/>
              </w:rPr>
              <w:t>’</w:t>
            </w:r>
            <w:r>
              <w:rPr>
                <w:rFonts w:asciiTheme="minorHAnsi" w:hAnsiTheme="minorHAnsi"/>
                <w:sz w:val="20"/>
              </w:rPr>
              <w:t>audit est chargé de veiller à l</w:t>
            </w:r>
            <w:r w:rsidR="00E669ED">
              <w:rPr>
                <w:rFonts w:asciiTheme="minorHAnsi" w:hAnsiTheme="minorHAnsi"/>
                <w:sz w:val="20"/>
              </w:rPr>
              <w:t>’</w:t>
            </w:r>
            <w:r>
              <w:rPr>
                <w:rFonts w:asciiTheme="minorHAnsi" w:hAnsiTheme="minorHAnsi"/>
                <w:sz w:val="20"/>
              </w:rPr>
              <w:t>indépendance de l</w:t>
            </w:r>
            <w:r w:rsidR="00E669ED">
              <w:rPr>
                <w:rFonts w:asciiTheme="minorHAnsi" w:hAnsiTheme="minorHAnsi"/>
                <w:sz w:val="20"/>
              </w:rPr>
              <w:t>’</w:t>
            </w:r>
            <w:r>
              <w:rPr>
                <w:rFonts w:asciiTheme="minorHAnsi" w:hAnsiTheme="minorHAnsi"/>
                <w:sz w:val="20"/>
              </w:rPr>
              <w:t>auditeur interne, de contrôler la qualité des travaux d</w:t>
            </w:r>
            <w:r w:rsidR="00E669ED">
              <w:rPr>
                <w:rFonts w:asciiTheme="minorHAnsi" w:hAnsiTheme="minorHAnsi"/>
                <w:sz w:val="20"/>
              </w:rPr>
              <w:t>’</w:t>
            </w:r>
            <w:r>
              <w:rPr>
                <w:rFonts w:asciiTheme="minorHAnsi" w:hAnsiTheme="minorHAnsi"/>
                <w:sz w:val="20"/>
              </w:rPr>
              <w:t>audit interne et de veiller à ce que les recommandations d</w:t>
            </w:r>
            <w:r w:rsidR="00E669ED">
              <w:rPr>
                <w:rFonts w:asciiTheme="minorHAnsi" w:hAnsiTheme="minorHAnsi"/>
                <w:sz w:val="20"/>
              </w:rPr>
              <w:t>’</w:t>
            </w:r>
            <w:r>
              <w:rPr>
                <w:rFonts w:asciiTheme="minorHAnsi" w:hAnsiTheme="minorHAnsi"/>
                <w:sz w:val="20"/>
              </w:rPr>
              <w:t>audit interne et externe soient dûment prises en considération et fassent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 xml:space="preserve">un suivi par les services du Comité. </w:t>
            </w:r>
          </w:p>
        </w:tc>
        <w:tc>
          <w:tcPr>
            <w:tcW w:w="5715" w:type="dxa"/>
          </w:tcPr>
          <w:p w:rsidRPr="00BD77D3" w:rsidR="00F10DD9" w:rsidP="001F3782" w:rsidRDefault="00F10DD9" w14:paraId="22B670B0" w14:textId="77777777">
            <w:pPr>
              <w:widowControl w:val="0"/>
              <w:adjustRightInd w:val="0"/>
              <w:snapToGrid w:val="0"/>
              <w:rPr>
                <w:rFonts w:asciiTheme="minorHAnsi" w:hAnsiTheme="minorHAnsi" w:cstheme="minorHAnsi"/>
                <w:sz w:val="20"/>
                <w:szCs w:val="20"/>
                <w:lang w:val="en-GB"/>
              </w:rPr>
            </w:pPr>
          </w:p>
        </w:tc>
      </w:tr>
      <w:tr w:rsidR="0057054B" w14:paraId="4084B026" w14:textId="77777777">
        <w:trPr>
          <w:jc w:val="center"/>
        </w:trPr>
        <w:tc>
          <w:tcPr>
            <w:tcW w:w="4809" w:type="dxa"/>
          </w:tcPr>
          <w:p w:rsidRPr="00BD77D3" w:rsidR="00F10DD9" w:rsidP="001F3782" w:rsidRDefault="00F10DD9" w14:paraId="30E2F161" w14:textId="08F6AA1B">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d</w:t>
            </w:r>
            <w:r w:rsidR="00E669ED">
              <w:rPr>
                <w:rFonts w:asciiTheme="minorHAnsi" w:hAnsiTheme="minorHAnsi"/>
                <w:sz w:val="20"/>
              </w:rPr>
              <w:t>’</w:t>
            </w:r>
            <w:r>
              <w:rPr>
                <w:rFonts w:asciiTheme="minorHAnsi" w:hAnsiTheme="minorHAnsi"/>
                <w:sz w:val="20"/>
              </w:rPr>
              <w:t>audit fait rapport au bureau.</w:t>
            </w:r>
          </w:p>
        </w:tc>
        <w:tc>
          <w:tcPr>
            <w:tcW w:w="5715" w:type="dxa"/>
          </w:tcPr>
          <w:p w:rsidRPr="00BD77D3" w:rsidR="00F10DD9" w:rsidP="001F3782" w:rsidRDefault="00F10DD9" w14:paraId="0D52F2A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6688AF" w14:textId="77777777">
        <w:trPr>
          <w:jc w:val="center"/>
        </w:trPr>
        <w:tc>
          <w:tcPr>
            <w:tcW w:w="4809" w:type="dxa"/>
          </w:tcPr>
          <w:p w:rsidRPr="00BD77D3" w:rsidR="00F10DD9" w:rsidP="001F3782" w:rsidRDefault="00F10DD9" w14:paraId="24FA32E3" w14:textId="2731EA61">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Le bureau décide de la structure, de la composition, des tâches et des règles de fonctionnement du comité d</w:t>
            </w:r>
            <w:r w:rsidR="00E669ED">
              <w:rPr>
                <w:rFonts w:asciiTheme="minorHAnsi" w:hAnsiTheme="minorHAnsi"/>
                <w:sz w:val="20"/>
              </w:rPr>
              <w:t>’</w:t>
            </w:r>
            <w:r>
              <w:rPr>
                <w:rFonts w:asciiTheme="minorHAnsi" w:hAnsiTheme="minorHAnsi"/>
                <w:sz w:val="20"/>
              </w:rPr>
              <w:t>audit, compte tenu de l</w:t>
            </w:r>
            <w:r w:rsidR="00E669ED">
              <w:rPr>
                <w:rFonts w:asciiTheme="minorHAnsi" w:hAnsiTheme="minorHAnsi"/>
                <w:sz w:val="20"/>
              </w:rPr>
              <w:t>’</w:t>
            </w:r>
            <w:r>
              <w:rPr>
                <w:rFonts w:asciiTheme="minorHAnsi" w:hAnsiTheme="minorHAnsi"/>
                <w:sz w:val="20"/>
              </w:rPr>
              <w:t>autonomie organisationnelle du Comité et de l</w:t>
            </w:r>
            <w:r w:rsidR="00E669ED">
              <w:rPr>
                <w:rFonts w:asciiTheme="minorHAnsi" w:hAnsiTheme="minorHAnsi"/>
                <w:sz w:val="20"/>
              </w:rPr>
              <w:t>’</w:t>
            </w:r>
            <w:r>
              <w:rPr>
                <w:rFonts w:asciiTheme="minorHAnsi" w:hAnsiTheme="minorHAnsi"/>
                <w:sz w:val="20"/>
              </w:rPr>
              <w:t>importance des avis d</w:t>
            </w:r>
            <w:r w:rsidR="00E669ED">
              <w:rPr>
                <w:rFonts w:asciiTheme="minorHAnsi" w:hAnsiTheme="minorHAnsi"/>
                <w:sz w:val="20"/>
              </w:rPr>
              <w:t>’</w:t>
            </w:r>
            <w:r>
              <w:rPr>
                <w:rFonts w:asciiTheme="minorHAnsi" w:hAnsiTheme="minorHAnsi"/>
                <w:sz w:val="20"/>
              </w:rPr>
              <w:t>experts indépendants.</w:t>
            </w:r>
          </w:p>
        </w:tc>
        <w:tc>
          <w:tcPr>
            <w:tcW w:w="5715" w:type="dxa"/>
          </w:tcPr>
          <w:p w:rsidRPr="00BD77D3" w:rsidR="00F10DD9" w:rsidP="001F3782" w:rsidRDefault="00F10DD9" w14:paraId="2D7EF59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96641D" w14:textId="77777777">
        <w:trPr>
          <w:jc w:val="center"/>
        </w:trPr>
        <w:tc>
          <w:tcPr>
            <w:tcW w:w="4809" w:type="dxa"/>
          </w:tcPr>
          <w:p w:rsidRPr="00BD77D3" w:rsidR="00F10DD9" w:rsidP="001F3782" w:rsidRDefault="00F10DD9" w14:paraId="3FE90282" w14:textId="371E0AAD">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d</w:t>
            </w:r>
            <w:r w:rsidR="00E669ED">
              <w:rPr>
                <w:rFonts w:asciiTheme="minorHAnsi" w:hAnsiTheme="minorHAnsi"/>
                <w:sz w:val="20"/>
              </w:rPr>
              <w:t>’</w:t>
            </w:r>
            <w:r>
              <w:rPr>
                <w:rFonts w:asciiTheme="minorHAnsi" w:hAnsiTheme="minorHAnsi"/>
                <w:sz w:val="20"/>
              </w:rPr>
              <w:t xml:space="preserve">audit sont nommés par le bureau sur proposition des groupes. </w:t>
            </w:r>
          </w:p>
        </w:tc>
        <w:tc>
          <w:tcPr>
            <w:tcW w:w="5715" w:type="dxa"/>
            <w:vMerge w:val="restart"/>
          </w:tcPr>
          <w:p w:rsidRPr="00BD77D3" w:rsidR="00F10DD9" w:rsidP="001F3782" w:rsidRDefault="00F10DD9" w14:paraId="691205FF" w14:textId="5C3CE4FD">
            <w:pPr>
              <w:rPr>
                <w:rFonts w:asciiTheme="minorHAnsi" w:hAnsiTheme="minorHAnsi" w:eastAsiaTheme="minorEastAsia" w:cstheme="minorHAnsi"/>
                <w:sz w:val="20"/>
                <w:szCs w:val="20"/>
              </w:rPr>
            </w:pPr>
            <w:r>
              <w:rPr>
                <w:rFonts w:asciiTheme="minorHAnsi" w:hAnsiTheme="minorHAnsi"/>
                <w:sz w:val="20"/>
              </w:rPr>
              <w:t>Le bureau nomme le président du comité d</w:t>
            </w:r>
            <w:r w:rsidR="00E669ED">
              <w:rPr>
                <w:rFonts w:asciiTheme="minorHAnsi" w:hAnsiTheme="minorHAnsi"/>
                <w:sz w:val="20"/>
              </w:rPr>
              <w:t>’</w:t>
            </w:r>
            <w:r>
              <w:rPr>
                <w:rFonts w:asciiTheme="minorHAnsi" w:hAnsiTheme="minorHAnsi"/>
                <w:sz w:val="20"/>
              </w:rPr>
              <w:t>audit. Le membre à nommer est membre du groupe auquel n</w:t>
            </w:r>
            <w:r w:rsidR="00E669ED">
              <w:rPr>
                <w:rFonts w:asciiTheme="minorHAnsi" w:hAnsiTheme="minorHAnsi"/>
                <w:sz w:val="20"/>
              </w:rPr>
              <w:t>’</w:t>
            </w:r>
            <w:r>
              <w:rPr>
                <w:rFonts w:asciiTheme="minorHAnsi" w:hAnsiTheme="minorHAnsi"/>
                <w:sz w:val="20"/>
              </w:rPr>
              <w:t>appartiennent pas le président du Comité ni le vice-président chargé des affaires financières et budgétaires.</w:t>
            </w:r>
          </w:p>
        </w:tc>
      </w:tr>
      <w:tr w:rsidR="0057054B" w14:paraId="218B6B67" w14:textId="77777777">
        <w:trPr>
          <w:jc w:val="center"/>
        </w:trPr>
        <w:tc>
          <w:tcPr>
            <w:tcW w:w="4809" w:type="dxa"/>
          </w:tcPr>
          <w:p w:rsidRPr="00BD77D3" w:rsidR="00F10DD9" w:rsidP="001F3782" w:rsidRDefault="00F10DD9" w14:paraId="273DE666" w14:textId="064CDD46">
            <w:pPr>
              <w:widowControl w:val="0"/>
              <w:adjustRightInd w:val="0"/>
              <w:snapToGrid w:val="0"/>
              <w:rPr>
                <w:rFonts w:asciiTheme="minorHAnsi" w:hAnsiTheme="minorHAnsi" w:cstheme="minorHAnsi"/>
                <w:sz w:val="20"/>
                <w:szCs w:val="20"/>
              </w:rPr>
            </w:pPr>
            <w:r>
              <w:rPr>
                <w:rFonts w:asciiTheme="minorHAnsi" w:hAnsiTheme="minorHAnsi"/>
                <w:sz w:val="20"/>
              </w:rPr>
              <w:t>Chacun des trois groupes du Comité nomme à tour de rôle un membre qui exerce la présidence tournante du comité d</w:t>
            </w:r>
            <w:r w:rsidR="00E669ED">
              <w:rPr>
                <w:rFonts w:asciiTheme="minorHAnsi" w:hAnsiTheme="minorHAnsi"/>
                <w:sz w:val="20"/>
              </w:rPr>
              <w:t>’</w:t>
            </w:r>
            <w:r>
              <w:rPr>
                <w:rFonts w:asciiTheme="minorHAnsi" w:hAnsiTheme="minorHAnsi"/>
                <w:sz w:val="20"/>
              </w:rPr>
              <w:t>audit pour une période de deux ans et demi.</w:t>
            </w:r>
          </w:p>
        </w:tc>
        <w:tc>
          <w:tcPr>
            <w:tcW w:w="5715" w:type="dxa"/>
            <w:vMerge/>
          </w:tcPr>
          <w:p w:rsidRPr="00BD77D3" w:rsidR="00F10DD9" w:rsidP="001F3782" w:rsidRDefault="00F10DD9" w14:paraId="0CBCA6EF" w14:textId="77777777">
            <w:pPr>
              <w:widowControl w:val="0"/>
              <w:adjustRightInd w:val="0"/>
              <w:snapToGrid w:val="0"/>
              <w:rPr>
                <w:rFonts w:asciiTheme="minorHAnsi" w:hAnsiTheme="minorHAnsi" w:cstheme="minorHAnsi"/>
                <w:sz w:val="20"/>
                <w:szCs w:val="20"/>
                <w:lang w:val="en-GB"/>
              </w:rPr>
            </w:pPr>
          </w:p>
        </w:tc>
      </w:tr>
      <w:tr w:rsidR="0057054B" w14:paraId="7CA4111A" w14:textId="77777777">
        <w:trPr>
          <w:jc w:val="center"/>
        </w:trPr>
        <w:tc>
          <w:tcPr>
            <w:tcW w:w="4809" w:type="dxa"/>
          </w:tcPr>
          <w:p w:rsidRPr="00BD77D3" w:rsidR="00F10DD9" w:rsidP="001F3782" w:rsidRDefault="00F10DD9" w14:paraId="5228ED1B" w14:textId="4AFBDC74">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La fonction de membre du comité d</w:t>
            </w:r>
            <w:r w:rsidR="00E669ED">
              <w:rPr>
                <w:rFonts w:asciiTheme="minorHAnsi" w:hAnsiTheme="minorHAnsi"/>
                <w:sz w:val="20"/>
              </w:rPr>
              <w:t>’</w:t>
            </w:r>
            <w:r>
              <w:rPr>
                <w:rFonts w:asciiTheme="minorHAnsi" w:hAnsiTheme="minorHAnsi"/>
                <w:sz w:val="20"/>
              </w:rPr>
              <w:t>audit est incompatible avec celle de membre d</w:t>
            </w:r>
            <w:r w:rsidR="00E669ED">
              <w:rPr>
                <w:rFonts w:asciiTheme="minorHAnsi" w:hAnsiTheme="minorHAnsi"/>
                <w:sz w:val="20"/>
              </w:rPr>
              <w:t>’</w:t>
            </w:r>
            <w:r>
              <w:rPr>
                <w:rFonts w:asciiTheme="minorHAnsi" w:hAnsiTheme="minorHAnsi"/>
                <w:sz w:val="20"/>
              </w:rPr>
              <w:t>un des organes suivants:</w:t>
            </w:r>
          </w:p>
        </w:tc>
        <w:tc>
          <w:tcPr>
            <w:tcW w:w="5715" w:type="dxa"/>
          </w:tcPr>
          <w:p w:rsidRPr="00BD77D3" w:rsidR="00F10DD9" w:rsidP="001F3782" w:rsidRDefault="00F10DD9" w14:paraId="071CF89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3D31059C" w14:textId="77777777">
        <w:trPr>
          <w:jc w:val="center"/>
        </w:trPr>
        <w:tc>
          <w:tcPr>
            <w:tcW w:w="4809" w:type="dxa"/>
          </w:tcPr>
          <w:p w:rsidRPr="00BD77D3" w:rsidR="00F10DD9" w:rsidP="001F3782" w:rsidRDefault="00F10DD9" w14:paraId="405C846B"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lastRenderedPageBreak/>
              <w:t xml:space="preserve">le bureau du Comité; </w:t>
            </w:r>
          </w:p>
        </w:tc>
        <w:tc>
          <w:tcPr>
            <w:tcW w:w="5715" w:type="dxa"/>
          </w:tcPr>
          <w:p w:rsidRPr="00BD77D3" w:rsidR="00F10DD9" w:rsidP="001F3782" w:rsidRDefault="00F10DD9" w14:paraId="3850D955" w14:textId="77777777">
            <w:pPr>
              <w:pStyle w:val="ListParagraph"/>
              <w:widowControl w:val="0"/>
              <w:adjustRightInd w:val="0"/>
              <w:snapToGrid w:val="0"/>
              <w:spacing w:after="0" w:line="288" w:lineRule="auto"/>
              <w:ind w:left="1134"/>
              <w:contextualSpacing w:val="0"/>
              <w:rPr>
                <w:rFonts w:cstheme="minorHAnsi"/>
              </w:rPr>
            </w:pPr>
          </w:p>
        </w:tc>
      </w:tr>
      <w:tr w:rsidR="0057054B" w14:paraId="1CB1128E" w14:textId="77777777">
        <w:trPr>
          <w:jc w:val="center"/>
        </w:trPr>
        <w:tc>
          <w:tcPr>
            <w:tcW w:w="4809" w:type="dxa"/>
          </w:tcPr>
          <w:p w:rsidRPr="00BD77D3" w:rsidR="00F10DD9" w:rsidP="001F3782" w:rsidRDefault="00F10DD9" w14:paraId="0AF09441"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t>la commission des affaires financières et budgétaires (CAF);</w:t>
            </w:r>
          </w:p>
        </w:tc>
        <w:tc>
          <w:tcPr>
            <w:tcW w:w="5715" w:type="dxa"/>
          </w:tcPr>
          <w:p w:rsidRPr="00BD77D3" w:rsidR="00F10DD9" w:rsidP="001F3782" w:rsidRDefault="00F10DD9" w14:paraId="4A744533" w14:textId="77777777">
            <w:pPr>
              <w:pStyle w:val="ListParagraph"/>
              <w:widowControl w:val="0"/>
              <w:adjustRightInd w:val="0"/>
              <w:snapToGrid w:val="0"/>
              <w:spacing w:after="0" w:line="288" w:lineRule="auto"/>
              <w:ind w:left="1134"/>
              <w:contextualSpacing w:val="0"/>
              <w:rPr>
                <w:rFonts w:cstheme="minorHAnsi"/>
              </w:rPr>
            </w:pPr>
          </w:p>
        </w:tc>
      </w:tr>
      <w:tr w:rsidR="0057054B" w14:paraId="5021A61B" w14:textId="77777777">
        <w:trPr>
          <w:jc w:val="center"/>
        </w:trPr>
        <w:tc>
          <w:tcPr>
            <w:tcW w:w="4809" w:type="dxa"/>
          </w:tcPr>
          <w:p w:rsidRPr="00BD77D3" w:rsidR="00F10DD9" w:rsidP="001F3782" w:rsidRDefault="00F10DD9" w14:paraId="2EF898A5" w14:textId="77777777">
            <w:pPr>
              <w:pStyle w:val="ListParagraph"/>
              <w:widowControl w:val="0"/>
              <w:numPr>
                <w:ilvl w:val="2"/>
                <w:numId w:val="22"/>
              </w:numPr>
              <w:adjustRightInd w:val="0"/>
              <w:snapToGrid w:val="0"/>
              <w:spacing w:after="0" w:line="288" w:lineRule="auto"/>
              <w:ind w:left="567" w:hanging="283"/>
              <w:contextualSpacing w:val="0"/>
              <w:rPr>
                <w:rFonts w:cstheme="minorHAnsi"/>
                <w:bCs/>
              </w:rPr>
            </w:pPr>
            <w:r>
              <w:t xml:space="preserve">le groupe des questeurs; et </w:t>
            </w:r>
          </w:p>
        </w:tc>
        <w:tc>
          <w:tcPr>
            <w:tcW w:w="5715" w:type="dxa"/>
          </w:tcPr>
          <w:p w:rsidRPr="00BD77D3" w:rsidR="00F10DD9" w:rsidP="001F3782" w:rsidRDefault="00F10DD9" w14:paraId="1204C7D0" w14:textId="77777777">
            <w:pPr>
              <w:pStyle w:val="ListParagraph"/>
              <w:widowControl w:val="0"/>
              <w:adjustRightInd w:val="0"/>
              <w:snapToGrid w:val="0"/>
              <w:spacing w:after="0" w:line="288" w:lineRule="auto"/>
              <w:ind w:left="1134"/>
              <w:contextualSpacing w:val="0"/>
              <w:rPr>
                <w:rFonts w:cstheme="minorHAnsi"/>
              </w:rPr>
            </w:pPr>
          </w:p>
        </w:tc>
      </w:tr>
      <w:tr w:rsidR="0057054B" w14:paraId="35EE2F74" w14:textId="77777777">
        <w:trPr>
          <w:jc w:val="center"/>
        </w:trPr>
        <w:tc>
          <w:tcPr>
            <w:tcW w:w="4809" w:type="dxa"/>
          </w:tcPr>
          <w:p w:rsidRPr="00BD77D3" w:rsidR="00F10DD9" w:rsidP="001F3782" w:rsidRDefault="00F10DD9" w14:paraId="1684DBC3" w14:textId="64E55355">
            <w:pPr>
              <w:pStyle w:val="ListParagraph"/>
              <w:widowControl w:val="0"/>
              <w:numPr>
                <w:ilvl w:val="2"/>
                <w:numId w:val="22"/>
              </w:numPr>
              <w:adjustRightInd w:val="0"/>
              <w:snapToGrid w:val="0"/>
              <w:spacing w:after="0" w:line="288" w:lineRule="auto"/>
              <w:ind w:left="567" w:hanging="283"/>
              <w:contextualSpacing w:val="0"/>
              <w:rPr>
                <w:rFonts w:cstheme="minorHAnsi"/>
              </w:rPr>
            </w:pPr>
            <w:r>
              <w:t>le comité d</w:t>
            </w:r>
            <w:r w:rsidR="00E669ED">
              <w:t>’</w:t>
            </w:r>
            <w:r>
              <w:t>éthique.</w:t>
            </w:r>
          </w:p>
        </w:tc>
        <w:tc>
          <w:tcPr>
            <w:tcW w:w="5715" w:type="dxa"/>
          </w:tcPr>
          <w:p w:rsidRPr="00BD77D3" w:rsidR="00F10DD9" w:rsidP="001F3782" w:rsidRDefault="00F10DD9" w14:paraId="01EF8E6D" w14:textId="77777777">
            <w:pPr>
              <w:pStyle w:val="ListParagraph"/>
              <w:widowControl w:val="0"/>
              <w:adjustRightInd w:val="0"/>
              <w:snapToGrid w:val="0"/>
              <w:spacing w:after="0" w:line="288" w:lineRule="auto"/>
              <w:ind w:left="1134"/>
              <w:contextualSpacing w:val="0"/>
              <w:rPr>
                <w:rFonts w:cstheme="minorHAnsi"/>
              </w:rPr>
            </w:pPr>
          </w:p>
        </w:tc>
      </w:tr>
      <w:tr w:rsidR="0057054B" w14:paraId="0D9F4039" w14:textId="77777777">
        <w:trPr>
          <w:jc w:val="center"/>
        </w:trPr>
        <w:tc>
          <w:tcPr>
            <w:tcW w:w="4809" w:type="dxa"/>
          </w:tcPr>
          <w:p w:rsidRPr="00BD77D3" w:rsidR="00F10DD9" w:rsidP="001F3782" w:rsidRDefault="00F10DD9" w14:paraId="30F8E6E4" w14:textId="7B62D824">
            <w:pPr>
              <w:pStyle w:val="Heading1"/>
              <w:numPr>
                <w:ilvl w:val="0"/>
                <w:numId w:val="86"/>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d</w:t>
            </w:r>
            <w:r w:rsidR="00E669ED">
              <w:rPr>
                <w:rFonts w:asciiTheme="minorHAnsi" w:hAnsiTheme="minorHAnsi"/>
                <w:sz w:val="20"/>
              </w:rPr>
              <w:t>’</w:t>
            </w:r>
            <w:r>
              <w:rPr>
                <w:rFonts w:asciiTheme="minorHAnsi" w:hAnsiTheme="minorHAnsi"/>
                <w:sz w:val="20"/>
              </w:rPr>
              <w:t>audit adopte le projet de charte de l</w:t>
            </w:r>
            <w:r w:rsidR="00E669ED">
              <w:rPr>
                <w:rFonts w:asciiTheme="minorHAnsi" w:hAnsiTheme="minorHAnsi"/>
                <w:sz w:val="20"/>
              </w:rPr>
              <w:t>’</w:t>
            </w:r>
            <w:r>
              <w:rPr>
                <w:rFonts w:asciiTheme="minorHAnsi" w:hAnsiTheme="minorHAnsi"/>
                <w:sz w:val="20"/>
              </w:rPr>
              <w:t>auditeur interne conformément au règlement financier et dans le respect des normes internationales pertinentes en matière d</w:t>
            </w:r>
            <w:r w:rsidR="00E669ED">
              <w:rPr>
                <w:rFonts w:asciiTheme="minorHAnsi" w:hAnsiTheme="minorHAnsi"/>
                <w:sz w:val="20"/>
              </w:rPr>
              <w:t>’</w:t>
            </w:r>
            <w:r>
              <w:rPr>
                <w:rFonts w:asciiTheme="minorHAnsi" w:hAnsiTheme="minorHAnsi"/>
                <w:sz w:val="20"/>
              </w:rPr>
              <w:t xml:space="preserve">audit interne, et le soumet au bureau pour adoption. </w:t>
            </w:r>
          </w:p>
        </w:tc>
        <w:tc>
          <w:tcPr>
            <w:tcW w:w="5715" w:type="dxa"/>
          </w:tcPr>
          <w:p w:rsidRPr="00BD77D3" w:rsidR="00F10DD9" w:rsidP="001F3782" w:rsidRDefault="00F10DD9" w14:paraId="57BE923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16F7E55" w14:textId="77777777">
        <w:trPr>
          <w:jc w:val="center"/>
        </w:trPr>
        <w:tc>
          <w:tcPr>
            <w:tcW w:w="4809" w:type="dxa"/>
          </w:tcPr>
          <w:p w:rsidRPr="00BD77D3" w:rsidR="00F10DD9" w:rsidP="001F3782" w:rsidRDefault="00F10DD9" w14:paraId="42A2CFB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7B07CD16" w14:textId="77777777">
            <w:pPr>
              <w:widowControl w:val="0"/>
              <w:adjustRightInd w:val="0"/>
              <w:snapToGrid w:val="0"/>
              <w:jc w:val="center"/>
              <w:rPr>
                <w:rFonts w:asciiTheme="minorHAnsi" w:hAnsiTheme="minorHAnsi" w:cstheme="minorHAnsi"/>
                <w:b/>
                <w:sz w:val="20"/>
                <w:szCs w:val="20"/>
                <w:lang w:val="en-GB"/>
              </w:rPr>
            </w:pPr>
          </w:p>
        </w:tc>
      </w:tr>
      <w:tr w:rsidR="0057054B" w14:paraId="1D4E627D" w14:textId="77777777">
        <w:trPr>
          <w:jc w:val="center"/>
        </w:trPr>
        <w:tc>
          <w:tcPr>
            <w:tcW w:w="4809" w:type="dxa"/>
          </w:tcPr>
          <w:p w:rsidRPr="00BD77D3" w:rsidR="00F10DD9" w:rsidP="001F3782" w:rsidRDefault="00F10DD9" w14:paraId="51F6ECF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35 — Groupes permanents</w:t>
            </w:r>
          </w:p>
        </w:tc>
        <w:tc>
          <w:tcPr>
            <w:tcW w:w="5715" w:type="dxa"/>
          </w:tcPr>
          <w:p w:rsidRPr="00BD77D3" w:rsidR="00F10DD9" w:rsidP="001F3782" w:rsidRDefault="00F10DD9" w14:paraId="08EDC70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325268E" w14:textId="77777777">
        <w:trPr>
          <w:jc w:val="center"/>
        </w:trPr>
        <w:tc>
          <w:tcPr>
            <w:tcW w:w="4809" w:type="dxa"/>
          </w:tcPr>
          <w:p w:rsidRPr="00BD77D3" w:rsidR="00F10DD9" w:rsidP="001F3782" w:rsidRDefault="00F10DD9" w14:paraId="60137687" w14:textId="7C87CB1C">
            <w:pPr>
              <w:pStyle w:val="Heading1"/>
              <w:numPr>
                <w:ilvl w:val="0"/>
                <w:numId w:val="51"/>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peut créer des groupes permanents lorsque la nature du sujet à traiter exige un suivi particulier et approfondi, parce qu</w:t>
            </w:r>
            <w:r w:rsidR="00E669ED">
              <w:rPr>
                <w:rFonts w:asciiTheme="minorHAnsi" w:hAnsiTheme="minorHAnsi"/>
                <w:sz w:val="20"/>
              </w:rPr>
              <w:t>’</w:t>
            </w:r>
            <w:r>
              <w:rPr>
                <w:rFonts w:asciiTheme="minorHAnsi" w:hAnsiTheme="minorHAnsi"/>
                <w:sz w:val="20"/>
              </w:rPr>
              <w:t>il relève d</w:t>
            </w:r>
            <w:r w:rsidR="00E669ED">
              <w:rPr>
                <w:rFonts w:asciiTheme="minorHAnsi" w:hAnsiTheme="minorHAnsi"/>
                <w:sz w:val="20"/>
              </w:rPr>
              <w:t>’</w:t>
            </w:r>
            <w:r>
              <w:rPr>
                <w:rFonts w:asciiTheme="minorHAnsi" w:hAnsiTheme="minorHAnsi"/>
                <w:sz w:val="20"/>
              </w:rPr>
              <w:t>une politique de l</w:t>
            </w:r>
            <w:r w:rsidR="00E669ED">
              <w:rPr>
                <w:rFonts w:asciiTheme="minorHAnsi" w:hAnsiTheme="minorHAnsi"/>
                <w:sz w:val="20"/>
              </w:rPr>
              <w:t>’</w:t>
            </w:r>
            <w:r>
              <w:rPr>
                <w:rFonts w:asciiTheme="minorHAnsi" w:hAnsiTheme="minorHAnsi"/>
                <w:sz w:val="20"/>
              </w:rPr>
              <w:t xml:space="preserve">Union de grande importance pour la société civile. </w:t>
            </w:r>
          </w:p>
        </w:tc>
        <w:tc>
          <w:tcPr>
            <w:tcW w:w="5715" w:type="dxa"/>
          </w:tcPr>
          <w:p w:rsidRPr="00BD77D3" w:rsidR="00F10DD9" w:rsidP="001F3782" w:rsidRDefault="00F10DD9" w14:paraId="65B715DF" w14:textId="5145DD7B">
            <w:pPr>
              <w:rPr>
                <w:rFonts w:asciiTheme="minorHAnsi" w:hAnsiTheme="minorHAnsi" w:cstheme="minorHAnsi"/>
                <w:iCs/>
                <w:sz w:val="20"/>
                <w:szCs w:val="20"/>
                <w:lang w:val="en-GB"/>
              </w:rPr>
            </w:pPr>
          </w:p>
        </w:tc>
      </w:tr>
      <w:tr w:rsidR="0057054B" w14:paraId="23450AED" w14:textId="77777777">
        <w:trPr>
          <w:jc w:val="center"/>
        </w:trPr>
        <w:tc>
          <w:tcPr>
            <w:tcW w:w="4809" w:type="dxa"/>
          </w:tcPr>
          <w:p w:rsidRPr="00BD77D3" w:rsidR="00F10DD9" w:rsidP="001F3782" w:rsidRDefault="00F10DD9" w14:paraId="0CFCD8B6" w14:textId="562DECB1">
            <w:pPr>
              <w:pStyle w:val="Heading1"/>
              <w:numPr>
                <w:ilvl w:val="0"/>
                <w:numId w:val="51"/>
              </w:numPr>
              <w:tabs>
                <w:tab w:val="left" w:pos="567"/>
              </w:tabs>
              <w:ind w:left="0" w:firstLine="0"/>
              <w:outlineLvl w:val="0"/>
              <w:rPr>
                <w:rFonts w:asciiTheme="minorHAnsi" w:hAnsiTheme="minorHAnsi" w:cstheme="minorHAnsi"/>
                <w:sz w:val="20"/>
                <w:szCs w:val="20"/>
              </w:rPr>
            </w:pPr>
            <w:r>
              <w:rPr>
                <w:rFonts w:asciiTheme="minorHAnsi" w:hAnsiTheme="minorHAnsi"/>
                <w:sz w:val="20"/>
              </w:rPr>
              <w:t>La création d</w:t>
            </w:r>
            <w:r w:rsidR="00E669ED">
              <w:rPr>
                <w:rFonts w:asciiTheme="minorHAnsi" w:hAnsiTheme="minorHAnsi"/>
                <w:sz w:val="20"/>
              </w:rPr>
              <w:t>’</w:t>
            </w:r>
            <w:r>
              <w:rPr>
                <w:rFonts w:asciiTheme="minorHAnsi" w:hAnsiTheme="minorHAnsi"/>
                <w:sz w:val="20"/>
              </w:rPr>
              <w:t>un groupe permanent relève d</w:t>
            </w:r>
            <w:r w:rsidR="00E669ED">
              <w:rPr>
                <w:rFonts w:asciiTheme="minorHAnsi" w:hAnsiTheme="minorHAnsi"/>
                <w:sz w:val="20"/>
              </w:rPr>
              <w:t>’</w:t>
            </w:r>
            <w:r>
              <w:rPr>
                <w:rFonts w:asciiTheme="minorHAnsi" w:hAnsiTheme="minorHAnsi"/>
                <w:sz w:val="20"/>
              </w:rPr>
              <w:t>une décision du bureau, sur proposition d</w:t>
            </w:r>
            <w:r w:rsidR="00E669ED">
              <w:rPr>
                <w:rFonts w:asciiTheme="minorHAnsi" w:hAnsiTheme="minorHAnsi"/>
                <w:sz w:val="20"/>
              </w:rPr>
              <w:t>’</w:t>
            </w:r>
            <w:r>
              <w:rPr>
                <w:rFonts w:asciiTheme="minorHAnsi" w:hAnsiTheme="minorHAnsi"/>
                <w:sz w:val="20"/>
              </w:rPr>
              <w:t>une section ou d</w:t>
            </w:r>
            <w:r w:rsidR="00E669ED">
              <w:rPr>
                <w:rFonts w:asciiTheme="minorHAnsi" w:hAnsiTheme="minorHAnsi"/>
                <w:sz w:val="20"/>
              </w:rPr>
              <w:t>’</w:t>
            </w:r>
            <w:r>
              <w:rPr>
                <w:rFonts w:asciiTheme="minorHAnsi" w:hAnsiTheme="minorHAnsi"/>
                <w:sz w:val="20"/>
              </w:rPr>
              <w:t>un groupe.</w:t>
            </w:r>
          </w:p>
        </w:tc>
        <w:tc>
          <w:tcPr>
            <w:tcW w:w="5715" w:type="dxa"/>
          </w:tcPr>
          <w:p w:rsidRPr="00BD77D3" w:rsidR="00F10DD9" w:rsidP="001F3782" w:rsidRDefault="00F10DD9" w14:paraId="5B126886" w14:textId="77777777">
            <w:pPr>
              <w:ind w:left="567"/>
              <w:outlineLvl w:val="0"/>
              <w:rPr>
                <w:rFonts w:asciiTheme="minorHAnsi" w:hAnsiTheme="minorHAnsi" w:cstheme="minorHAnsi"/>
                <w:sz w:val="20"/>
                <w:szCs w:val="20"/>
                <w:lang w:val="en-GB"/>
              </w:rPr>
            </w:pPr>
          </w:p>
        </w:tc>
      </w:tr>
      <w:tr w:rsidR="0057054B" w14:paraId="2AC0EACF" w14:textId="77777777">
        <w:trPr>
          <w:jc w:val="center"/>
        </w:trPr>
        <w:tc>
          <w:tcPr>
            <w:tcW w:w="4809" w:type="dxa"/>
          </w:tcPr>
          <w:p w:rsidRPr="00BD77D3" w:rsidR="00F10DD9" w:rsidP="001F3782" w:rsidRDefault="00F10DD9" w14:paraId="377E4B09" w14:textId="1A667FEE">
            <w:pPr>
              <w:pStyle w:val="Heading1"/>
              <w:numPr>
                <w:ilvl w:val="0"/>
                <w:numId w:val="51"/>
              </w:numPr>
              <w:tabs>
                <w:tab w:val="left" w:pos="567"/>
              </w:tabs>
              <w:ind w:left="0" w:firstLine="0"/>
              <w:outlineLvl w:val="0"/>
              <w:rPr>
                <w:rFonts w:asciiTheme="minorHAnsi" w:hAnsiTheme="minorHAnsi" w:cstheme="minorHAnsi"/>
                <w:sz w:val="20"/>
                <w:szCs w:val="20"/>
              </w:rPr>
            </w:pPr>
            <w:r>
              <w:rPr>
                <w:rFonts w:asciiTheme="minorHAnsi" w:hAnsiTheme="minorHAnsi"/>
                <w:sz w:val="20"/>
              </w:rPr>
              <w:t>La décision du bureau portant création d</w:t>
            </w:r>
            <w:r w:rsidR="00E669ED">
              <w:rPr>
                <w:rFonts w:asciiTheme="minorHAnsi" w:hAnsiTheme="minorHAnsi"/>
                <w:sz w:val="20"/>
              </w:rPr>
              <w:t>’</w:t>
            </w:r>
            <w:r>
              <w:rPr>
                <w:rFonts w:asciiTheme="minorHAnsi" w:hAnsiTheme="minorHAnsi"/>
                <w:sz w:val="20"/>
              </w:rPr>
              <w:t>un groupe permanent en définit l</w:t>
            </w:r>
            <w:r w:rsidR="00E669ED">
              <w:rPr>
                <w:rFonts w:asciiTheme="minorHAnsi" w:hAnsiTheme="minorHAnsi"/>
                <w:sz w:val="20"/>
              </w:rPr>
              <w:t>’</w:t>
            </w:r>
            <w:r>
              <w:rPr>
                <w:rFonts w:asciiTheme="minorHAnsi" w:hAnsiTheme="minorHAnsi"/>
                <w:sz w:val="20"/>
              </w:rPr>
              <w:t>objet, la structure, la composition et la durée. La durée d</w:t>
            </w:r>
            <w:r w:rsidR="00E669ED">
              <w:rPr>
                <w:rFonts w:asciiTheme="minorHAnsi" w:hAnsiTheme="minorHAnsi"/>
                <w:sz w:val="20"/>
              </w:rPr>
              <w:t>’</w:t>
            </w:r>
            <w:r>
              <w:rPr>
                <w:rFonts w:asciiTheme="minorHAnsi" w:hAnsiTheme="minorHAnsi"/>
                <w:sz w:val="20"/>
              </w:rPr>
              <w:t>un groupe permanent ne peut pas s</w:t>
            </w:r>
            <w:r w:rsidR="00E669ED">
              <w:rPr>
                <w:rFonts w:asciiTheme="minorHAnsi" w:hAnsiTheme="minorHAnsi"/>
                <w:sz w:val="20"/>
              </w:rPr>
              <w:t>’</w:t>
            </w:r>
            <w:r>
              <w:rPr>
                <w:rFonts w:asciiTheme="minorHAnsi" w:hAnsiTheme="minorHAnsi"/>
                <w:sz w:val="20"/>
              </w:rPr>
              <w:t>étendre au-delà du terme du mandat en cours.</w:t>
            </w:r>
          </w:p>
        </w:tc>
        <w:tc>
          <w:tcPr>
            <w:tcW w:w="5715" w:type="dxa"/>
          </w:tcPr>
          <w:p w:rsidRPr="00BD77D3" w:rsidR="00F10DD9" w:rsidP="001F3782" w:rsidRDefault="00F10DD9" w14:paraId="03116826" w14:textId="77777777">
            <w:pPr>
              <w:ind w:left="567"/>
              <w:outlineLvl w:val="0"/>
              <w:rPr>
                <w:rFonts w:asciiTheme="minorHAnsi" w:hAnsiTheme="minorHAnsi" w:cstheme="minorHAnsi"/>
                <w:sz w:val="20"/>
                <w:szCs w:val="20"/>
                <w:lang w:val="en-GB"/>
              </w:rPr>
            </w:pPr>
          </w:p>
        </w:tc>
      </w:tr>
      <w:tr w:rsidR="0057054B" w14:paraId="45FCD054" w14:textId="77777777">
        <w:trPr>
          <w:jc w:val="center"/>
        </w:trPr>
        <w:tc>
          <w:tcPr>
            <w:tcW w:w="4809" w:type="dxa"/>
          </w:tcPr>
          <w:p w:rsidRPr="00BD77D3" w:rsidR="00F10DD9" w:rsidP="001F3782" w:rsidRDefault="00F10DD9" w14:paraId="2D18C22F" w14:textId="77777777">
            <w:pPr>
              <w:pStyle w:val="Heading1"/>
              <w:numPr>
                <w:ilvl w:val="0"/>
                <w:numId w:val="51"/>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des groupes permanents sont nommés par le bureau, sur propositions des groupes.</w:t>
            </w:r>
          </w:p>
        </w:tc>
        <w:tc>
          <w:tcPr>
            <w:tcW w:w="5715" w:type="dxa"/>
          </w:tcPr>
          <w:p w:rsidRPr="00BD77D3" w:rsidR="00F10DD9" w:rsidP="001F3782" w:rsidRDefault="00F10DD9" w14:paraId="29DE4FC8" w14:textId="77777777">
            <w:pPr>
              <w:ind w:left="567"/>
              <w:outlineLvl w:val="0"/>
              <w:rPr>
                <w:rFonts w:asciiTheme="minorHAnsi" w:hAnsiTheme="minorHAnsi" w:cstheme="minorHAnsi"/>
                <w:sz w:val="20"/>
                <w:szCs w:val="20"/>
                <w:lang w:val="en-GB"/>
              </w:rPr>
            </w:pPr>
          </w:p>
        </w:tc>
      </w:tr>
      <w:tr w:rsidR="0057054B" w14:paraId="0ED10B26" w14:textId="77777777">
        <w:trPr>
          <w:jc w:val="center"/>
        </w:trPr>
        <w:tc>
          <w:tcPr>
            <w:tcW w:w="4809" w:type="dxa"/>
          </w:tcPr>
          <w:p w:rsidRPr="00BD77D3" w:rsidR="00F10DD9" w:rsidP="001F3782" w:rsidRDefault="00F10DD9" w14:paraId="7A529D35" w14:textId="540363DF">
            <w:pPr>
              <w:pStyle w:val="Heading1"/>
              <w:numPr>
                <w:ilvl w:val="0"/>
                <w:numId w:val="51"/>
              </w:numPr>
              <w:tabs>
                <w:tab w:val="left" w:pos="567"/>
              </w:tabs>
              <w:ind w:left="0" w:firstLine="0"/>
              <w:outlineLvl w:val="0"/>
              <w:rPr>
                <w:rFonts w:asciiTheme="minorHAnsi" w:hAnsiTheme="minorHAnsi" w:cstheme="minorHAnsi"/>
                <w:sz w:val="20"/>
                <w:szCs w:val="20"/>
              </w:rPr>
            </w:pPr>
            <w:r>
              <w:rPr>
                <w:rFonts w:asciiTheme="minorHAnsi" w:hAnsiTheme="minorHAnsi"/>
                <w:sz w:val="20"/>
              </w:rPr>
              <w:t>Chaque groupe permanent travaille sous la responsabilité d</w:t>
            </w:r>
            <w:r w:rsidR="00E669ED">
              <w:rPr>
                <w:rFonts w:asciiTheme="minorHAnsi" w:hAnsiTheme="minorHAnsi"/>
                <w:sz w:val="20"/>
              </w:rPr>
              <w:t>’</w:t>
            </w:r>
            <w:r>
              <w:rPr>
                <w:rFonts w:asciiTheme="minorHAnsi" w:hAnsiTheme="minorHAnsi"/>
                <w:sz w:val="20"/>
              </w:rPr>
              <w:t>une section.</w:t>
            </w:r>
          </w:p>
        </w:tc>
        <w:tc>
          <w:tcPr>
            <w:tcW w:w="5715" w:type="dxa"/>
          </w:tcPr>
          <w:p w:rsidRPr="00BD77D3" w:rsidR="00F10DD9" w:rsidP="00F557BC" w:rsidRDefault="006A44EC" w14:paraId="4E660133" w14:textId="0FB05270">
            <w:pPr>
              <w:rPr>
                <w:rFonts w:asciiTheme="minorHAnsi" w:hAnsiTheme="minorHAnsi" w:cstheme="minorHAnsi"/>
                <w:sz w:val="20"/>
                <w:szCs w:val="20"/>
              </w:rPr>
            </w:pPr>
            <w:r>
              <w:rPr>
                <w:rFonts w:asciiTheme="minorHAnsi" w:hAnsiTheme="minorHAnsi"/>
                <w:sz w:val="20"/>
              </w:rPr>
              <w:t>Même s</w:t>
            </w:r>
            <w:r w:rsidR="00E669ED">
              <w:rPr>
                <w:rFonts w:asciiTheme="minorHAnsi" w:hAnsiTheme="minorHAnsi"/>
                <w:sz w:val="20"/>
              </w:rPr>
              <w:t>’</w:t>
            </w:r>
            <w:r>
              <w:rPr>
                <w:rFonts w:asciiTheme="minorHAnsi" w:hAnsiTheme="minorHAnsi"/>
                <w:sz w:val="20"/>
              </w:rPr>
              <w:t>il travaille sous la responsabilité d</w:t>
            </w:r>
            <w:r w:rsidR="00E669ED">
              <w:rPr>
                <w:rFonts w:asciiTheme="minorHAnsi" w:hAnsiTheme="minorHAnsi"/>
                <w:sz w:val="20"/>
              </w:rPr>
              <w:t>’</w:t>
            </w:r>
            <w:r>
              <w:rPr>
                <w:rFonts w:asciiTheme="minorHAnsi" w:hAnsiTheme="minorHAnsi"/>
                <w:sz w:val="20"/>
              </w:rPr>
              <w:t xml:space="preserve">une section, un groupe permanent peut examiner des questions relatives à des politiques susceptibles de relever des domaines de compétences de plusieurs </w:t>
            </w:r>
            <w:r>
              <w:rPr>
                <w:rFonts w:asciiTheme="minorHAnsi" w:hAnsiTheme="minorHAnsi"/>
                <w:sz w:val="20"/>
              </w:rPr>
              <w:lastRenderedPageBreak/>
              <w:t>sections et de la CCMI.</w:t>
            </w:r>
          </w:p>
        </w:tc>
      </w:tr>
      <w:tr w:rsidR="0057054B" w14:paraId="04A5621D" w14:textId="77777777">
        <w:trPr>
          <w:jc w:val="center"/>
        </w:trPr>
        <w:tc>
          <w:tcPr>
            <w:tcW w:w="4809" w:type="dxa"/>
          </w:tcPr>
          <w:p w:rsidRPr="00BD77D3" w:rsidR="00F10DD9" w:rsidP="001F3782" w:rsidRDefault="00F10DD9" w14:paraId="0B6024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0252E2A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7B19394" w14:textId="77777777">
        <w:trPr>
          <w:jc w:val="center"/>
        </w:trPr>
        <w:tc>
          <w:tcPr>
            <w:tcW w:w="4809" w:type="dxa"/>
          </w:tcPr>
          <w:p w:rsidRPr="00BD77D3" w:rsidR="00F10DD9" w:rsidP="001F3782" w:rsidRDefault="00F10DD9" w14:paraId="16AF763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XI</w:t>
            </w:r>
          </w:p>
        </w:tc>
        <w:tc>
          <w:tcPr>
            <w:tcW w:w="5715" w:type="dxa"/>
          </w:tcPr>
          <w:p w:rsidRPr="00BD77D3" w:rsidR="00F10DD9" w:rsidP="001F3782" w:rsidRDefault="00F10DD9" w14:paraId="6457EF0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2777293" w14:textId="77777777">
        <w:trPr>
          <w:jc w:val="center"/>
        </w:trPr>
        <w:tc>
          <w:tcPr>
            <w:tcW w:w="4809" w:type="dxa"/>
          </w:tcPr>
          <w:p w:rsidRPr="00BD77D3" w:rsidR="00F10DD9" w:rsidP="001F3782" w:rsidRDefault="00F10DD9" w14:paraId="097C1B1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CATÉGORIES</w:t>
            </w:r>
          </w:p>
        </w:tc>
        <w:tc>
          <w:tcPr>
            <w:tcW w:w="5715" w:type="dxa"/>
          </w:tcPr>
          <w:p w:rsidRPr="00BD77D3" w:rsidR="00F10DD9" w:rsidP="001F3782" w:rsidRDefault="00F10DD9" w14:paraId="79289A6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B735B20" w14:textId="77777777">
        <w:trPr>
          <w:jc w:val="center"/>
        </w:trPr>
        <w:tc>
          <w:tcPr>
            <w:tcW w:w="4809" w:type="dxa"/>
          </w:tcPr>
          <w:p w:rsidRPr="00BD77D3" w:rsidR="00F10DD9" w:rsidP="001F3782" w:rsidRDefault="00F10DD9" w14:paraId="2B96CBE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318211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7BBFC8" w14:textId="77777777">
        <w:trPr>
          <w:jc w:val="center"/>
        </w:trPr>
        <w:tc>
          <w:tcPr>
            <w:tcW w:w="4809" w:type="dxa"/>
          </w:tcPr>
          <w:p w:rsidRPr="00BD77D3" w:rsidR="00F10DD9" w:rsidP="001F3782" w:rsidRDefault="00F10DD9" w14:paraId="2397CDF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36 — Les catégories</w:t>
            </w:r>
          </w:p>
        </w:tc>
        <w:tc>
          <w:tcPr>
            <w:tcW w:w="5715" w:type="dxa"/>
          </w:tcPr>
          <w:p w:rsidRPr="00BD77D3" w:rsidR="00F10DD9" w:rsidP="001F3782" w:rsidRDefault="00F10DD9" w14:paraId="11C443B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79175F" w14:textId="77777777">
        <w:trPr>
          <w:jc w:val="center"/>
        </w:trPr>
        <w:tc>
          <w:tcPr>
            <w:tcW w:w="4809" w:type="dxa"/>
          </w:tcPr>
          <w:p w:rsidRPr="00BD77D3" w:rsidR="00F10DD9" w:rsidP="001F3782" w:rsidRDefault="00F10DD9" w14:paraId="4B92D4B4" w14:textId="0206011B">
            <w:pPr>
              <w:pStyle w:val="Heading1"/>
              <w:numPr>
                <w:ilvl w:val="0"/>
                <w:numId w:val="21"/>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peuvent se regrouper, sur une base volontaire, sous la forme de catégories représentant les différents intérêts à caractère économique et social de la société civile organisée de l</w:t>
            </w:r>
            <w:r w:rsidR="00E669ED">
              <w:rPr>
                <w:rFonts w:asciiTheme="minorHAnsi" w:hAnsiTheme="minorHAnsi"/>
                <w:sz w:val="20"/>
              </w:rPr>
              <w:t>’</w:t>
            </w:r>
            <w:r>
              <w:rPr>
                <w:rFonts w:asciiTheme="minorHAnsi" w:hAnsiTheme="minorHAnsi"/>
                <w:sz w:val="20"/>
              </w:rPr>
              <w:t xml:space="preserve">Union européenne. </w:t>
            </w:r>
          </w:p>
        </w:tc>
        <w:tc>
          <w:tcPr>
            <w:tcW w:w="5715" w:type="dxa"/>
          </w:tcPr>
          <w:p w:rsidRPr="00BD77D3" w:rsidR="00F10DD9" w:rsidP="001F3782" w:rsidRDefault="00F10DD9" w14:paraId="5AF6E46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828ECD" w14:textId="77777777">
        <w:trPr>
          <w:jc w:val="center"/>
        </w:trPr>
        <w:tc>
          <w:tcPr>
            <w:tcW w:w="4809" w:type="dxa"/>
          </w:tcPr>
          <w:p w:rsidRPr="00BD77D3" w:rsidR="00F10DD9" w:rsidP="001F3782" w:rsidRDefault="00F10DD9" w14:paraId="633DAB70" w14:textId="77777777">
            <w:pPr>
              <w:pStyle w:val="Heading1"/>
              <w:numPr>
                <w:ilvl w:val="0"/>
                <w:numId w:val="21"/>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Une catégorie est composée de dix membres au minimum. </w:t>
            </w:r>
          </w:p>
        </w:tc>
        <w:tc>
          <w:tcPr>
            <w:tcW w:w="5715" w:type="dxa"/>
          </w:tcPr>
          <w:p w:rsidRPr="00BD77D3" w:rsidR="00F10DD9" w:rsidP="001F3782" w:rsidRDefault="00F10DD9" w14:paraId="4FE6D3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AD088A" w14:textId="77777777">
        <w:trPr>
          <w:jc w:val="center"/>
        </w:trPr>
        <w:tc>
          <w:tcPr>
            <w:tcW w:w="4809" w:type="dxa"/>
          </w:tcPr>
          <w:p w:rsidRPr="00BD77D3" w:rsidR="00F10DD9" w:rsidP="001F3782" w:rsidRDefault="00F10DD9" w14:paraId="27E1ECB7" w14:textId="6EB7EF11">
            <w:pPr>
              <w:widowControl w:val="0"/>
              <w:adjustRightInd w:val="0"/>
              <w:snapToGrid w:val="0"/>
              <w:rPr>
                <w:rFonts w:asciiTheme="minorHAnsi" w:hAnsiTheme="minorHAnsi" w:cstheme="minorHAnsi"/>
                <w:sz w:val="20"/>
                <w:szCs w:val="20"/>
              </w:rPr>
            </w:pPr>
            <w:r>
              <w:rPr>
                <w:rFonts w:asciiTheme="minorHAnsi" w:hAnsiTheme="minorHAnsi"/>
                <w:sz w:val="20"/>
              </w:rPr>
              <w:t>En cas de conflit sur l</w:t>
            </w:r>
            <w:r w:rsidR="00E669ED">
              <w:rPr>
                <w:rFonts w:asciiTheme="minorHAnsi" w:hAnsiTheme="minorHAnsi"/>
                <w:sz w:val="20"/>
              </w:rPr>
              <w:t>’</w:t>
            </w:r>
            <w:r>
              <w:rPr>
                <w:rFonts w:asciiTheme="minorHAnsi" w:hAnsiTheme="minorHAnsi"/>
                <w:sz w:val="20"/>
              </w:rPr>
              <w:t>admissibilité d</w:t>
            </w:r>
            <w:r w:rsidR="00E669ED">
              <w:rPr>
                <w:rFonts w:asciiTheme="minorHAnsi" w:hAnsiTheme="minorHAnsi"/>
                <w:sz w:val="20"/>
              </w:rPr>
              <w:t>’</w:t>
            </w:r>
            <w:r>
              <w:rPr>
                <w:rFonts w:asciiTheme="minorHAnsi" w:hAnsiTheme="minorHAnsi"/>
                <w:sz w:val="20"/>
              </w:rPr>
              <w:t>un membre, c</w:t>
            </w:r>
            <w:r w:rsidR="00E669ED">
              <w:rPr>
                <w:rFonts w:asciiTheme="minorHAnsi" w:hAnsiTheme="minorHAnsi"/>
                <w:sz w:val="20"/>
              </w:rPr>
              <w:t>’</w:t>
            </w:r>
            <w:r>
              <w:rPr>
                <w:rFonts w:asciiTheme="minorHAnsi" w:hAnsiTheme="minorHAnsi"/>
                <w:sz w:val="20"/>
              </w:rPr>
              <w:t>est le bureau qui décide, après avoir consulté les membres de la catégorie.</w:t>
            </w:r>
          </w:p>
        </w:tc>
        <w:tc>
          <w:tcPr>
            <w:tcW w:w="5715" w:type="dxa"/>
          </w:tcPr>
          <w:p w:rsidRPr="00BD77D3" w:rsidR="00F10DD9" w:rsidP="001F3782" w:rsidRDefault="00F10DD9" w14:paraId="2142E4F3" w14:textId="77777777">
            <w:pPr>
              <w:widowControl w:val="0"/>
              <w:adjustRightInd w:val="0"/>
              <w:snapToGrid w:val="0"/>
              <w:rPr>
                <w:rFonts w:asciiTheme="minorHAnsi" w:hAnsiTheme="minorHAnsi" w:cstheme="minorHAnsi"/>
                <w:sz w:val="20"/>
                <w:szCs w:val="20"/>
                <w:lang w:val="en-GB"/>
              </w:rPr>
            </w:pPr>
          </w:p>
        </w:tc>
      </w:tr>
      <w:tr w:rsidR="0057054B" w14:paraId="392D8D92" w14:textId="77777777">
        <w:trPr>
          <w:jc w:val="center"/>
        </w:trPr>
        <w:tc>
          <w:tcPr>
            <w:tcW w:w="4809" w:type="dxa"/>
          </w:tcPr>
          <w:p w:rsidRPr="00BD77D3" w:rsidR="00F10DD9" w:rsidP="001F3782" w:rsidRDefault="00F10DD9" w14:paraId="0B0787B9" w14:textId="47B4D170">
            <w:pPr>
              <w:widowControl w:val="0"/>
              <w:adjustRightInd w:val="0"/>
              <w:snapToGrid w:val="0"/>
              <w:rPr>
                <w:rFonts w:asciiTheme="minorHAnsi" w:hAnsiTheme="minorHAnsi" w:cstheme="minorHAnsi"/>
                <w:sz w:val="20"/>
                <w:szCs w:val="20"/>
              </w:rPr>
            </w:pPr>
            <w:r>
              <w:rPr>
                <w:rFonts w:asciiTheme="minorHAnsi" w:hAnsiTheme="minorHAnsi"/>
                <w:sz w:val="20"/>
              </w:rPr>
              <w:t>Un membre ne peut faire partie que d</w:t>
            </w:r>
            <w:r w:rsidR="00E669ED">
              <w:rPr>
                <w:rFonts w:asciiTheme="minorHAnsi" w:hAnsiTheme="minorHAnsi"/>
                <w:sz w:val="20"/>
              </w:rPr>
              <w:t>’</w:t>
            </w:r>
            <w:r>
              <w:rPr>
                <w:rFonts w:asciiTheme="minorHAnsi" w:hAnsiTheme="minorHAnsi"/>
                <w:sz w:val="20"/>
              </w:rPr>
              <w:t>une seule catégorie à la fois.</w:t>
            </w:r>
          </w:p>
        </w:tc>
        <w:tc>
          <w:tcPr>
            <w:tcW w:w="5715" w:type="dxa"/>
          </w:tcPr>
          <w:p w:rsidRPr="00BD77D3" w:rsidR="00F10DD9" w:rsidP="001F3782" w:rsidRDefault="00F10DD9" w14:paraId="3AEE68FF" w14:textId="77777777">
            <w:pPr>
              <w:widowControl w:val="0"/>
              <w:adjustRightInd w:val="0"/>
              <w:snapToGrid w:val="0"/>
              <w:rPr>
                <w:rFonts w:asciiTheme="minorHAnsi" w:hAnsiTheme="minorHAnsi" w:cstheme="minorHAnsi"/>
                <w:sz w:val="20"/>
                <w:szCs w:val="20"/>
                <w:lang w:val="en-GB"/>
              </w:rPr>
            </w:pPr>
          </w:p>
        </w:tc>
      </w:tr>
      <w:tr w:rsidR="0057054B" w14:paraId="239CE232" w14:textId="77777777">
        <w:trPr>
          <w:jc w:val="center"/>
        </w:trPr>
        <w:tc>
          <w:tcPr>
            <w:tcW w:w="4809" w:type="dxa"/>
          </w:tcPr>
          <w:p w:rsidRPr="00BD77D3" w:rsidR="00F10DD9" w:rsidP="001F3782" w:rsidRDefault="00F10DD9" w14:paraId="1D25E247" w14:textId="3F6B402D">
            <w:pPr>
              <w:pStyle w:val="Heading1"/>
              <w:numPr>
                <w:ilvl w:val="0"/>
                <w:numId w:val="21"/>
              </w:numPr>
              <w:tabs>
                <w:tab w:val="left" w:pos="567"/>
              </w:tabs>
              <w:ind w:left="0" w:firstLine="0"/>
              <w:outlineLvl w:val="0"/>
              <w:rPr>
                <w:rFonts w:asciiTheme="minorHAnsi" w:hAnsiTheme="minorHAnsi" w:cstheme="minorHAnsi"/>
                <w:sz w:val="20"/>
                <w:szCs w:val="20"/>
              </w:rPr>
            </w:pPr>
            <w:r>
              <w:rPr>
                <w:rFonts w:asciiTheme="minorHAnsi" w:hAnsiTheme="minorHAnsi"/>
                <w:sz w:val="20"/>
              </w:rPr>
              <w:t>La création d</w:t>
            </w:r>
            <w:r w:rsidR="00E669ED">
              <w:rPr>
                <w:rFonts w:asciiTheme="minorHAnsi" w:hAnsiTheme="minorHAnsi"/>
                <w:sz w:val="20"/>
              </w:rPr>
              <w:t>’</w:t>
            </w:r>
            <w:r>
              <w:rPr>
                <w:rFonts w:asciiTheme="minorHAnsi" w:hAnsiTheme="minorHAnsi"/>
                <w:sz w:val="20"/>
              </w:rPr>
              <w:t>une catégorie est soumise à l</w:t>
            </w:r>
            <w:r w:rsidR="00E669ED">
              <w:rPr>
                <w:rFonts w:asciiTheme="minorHAnsi" w:hAnsiTheme="minorHAnsi"/>
                <w:sz w:val="20"/>
              </w:rPr>
              <w:t>’</w:t>
            </w:r>
            <w:r>
              <w:rPr>
                <w:rFonts w:asciiTheme="minorHAnsi" w:hAnsiTheme="minorHAnsi"/>
                <w:sz w:val="20"/>
              </w:rPr>
              <w:t>approbation du bureau, qui en informe l</w:t>
            </w:r>
            <w:r w:rsidR="00E669ED">
              <w:rPr>
                <w:rFonts w:asciiTheme="minorHAnsi" w:hAnsiTheme="minorHAnsi"/>
                <w:sz w:val="20"/>
              </w:rPr>
              <w:t>’</w:t>
            </w:r>
            <w:r>
              <w:rPr>
                <w:rFonts w:asciiTheme="minorHAnsi" w:hAnsiTheme="minorHAnsi"/>
                <w:sz w:val="20"/>
              </w:rPr>
              <w:t xml:space="preserve">assemblée. </w:t>
            </w:r>
          </w:p>
        </w:tc>
        <w:tc>
          <w:tcPr>
            <w:tcW w:w="5715" w:type="dxa"/>
          </w:tcPr>
          <w:p w:rsidRPr="00BD77D3" w:rsidR="00F10DD9" w:rsidP="001F3782" w:rsidRDefault="00F10DD9" w14:paraId="5166893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9E6EEE" w14:textId="77777777">
        <w:trPr>
          <w:jc w:val="center"/>
        </w:trPr>
        <w:tc>
          <w:tcPr>
            <w:tcW w:w="4809" w:type="dxa"/>
          </w:tcPr>
          <w:p w:rsidRPr="00BD77D3" w:rsidR="00F10DD9" w:rsidP="001F3782" w:rsidRDefault="00F10DD9" w14:paraId="2CEE9AD6" w14:textId="5F9EB562">
            <w:pPr>
              <w:pStyle w:val="Heading1"/>
              <w:numPr>
                <w:ilvl w:val="0"/>
                <w:numId w:val="21"/>
              </w:numPr>
              <w:tabs>
                <w:tab w:val="left" w:pos="567"/>
              </w:tabs>
              <w:ind w:left="0" w:firstLine="0"/>
              <w:outlineLvl w:val="0"/>
              <w:rPr>
                <w:rFonts w:asciiTheme="minorHAnsi" w:hAnsiTheme="minorHAnsi" w:cstheme="minorHAnsi"/>
                <w:sz w:val="20"/>
                <w:szCs w:val="20"/>
              </w:rPr>
            </w:pPr>
            <w:r>
              <w:rPr>
                <w:rFonts w:asciiTheme="minorHAnsi" w:hAnsiTheme="minorHAnsi"/>
                <w:sz w:val="20"/>
              </w:rPr>
              <w:t>La décision du bureau portant approbation de la création d</w:t>
            </w:r>
            <w:r w:rsidR="00E669ED">
              <w:rPr>
                <w:rFonts w:asciiTheme="minorHAnsi" w:hAnsiTheme="minorHAnsi"/>
                <w:sz w:val="20"/>
              </w:rPr>
              <w:t>’</w:t>
            </w:r>
            <w:r>
              <w:rPr>
                <w:rFonts w:asciiTheme="minorHAnsi" w:hAnsiTheme="minorHAnsi"/>
                <w:sz w:val="20"/>
              </w:rPr>
              <w:t>une catégorie en définit l</w:t>
            </w:r>
            <w:r w:rsidR="00E669ED">
              <w:rPr>
                <w:rFonts w:asciiTheme="minorHAnsi" w:hAnsiTheme="minorHAnsi"/>
                <w:sz w:val="20"/>
              </w:rPr>
              <w:t>’</w:t>
            </w:r>
            <w:r>
              <w:rPr>
                <w:rFonts w:asciiTheme="minorHAnsi" w:hAnsiTheme="minorHAnsi"/>
                <w:sz w:val="20"/>
              </w:rPr>
              <w:t xml:space="preserve">objet, la structure, la composition, la durée et les règles de fonctionnement. </w:t>
            </w:r>
          </w:p>
        </w:tc>
        <w:tc>
          <w:tcPr>
            <w:tcW w:w="5715" w:type="dxa"/>
          </w:tcPr>
          <w:p w:rsidRPr="00BD77D3" w:rsidR="00F10DD9" w:rsidP="001F3782" w:rsidRDefault="00F10DD9" w14:paraId="58B6C11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D128756" w14:textId="77777777">
        <w:trPr>
          <w:jc w:val="center"/>
        </w:trPr>
        <w:tc>
          <w:tcPr>
            <w:tcW w:w="4809" w:type="dxa"/>
          </w:tcPr>
          <w:p w:rsidRPr="00BD77D3" w:rsidR="00F10DD9" w:rsidP="001F3782" w:rsidRDefault="00F10DD9" w14:paraId="2763EA89"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Cette décision peut être ultérieurement modifiée ou révoquée par le bureau. </w:t>
            </w:r>
          </w:p>
        </w:tc>
        <w:tc>
          <w:tcPr>
            <w:tcW w:w="5715" w:type="dxa"/>
          </w:tcPr>
          <w:p w:rsidRPr="00BD77D3" w:rsidR="00F10DD9" w:rsidP="001F3782" w:rsidRDefault="00F10DD9" w14:paraId="3F2957FF" w14:textId="77777777">
            <w:pPr>
              <w:widowControl w:val="0"/>
              <w:adjustRightInd w:val="0"/>
              <w:snapToGrid w:val="0"/>
              <w:rPr>
                <w:rFonts w:asciiTheme="minorHAnsi" w:hAnsiTheme="minorHAnsi" w:cstheme="minorHAnsi"/>
                <w:sz w:val="20"/>
                <w:szCs w:val="20"/>
                <w:lang w:val="en-GB"/>
              </w:rPr>
            </w:pPr>
          </w:p>
        </w:tc>
      </w:tr>
      <w:tr w:rsidR="0057054B" w14:paraId="2ADED725" w14:textId="77777777">
        <w:trPr>
          <w:jc w:val="center"/>
        </w:trPr>
        <w:tc>
          <w:tcPr>
            <w:tcW w:w="4809" w:type="dxa"/>
          </w:tcPr>
          <w:p w:rsidRPr="00BD77D3" w:rsidR="00F10DD9" w:rsidP="001F3782" w:rsidRDefault="00F10DD9" w14:paraId="522D7E3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364FFEDD" w14:textId="77777777">
            <w:pPr>
              <w:widowControl w:val="0"/>
              <w:adjustRightInd w:val="0"/>
              <w:snapToGrid w:val="0"/>
              <w:rPr>
                <w:rFonts w:asciiTheme="minorHAnsi" w:hAnsiTheme="minorHAnsi" w:cstheme="minorHAnsi"/>
                <w:sz w:val="20"/>
                <w:szCs w:val="20"/>
                <w:lang w:val="en-GB"/>
              </w:rPr>
            </w:pPr>
          </w:p>
        </w:tc>
      </w:tr>
      <w:tr w:rsidR="0057054B" w14:paraId="41F0654E" w14:textId="77777777">
        <w:trPr>
          <w:jc w:val="center"/>
        </w:trPr>
        <w:tc>
          <w:tcPr>
            <w:tcW w:w="4809" w:type="dxa"/>
          </w:tcPr>
          <w:p w:rsidRPr="00BD77D3" w:rsidR="00F10DD9" w:rsidP="001F3782" w:rsidRDefault="00F10DD9" w14:paraId="2594CA2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DEUXIÈME PARTIE</w:t>
            </w:r>
          </w:p>
        </w:tc>
        <w:tc>
          <w:tcPr>
            <w:tcW w:w="5715" w:type="dxa"/>
          </w:tcPr>
          <w:p w:rsidRPr="00BD77D3" w:rsidR="00F10DD9" w:rsidP="001F3782" w:rsidRDefault="00F10DD9" w14:paraId="581AE6D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E6B4A63" w14:textId="77777777">
        <w:trPr>
          <w:jc w:val="center"/>
        </w:trPr>
        <w:tc>
          <w:tcPr>
            <w:tcW w:w="4809" w:type="dxa"/>
          </w:tcPr>
          <w:p w:rsidRPr="00BD77D3" w:rsidR="00F10DD9" w:rsidP="001F3782" w:rsidRDefault="00F10DD9" w14:paraId="0B630D2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PROCÉDURES</w:t>
            </w:r>
          </w:p>
        </w:tc>
        <w:tc>
          <w:tcPr>
            <w:tcW w:w="5715" w:type="dxa"/>
          </w:tcPr>
          <w:p w:rsidRPr="00BD77D3" w:rsidR="00F10DD9" w:rsidP="001F3782" w:rsidRDefault="00F10DD9" w14:paraId="71FC809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1184C4" w14:textId="77777777">
        <w:trPr>
          <w:jc w:val="center"/>
        </w:trPr>
        <w:tc>
          <w:tcPr>
            <w:tcW w:w="4809" w:type="dxa"/>
          </w:tcPr>
          <w:p w:rsidRPr="00BD77D3" w:rsidR="00F10DD9" w:rsidP="001F3782" w:rsidRDefault="00F10DD9" w14:paraId="443ADCD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2137774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C1F3402" w14:textId="77777777">
        <w:trPr>
          <w:jc w:val="center"/>
        </w:trPr>
        <w:tc>
          <w:tcPr>
            <w:tcW w:w="4809" w:type="dxa"/>
          </w:tcPr>
          <w:p w:rsidRPr="00BD77D3" w:rsidR="00F10DD9" w:rsidP="001F3782" w:rsidRDefault="00F10DD9" w14:paraId="74BA799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TITRE I</w:t>
            </w:r>
          </w:p>
        </w:tc>
        <w:tc>
          <w:tcPr>
            <w:tcW w:w="5715" w:type="dxa"/>
          </w:tcPr>
          <w:p w:rsidRPr="00BD77D3" w:rsidR="00F10DD9" w:rsidP="001F3782" w:rsidRDefault="00F10DD9" w14:paraId="30D809A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41B24A4" w14:textId="77777777">
        <w:trPr>
          <w:jc w:val="center"/>
        </w:trPr>
        <w:tc>
          <w:tcPr>
            <w:tcW w:w="4809" w:type="dxa"/>
          </w:tcPr>
          <w:p w:rsidRPr="00BD77D3" w:rsidR="00F10DD9" w:rsidP="001F3782" w:rsidRDefault="00F10DD9" w14:paraId="57801EB1" w14:textId="06E126E4">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PROCÉDURES D</w:t>
            </w:r>
            <w:r w:rsidR="00E669ED">
              <w:rPr>
                <w:rFonts w:asciiTheme="minorHAnsi" w:hAnsiTheme="minorHAnsi"/>
                <w:b/>
                <w:sz w:val="20"/>
              </w:rPr>
              <w:t>’</w:t>
            </w:r>
            <w:r>
              <w:rPr>
                <w:rFonts w:asciiTheme="minorHAnsi" w:hAnsiTheme="minorHAnsi"/>
                <w:b/>
                <w:sz w:val="20"/>
              </w:rPr>
              <w:t>INSTALLATION DU COMITÉ ET D</w:t>
            </w:r>
            <w:r w:rsidR="00E669ED">
              <w:rPr>
                <w:rFonts w:asciiTheme="minorHAnsi" w:hAnsiTheme="minorHAnsi"/>
                <w:b/>
                <w:sz w:val="20"/>
              </w:rPr>
              <w:t>’</w:t>
            </w:r>
            <w:r>
              <w:rPr>
                <w:rFonts w:asciiTheme="minorHAnsi" w:hAnsiTheme="minorHAnsi"/>
                <w:b/>
                <w:sz w:val="20"/>
              </w:rPr>
              <w:t>ÉLECTION ET NOMINATION</w:t>
            </w:r>
          </w:p>
        </w:tc>
        <w:tc>
          <w:tcPr>
            <w:tcW w:w="5715" w:type="dxa"/>
          </w:tcPr>
          <w:p w:rsidRPr="00BD77D3" w:rsidR="00F10DD9" w:rsidP="001F3782" w:rsidRDefault="00F10DD9" w14:paraId="6926547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59816B" w14:textId="77777777">
        <w:trPr>
          <w:jc w:val="center"/>
        </w:trPr>
        <w:tc>
          <w:tcPr>
            <w:tcW w:w="4809" w:type="dxa"/>
          </w:tcPr>
          <w:p w:rsidRPr="00BD77D3" w:rsidR="00F10DD9" w:rsidP="001F3782" w:rsidRDefault="00F10DD9" w14:paraId="4054910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074CBD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C6B78A" w14:textId="77777777">
        <w:trPr>
          <w:jc w:val="center"/>
        </w:trPr>
        <w:tc>
          <w:tcPr>
            <w:tcW w:w="4809" w:type="dxa"/>
          </w:tcPr>
          <w:p w:rsidRPr="00BD77D3" w:rsidR="00F10DD9" w:rsidP="001F3782" w:rsidRDefault="00F10DD9" w14:paraId="23B75EE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w:t>
            </w:r>
          </w:p>
        </w:tc>
        <w:tc>
          <w:tcPr>
            <w:tcW w:w="5715" w:type="dxa"/>
          </w:tcPr>
          <w:p w:rsidRPr="00BD77D3" w:rsidR="00F10DD9" w:rsidP="001F3782" w:rsidRDefault="00F10DD9" w14:paraId="4CBF8BD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67C28E4" w14:textId="77777777">
        <w:trPr>
          <w:jc w:val="center"/>
        </w:trPr>
        <w:tc>
          <w:tcPr>
            <w:tcW w:w="4809" w:type="dxa"/>
          </w:tcPr>
          <w:p w:rsidRPr="00BD77D3" w:rsidR="00F10DD9" w:rsidP="001F3782" w:rsidRDefault="00F10DD9" w14:paraId="563C7B26" w14:textId="68F0C921">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 D</w:t>
            </w:r>
            <w:r w:rsidR="00E669ED">
              <w:rPr>
                <w:rFonts w:asciiTheme="minorHAnsi" w:hAnsiTheme="minorHAnsi"/>
                <w:b/>
                <w:sz w:val="20"/>
              </w:rPr>
              <w:t>’</w:t>
            </w:r>
            <w:r>
              <w:rPr>
                <w:rFonts w:asciiTheme="minorHAnsi" w:hAnsiTheme="minorHAnsi"/>
                <w:b/>
                <w:sz w:val="20"/>
              </w:rPr>
              <w:t>INSTALLATION DU COMITÉ</w:t>
            </w:r>
          </w:p>
        </w:tc>
        <w:tc>
          <w:tcPr>
            <w:tcW w:w="5715" w:type="dxa"/>
          </w:tcPr>
          <w:p w:rsidRPr="00BD77D3" w:rsidR="00F10DD9" w:rsidP="001F3782" w:rsidRDefault="00F10DD9" w14:paraId="694D4AF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395AC3" w14:textId="77777777">
        <w:trPr>
          <w:jc w:val="center"/>
        </w:trPr>
        <w:tc>
          <w:tcPr>
            <w:tcW w:w="4809" w:type="dxa"/>
          </w:tcPr>
          <w:p w:rsidRPr="00BD77D3" w:rsidR="00F10DD9" w:rsidP="001F3782" w:rsidRDefault="00F10DD9" w14:paraId="1B7B95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6F10F8D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75BE3EE" w14:textId="77777777">
        <w:trPr>
          <w:jc w:val="center"/>
        </w:trPr>
        <w:tc>
          <w:tcPr>
            <w:tcW w:w="4809" w:type="dxa"/>
          </w:tcPr>
          <w:p w:rsidRPr="00BD77D3" w:rsidR="00F10DD9" w:rsidP="001F3782" w:rsidRDefault="00F10DD9" w14:paraId="7D382940" w14:textId="368597B0">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37 — Première séance de l</w:t>
            </w:r>
            <w:r w:rsidR="00E669ED">
              <w:rPr>
                <w:rFonts w:asciiTheme="minorHAnsi" w:hAnsiTheme="minorHAnsi"/>
                <w:b/>
                <w:sz w:val="20"/>
              </w:rPr>
              <w:t>’</w:t>
            </w:r>
            <w:r>
              <w:rPr>
                <w:rFonts w:asciiTheme="minorHAnsi" w:hAnsiTheme="minorHAnsi"/>
                <w:b/>
                <w:sz w:val="20"/>
              </w:rPr>
              <w:t>assemblée et installation du Comité</w:t>
            </w:r>
          </w:p>
        </w:tc>
        <w:tc>
          <w:tcPr>
            <w:tcW w:w="5715" w:type="dxa"/>
          </w:tcPr>
          <w:p w:rsidRPr="00BD77D3" w:rsidR="00F10DD9" w:rsidP="001F3782" w:rsidRDefault="00F10DD9" w14:paraId="6E936E10" w14:textId="77777777">
            <w:pPr>
              <w:keepNext/>
              <w:keepLines/>
              <w:widowControl w:val="0"/>
              <w:adjustRightInd w:val="0"/>
              <w:snapToGrid w:val="0"/>
              <w:jc w:val="center"/>
              <w:rPr>
                <w:rFonts w:asciiTheme="minorHAnsi" w:hAnsiTheme="minorHAnsi" w:cstheme="minorHAnsi"/>
                <w:b/>
                <w:bCs/>
                <w:sz w:val="20"/>
                <w:szCs w:val="20"/>
                <w:lang w:val="en-GB"/>
              </w:rPr>
            </w:pPr>
          </w:p>
        </w:tc>
      </w:tr>
      <w:tr w:rsidR="0057054B" w14:paraId="6B43C2F4" w14:textId="77777777">
        <w:trPr>
          <w:jc w:val="center"/>
        </w:trPr>
        <w:tc>
          <w:tcPr>
            <w:tcW w:w="4809" w:type="dxa"/>
          </w:tcPr>
          <w:p w:rsidRPr="00BD77D3" w:rsidR="00F10DD9" w:rsidP="001F3782" w:rsidRDefault="00F10DD9" w14:paraId="30F26CB2" w14:textId="015FEAD4">
            <w:pPr>
              <w:pStyle w:val="Heading1"/>
              <w:numPr>
                <w:ilvl w:val="0"/>
                <w:numId w:val="23"/>
              </w:numPr>
              <w:tabs>
                <w:tab w:val="left" w:pos="567"/>
              </w:tabs>
              <w:ind w:left="0" w:firstLine="0"/>
              <w:outlineLvl w:val="0"/>
              <w:rPr>
                <w:rFonts w:asciiTheme="minorHAnsi" w:hAnsiTheme="minorHAnsi" w:cstheme="minorHAnsi"/>
                <w:sz w:val="20"/>
                <w:szCs w:val="20"/>
              </w:rPr>
            </w:pPr>
            <w:r>
              <w:rPr>
                <w:rFonts w:asciiTheme="minorHAnsi" w:hAnsiTheme="minorHAnsi"/>
                <w:sz w:val="20"/>
              </w:rPr>
              <w:t>La première séance de l</w:t>
            </w:r>
            <w:r w:rsidR="00E669ED">
              <w:rPr>
                <w:rFonts w:asciiTheme="minorHAnsi" w:hAnsiTheme="minorHAnsi"/>
                <w:sz w:val="20"/>
              </w:rPr>
              <w:t>’</w:t>
            </w:r>
            <w:r>
              <w:rPr>
                <w:rFonts w:asciiTheme="minorHAnsi" w:hAnsiTheme="minorHAnsi"/>
                <w:sz w:val="20"/>
              </w:rPr>
              <w:t>assemblée après chaque renouvellement quinquennal est consacrée à l</w:t>
            </w:r>
            <w:r w:rsidR="00E669ED">
              <w:rPr>
                <w:rFonts w:asciiTheme="minorHAnsi" w:hAnsiTheme="minorHAnsi"/>
                <w:sz w:val="20"/>
              </w:rPr>
              <w:t>’</w:t>
            </w:r>
            <w:r>
              <w:rPr>
                <w:rFonts w:asciiTheme="minorHAnsi" w:hAnsiTheme="minorHAnsi"/>
                <w:sz w:val="20"/>
              </w:rPr>
              <w:t>installation du Comité.</w:t>
            </w:r>
          </w:p>
        </w:tc>
        <w:tc>
          <w:tcPr>
            <w:tcW w:w="5715" w:type="dxa"/>
          </w:tcPr>
          <w:p w:rsidRPr="00BD77D3" w:rsidR="00F10DD9" w:rsidP="001F3782" w:rsidRDefault="00F10DD9" w14:paraId="5F40C8CC" w14:textId="77777777">
            <w:pPr>
              <w:pStyle w:val="Heading1"/>
              <w:numPr>
                <w:ilvl w:val="0"/>
                <w:numId w:val="0"/>
              </w:numPr>
              <w:outlineLvl w:val="0"/>
              <w:rPr>
                <w:rFonts w:asciiTheme="minorHAnsi" w:hAnsiTheme="minorHAnsi" w:cstheme="minorHAnsi"/>
                <w:sz w:val="20"/>
                <w:szCs w:val="20"/>
                <w:lang w:val="en-GB"/>
              </w:rPr>
            </w:pPr>
          </w:p>
        </w:tc>
      </w:tr>
      <w:tr w:rsidR="0057054B" w14:paraId="219AEBE6" w14:textId="77777777">
        <w:trPr>
          <w:jc w:val="center"/>
        </w:trPr>
        <w:tc>
          <w:tcPr>
            <w:tcW w:w="4809" w:type="dxa"/>
          </w:tcPr>
          <w:p w:rsidRPr="00BD77D3" w:rsidR="00F10DD9" w:rsidP="001F3782" w:rsidRDefault="00F10DD9" w14:paraId="3BC32127" w14:textId="14EDF967">
            <w:pPr>
              <w:widowControl w:val="0"/>
              <w:adjustRightInd w:val="0"/>
              <w:snapToGrid w:val="0"/>
              <w:rPr>
                <w:rFonts w:asciiTheme="minorHAnsi" w:hAnsiTheme="minorHAnsi" w:cstheme="minorHAnsi"/>
                <w:sz w:val="20"/>
                <w:szCs w:val="20"/>
              </w:rPr>
            </w:pPr>
            <w:r>
              <w:rPr>
                <w:rFonts w:asciiTheme="minorHAnsi" w:hAnsiTheme="minorHAnsi"/>
                <w:sz w:val="20"/>
              </w:rPr>
              <w:t>Elle est convoquée et présidée par le doyen d</w:t>
            </w:r>
            <w:r w:rsidR="00E669ED">
              <w:rPr>
                <w:rFonts w:asciiTheme="minorHAnsi" w:hAnsiTheme="minorHAnsi"/>
                <w:sz w:val="20"/>
              </w:rPr>
              <w:t>’</w:t>
            </w:r>
            <w:r>
              <w:rPr>
                <w:rFonts w:asciiTheme="minorHAnsi" w:hAnsiTheme="minorHAnsi"/>
                <w:sz w:val="20"/>
              </w:rPr>
              <w:t>âge et se tient dans le délai maximal de quarante jours calendaires après la date de la décision du Conseil portant nomination des membres du Comité, à condition qu</w:t>
            </w:r>
            <w:r w:rsidR="00E669ED">
              <w:rPr>
                <w:rFonts w:asciiTheme="minorHAnsi" w:hAnsiTheme="minorHAnsi"/>
                <w:sz w:val="20"/>
              </w:rPr>
              <w:t>’</w:t>
            </w:r>
            <w:r>
              <w:rPr>
                <w:rFonts w:asciiTheme="minorHAnsi" w:hAnsiTheme="minorHAnsi"/>
                <w:sz w:val="20"/>
              </w:rPr>
              <w:t>au moins la moitié des membres aient été nommés par le Conseil.</w:t>
            </w:r>
          </w:p>
        </w:tc>
        <w:tc>
          <w:tcPr>
            <w:tcW w:w="5715" w:type="dxa"/>
          </w:tcPr>
          <w:p w:rsidRPr="00BD77D3" w:rsidR="00F10DD9" w:rsidP="001F3782" w:rsidRDefault="00F10DD9" w14:paraId="47DBAC02" w14:textId="77777777">
            <w:pPr>
              <w:widowControl w:val="0"/>
              <w:adjustRightInd w:val="0"/>
              <w:snapToGrid w:val="0"/>
              <w:rPr>
                <w:rFonts w:asciiTheme="minorHAnsi" w:hAnsiTheme="minorHAnsi" w:cstheme="minorHAnsi"/>
                <w:sz w:val="20"/>
                <w:szCs w:val="20"/>
                <w:lang w:val="en-GB"/>
              </w:rPr>
            </w:pPr>
          </w:p>
        </w:tc>
      </w:tr>
      <w:tr w:rsidR="0057054B" w14:paraId="4F58A7B4" w14:textId="77777777">
        <w:trPr>
          <w:jc w:val="center"/>
        </w:trPr>
        <w:tc>
          <w:tcPr>
            <w:tcW w:w="4809" w:type="dxa"/>
          </w:tcPr>
          <w:p w:rsidRPr="00BD77D3" w:rsidR="00F10DD9" w:rsidP="001F3782" w:rsidRDefault="00F10DD9" w14:paraId="30EAAE88" w14:textId="77777777">
            <w:pPr>
              <w:widowControl w:val="0"/>
              <w:adjustRightInd w:val="0"/>
              <w:snapToGrid w:val="0"/>
              <w:rPr>
                <w:rFonts w:asciiTheme="minorHAnsi" w:hAnsiTheme="minorHAnsi" w:cstheme="minorHAnsi"/>
                <w:sz w:val="20"/>
                <w:szCs w:val="20"/>
              </w:rPr>
            </w:pPr>
            <w:r>
              <w:rPr>
                <w:rFonts w:asciiTheme="minorHAnsi" w:hAnsiTheme="minorHAnsi"/>
                <w:sz w:val="20"/>
              </w:rPr>
              <w:t>Dans le cas où tous les membres du Comité ne seraient pas nommés dans une même décision du Conseil, la date qui fera courir le délai susmentionné sera celle de la décision portant nomination de la majorité des membres.</w:t>
            </w:r>
          </w:p>
        </w:tc>
        <w:tc>
          <w:tcPr>
            <w:tcW w:w="5715" w:type="dxa"/>
          </w:tcPr>
          <w:p w:rsidRPr="00BD77D3" w:rsidR="00F10DD9" w:rsidP="001F3782" w:rsidRDefault="00F10DD9" w14:paraId="36365692" w14:textId="77777777">
            <w:pPr>
              <w:widowControl w:val="0"/>
              <w:adjustRightInd w:val="0"/>
              <w:snapToGrid w:val="0"/>
              <w:rPr>
                <w:rFonts w:asciiTheme="minorHAnsi" w:hAnsiTheme="minorHAnsi" w:cstheme="minorHAnsi"/>
                <w:sz w:val="20"/>
                <w:szCs w:val="20"/>
                <w:lang w:val="en-GB"/>
              </w:rPr>
            </w:pPr>
          </w:p>
        </w:tc>
      </w:tr>
      <w:tr w:rsidR="0057054B" w14:paraId="1726735E" w14:textId="77777777">
        <w:trPr>
          <w:jc w:val="center"/>
        </w:trPr>
        <w:tc>
          <w:tcPr>
            <w:tcW w:w="4809" w:type="dxa"/>
          </w:tcPr>
          <w:p w:rsidRPr="00BD77D3" w:rsidR="00F10DD9" w:rsidP="001F3782" w:rsidRDefault="00F10DD9" w14:paraId="228421A6" w14:textId="080CDEC6">
            <w:pPr>
              <w:pStyle w:val="Heading1"/>
              <w:keepNext/>
              <w:keepLines/>
              <w:numPr>
                <w:ilvl w:val="0"/>
                <w:numId w:val="23"/>
              </w:numPr>
              <w:tabs>
                <w:tab w:val="left" w:pos="567"/>
              </w:tabs>
              <w:ind w:left="0" w:firstLine="0"/>
              <w:outlineLvl w:val="0"/>
              <w:rPr>
                <w:rFonts w:asciiTheme="minorHAnsi" w:hAnsiTheme="minorHAnsi" w:cstheme="minorHAnsi"/>
                <w:sz w:val="20"/>
                <w:szCs w:val="20"/>
              </w:rPr>
            </w:pPr>
            <w:r>
              <w:rPr>
                <w:rFonts w:asciiTheme="minorHAnsi" w:hAnsiTheme="minorHAnsi"/>
                <w:sz w:val="20"/>
              </w:rPr>
              <w:t>Au cours de la séance d</w:t>
            </w:r>
            <w:r w:rsidR="00E669ED">
              <w:rPr>
                <w:rFonts w:asciiTheme="minorHAnsi" w:hAnsiTheme="minorHAnsi"/>
                <w:sz w:val="20"/>
              </w:rPr>
              <w:t>’</w:t>
            </w:r>
            <w:r>
              <w:rPr>
                <w:rFonts w:asciiTheme="minorHAnsi" w:hAnsiTheme="minorHAnsi"/>
                <w:sz w:val="20"/>
              </w:rPr>
              <w:t>installation les démarches suivantes ont lieu:</w:t>
            </w:r>
          </w:p>
        </w:tc>
        <w:tc>
          <w:tcPr>
            <w:tcW w:w="5715" w:type="dxa"/>
          </w:tcPr>
          <w:p w:rsidRPr="00BD77D3" w:rsidR="00F10DD9" w:rsidP="001F3782" w:rsidRDefault="00F10DD9" w14:paraId="420B9CC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3924A1DC" w14:textId="77777777">
        <w:trPr>
          <w:jc w:val="center"/>
        </w:trPr>
        <w:tc>
          <w:tcPr>
            <w:tcW w:w="4809" w:type="dxa"/>
          </w:tcPr>
          <w:p w:rsidRPr="00BD77D3" w:rsidR="00F10DD9" w:rsidP="001F3782" w:rsidRDefault="00F10DD9" w14:paraId="6E0D6FF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t>La constitution des groupes</w:t>
            </w:r>
          </w:p>
        </w:tc>
        <w:tc>
          <w:tcPr>
            <w:tcW w:w="5715" w:type="dxa"/>
          </w:tcPr>
          <w:p w:rsidRPr="00BD77D3" w:rsidR="00F10DD9" w:rsidP="001F3782" w:rsidRDefault="00F10DD9" w14:paraId="148C9505" w14:textId="77777777">
            <w:pPr>
              <w:pStyle w:val="ListParagraph"/>
              <w:keepNext/>
              <w:keepLines/>
              <w:widowControl w:val="0"/>
              <w:adjustRightInd w:val="0"/>
              <w:snapToGrid w:val="0"/>
              <w:spacing w:after="0" w:line="288" w:lineRule="auto"/>
              <w:ind w:left="1003"/>
              <w:rPr>
                <w:rFonts w:cstheme="minorHAnsi"/>
              </w:rPr>
            </w:pPr>
          </w:p>
        </w:tc>
      </w:tr>
      <w:tr w:rsidR="0057054B" w14:paraId="4D623E0D" w14:textId="77777777">
        <w:trPr>
          <w:jc w:val="center"/>
        </w:trPr>
        <w:tc>
          <w:tcPr>
            <w:tcW w:w="4809" w:type="dxa"/>
          </w:tcPr>
          <w:p w:rsidRPr="00BD77D3" w:rsidR="00F10DD9" w:rsidP="001F3782" w:rsidRDefault="00F10DD9" w14:paraId="1AA3438D"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t xml:space="preserve">Les membres du Comité indiquent le groupe </w:t>
            </w:r>
            <w:r>
              <w:lastRenderedPageBreak/>
              <w:t>auquel ils veulent adhérer et les trois groupes sont constitués.</w:t>
            </w:r>
          </w:p>
        </w:tc>
        <w:tc>
          <w:tcPr>
            <w:tcW w:w="5715" w:type="dxa"/>
          </w:tcPr>
          <w:p w:rsidRPr="00BD77D3" w:rsidR="00F10DD9" w:rsidP="001F3782" w:rsidRDefault="00F10DD9" w14:paraId="046341CE" w14:textId="77777777">
            <w:pPr>
              <w:pStyle w:val="ListParagraph"/>
              <w:widowControl w:val="0"/>
              <w:adjustRightInd w:val="0"/>
              <w:snapToGrid w:val="0"/>
              <w:spacing w:after="0" w:line="288" w:lineRule="auto"/>
              <w:ind w:left="1701"/>
              <w:contextualSpacing w:val="0"/>
              <w:rPr>
                <w:rFonts w:cstheme="minorHAnsi"/>
              </w:rPr>
            </w:pPr>
          </w:p>
        </w:tc>
      </w:tr>
      <w:tr w:rsidR="0057054B" w14:paraId="4CF35D5A" w14:textId="77777777">
        <w:trPr>
          <w:jc w:val="center"/>
        </w:trPr>
        <w:tc>
          <w:tcPr>
            <w:tcW w:w="4809" w:type="dxa"/>
          </w:tcPr>
          <w:p w:rsidRPr="00BD77D3" w:rsidR="00F10DD9" w:rsidP="001F3782" w:rsidRDefault="00F10DD9" w14:paraId="1BBA59EA" w14:textId="361CE9A8">
            <w:pPr>
              <w:pStyle w:val="ListParagraph"/>
              <w:widowControl w:val="0"/>
              <w:numPr>
                <w:ilvl w:val="0"/>
                <w:numId w:val="24"/>
              </w:numPr>
              <w:adjustRightInd w:val="0"/>
              <w:snapToGrid w:val="0"/>
              <w:spacing w:after="0" w:line="288" w:lineRule="auto"/>
              <w:ind w:left="567" w:hanging="283"/>
              <w:contextualSpacing w:val="0"/>
              <w:rPr>
                <w:rFonts w:cstheme="minorHAnsi"/>
                <w:bCs/>
              </w:rPr>
            </w:pPr>
            <w:r>
              <w:t>Chaque groupe se retire et élit son président et, le cas échéant, ses vice-présidents lors d</w:t>
            </w:r>
            <w:r w:rsidR="00E669ED">
              <w:t>’</w:t>
            </w:r>
            <w:r>
              <w:t>une réunion propre aux membres de ce groupe.</w:t>
            </w:r>
          </w:p>
        </w:tc>
        <w:tc>
          <w:tcPr>
            <w:tcW w:w="5715" w:type="dxa"/>
          </w:tcPr>
          <w:p w:rsidRPr="00BD77D3" w:rsidR="00F10DD9" w:rsidP="001F3782" w:rsidRDefault="00F10DD9" w14:paraId="57182EB0" w14:textId="77777777">
            <w:pPr>
              <w:pStyle w:val="ListParagraph"/>
              <w:widowControl w:val="0"/>
              <w:adjustRightInd w:val="0"/>
              <w:snapToGrid w:val="0"/>
              <w:spacing w:after="0" w:line="288" w:lineRule="auto"/>
              <w:ind w:left="1701"/>
              <w:contextualSpacing w:val="0"/>
              <w:rPr>
                <w:rFonts w:cstheme="minorHAnsi"/>
              </w:rPr>
            </w:pPr>
          </w:p>
        </w:tc>
      </w:tr>
      <w:tr w:rsidR="0057054B" w14:paraId="2F511D5D" w14:textId="77777777">
        <w:trPr>
          <w:jc w:val="center"/>
        </w:trPr>
        <w:tc>
          <w:tcPr>
            <w:tcW w:w="4809" w:type="dxa"/>
          </w:tcPr>
          <w:p w:rsidRPr="00BD77D3" w:rsidR="00F10DD9" w:rsidP="001F3782" w:rsidRDefault="00F10DD9" w14:paraId="541F4467" w14:textId="4472CB89">
            <w:pPr>
              <w:pStyle w:val="ListParagraph"/>
              <w:widowControl w:val="0"/>
              <w:numPr>
                <w:ilvl w:val="0"/>
                <w:numId w:val="24"/>
              </w:numPr>
              <w:adjustRightInd w:val="0"/>
              <w:snapToGrid w:val="0"/>
              <w:spacing w:after="0" w:line="288" w:lineRule="auto"/>
              <w:ind w:left="567" w:hanging="283"/>
              <w:contextualSpacing w:val="0"/>
              <w:rPr>
                <w:rFonts w:cstheme="minorHAnsi"/>
                <w:bCs/>
              </w:rPr>
            </w:pPr>
            <w:r>
              <w:t>Les noms des trois présidents de groupe sont communiqués à l</w:t>
            </w:r>
            <w:r w:rsidR="00E669ED">
              <w:t>’</w:t>
            </w:r>
            <w:r>
              <w:t xml:space="preserve">assemblée. </w:t>
            </w:r>
          </w:p>
        </w:tc>
        <w:tc>
          <w:tcPr>
            <w:tcW w:w="5715" w:type="dxa"/>
          </w:tcPr>
          <w:p w:rsidRPr="00BD77D3" w:rsidR="00F10DD9" w:rsidP="001F3782" w:rsidRDefault="00F10DD9" w14:paraId="4E90165B" w14:textId="77777777">
            <w:pPr>
              <w:pStyle w:val="ListParagraph"/>
              <w:widowControl w:val="0"/>
              <w:adjustRightInd w:val="0"/>
              <w:snapToGrid w:val="0"/>
              <w:spacing w:after="0" w:line="288" w:lineRule="auto"/>
              <w:ind w:left="1701"/>
              <w:contextualSpacing w:val="0"/>
              <w:rPr>
                <w:rFonts w:cstheme="minorHAnsi"/>
              </w:rPr>
            </w:pPr>
          </w:p>
        </w:tc>
      </w:tr>
      <w:tr w:rsidR="0057054B" w14:paraId="55E04031" w14:textId="77777777">
        <w:trPr>
          <w:jc w:val="center"/>
        </w:trPr>
        <w:tc>
          <w:tcPr>
            <w:tcW w:w="4809" w:type="dxa"/>
          </w:tcPr>
          <w:p w:rsidRPr="00BD77D3" w:rsidR="00F10DD9" w:rsidP="001F3782" w:rsidRDefault="00F10DD9" w14:paraId="031BB1D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t>La constitution des sections</w:t>
            </w:r>
          </w:p>
        </w:tc>
        <w:tc>
          <w:tcPr>
            <w:tcW w:w="5715" w:type="dxa"/>
          </w:tcPr>
          <w:p w:rsidRPr="00BD77D3" w:rsidR="00F10DD9" w:rsidP="001F3782" w:rsidRDefault="00F10DD9" w14:paraId="58817431" w14:textId="77777777">
            <w:pPr>
              <w:pStyle w:val="ListParagraph"/>
              <w:keepNext/>
              <w:keepLines/>
              <w:widowControl w:val="0"/>
              <w:adjustRightInd w:val="0"/>
              <w:snapToGrid w:val="0"/>
              <w:spacing w:after="0" w:line="288" w:lineRule="auto"/>
              <w:ind w:left="1004"/>
              <w:rPr>
                <w:rFonts w:cstheme="minorHAnsi"/>
              </w:rPr>
            </w:pPr>
          </w:p>
        </w:tc>
      </w:tr>
      <w:tr w:rsidR="0057054B" w14:paraId="170B759D" w14:textId="77777777">
        <w:trPr>
          <w:jc w:val="center"/>
        </w:trPr>
        <w:tc>
          <w:tcPr>
            <w:tcW w:w="4809" w:type="dxa"/>
          </w:tcPr>
          <w:p w:rsidRPr="00BD77D3" w:rsidR="00F10DD9" w:rsidP="001F3782" w:rsidRDefault="00F10DD9" w14:paraId="2ADD136F" w14:textId="5C23E3EE">
            <w:pPr>
              <w:pStyle w:val="ListParagraph"/>
              <w:widowControl w:val="0"/>
              <w:numPr>
                <w:ilvl w:val="0"/>
                <w:numId w:val="24"/>
              </w:numPr>
              <w:adjustRightInd w:val="0"/>
              <w:snapToGrid w:val="0"/>
              <w:spacing w:after="0" w:line="288" w:lineRule="auto"/>
              <w:ind w:left="567" w:hanging="283"/>
              <w:contextualSpacing w:val="0"/>
              <w:rPr>
                <w:rFonts w:cstheme="minorHAnsi"/>
                <w:bCs/>
              </w:rPr>
            </w:pPr>
            <w:r>
              <w:t>L</w:t>
            </w:r>
            <w:r w:rsidR="00E669ED">
              <w:t>’</w:t>
            </w:r>
            <w:r>
              <w:t>assemblée fixe le nombre des sections et leurs domaines de compétence.</w:t>
            </w:r>
          </w:p>
        </w:tc>
        <w:tc>
          <w:tcPr>
            <w:tcW w:w="5715" w:type="dxa"/>
          </w:tcPr>
          <w:p w:rsidRPr="00BD77D3" w:rsidR="00F10DD9" w:rsidP="001F3782" w:rsidRDefault="00F10DD9" w14:paraId="7E3F4D81" w14:textId="77777777">
            <w:pPr>
              <w:pStyle w:val="ListParagraph"/>
              <w:widowControl w:val="0"/>
              <w:adjustRightInd w:val="0"/>
              <w:snapToGrid w:val="0"/>
              <w:spacing w:after="0" w:line="288" w:lineRule="auto"/>
              <w:ind w:left="1701"/>
              <w:contextualSpacing w:val="0"/>
              <w:rPr>
                <w:rFonts w:cstheme="minorHAnsi"/>
              </w:rPr>
            </w:pPr>
          </w:p>
        </w:tc>
      </w:tr>
      <w:tr w:rsidR="0057054B" w14:paraId="2DABCB66" w14:textId="77777777">
        <w:trPr>
          <w:jc w:val="center"/>
        </w:trPr>
        <w:tc>
          <w:tcPr>
            <w:tcW w:w="4809" w:type="dxa"/>
          </w:tcPr>
          <w:p w:rsidRPr="00BD77D3" w:rsidR="00F10DD9" w:rsidP="001F3782" w:rsidRDefault="00F10DD9" w14:paraId="4D5D50B1"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t>Les membres du Comité indiquent les sections auxquelles ils veulent adhérer.</w:t>
            </w:r>
          </w:p>
        </w:tc>
        <w:tc>
          <w:tcPr>
            <w:tcW w:w="5715" w:type="dxa"/>
          </w:tcPr>
          <w:p w:rsidRPr="00BD77D3" w:rsidR="00F10DD9" w:rsidP="001F3782" w:rsidRDefault="00F10DD9" w14:paraId="0FED723E" w14:textId="77777777">
            <w:pPr>
              <w:pStyle w:val="ListParagraph"/>
              <w:widowControl w:val="0"/>
              <w:adjustRightInd w:val="0"/>
              <w:snapToGrid w:val="0"/>
              <w:spacing w:after="0" w:line="288" w:lineRule="auto"/>
              <w:ind w:left="1701"/>
              <w:contextualSpacing w:val="0"/>
              <w:rPr>
                <w:rFonts w:cstheme="minorHAnsi"/>
              </w:rPr>
            </w:pPr>
          </w:p>
        </w:tc>
      </w:tr>
      <w:tr w:rsidR="0057054B" w14:paraId="32A6C6D9" w14:textId="77777777">
        <w:trPr>
          <w:jc w:val="center"/>
        </w:trPr>
        <w:tc>
          <w:tcPr>
            <w:tcW w:w="4809" w:type="dxa"/>
          </w:tcPr>
          <w:p w:rsidRPr="00BD77D3" w:rsidR="00F10DD9" w:rsidP="001F3782" w:rsidRDefault="00F10DD9" w14:paraId="1F7151FC" w14:textId="66843A12">
            <w:pPr>
              <w:pStyle w:val="ListParagraph"/>
              <w:widowControl w:val="0"/>
              <w:numPr>
                <w:ilvl w:val="0"/>
                <w:numId w:val="24"/>
              </w:numPr>
              <w:adjustRightInd w:val="0"/>
              <w:snapToGrid w:val="0"/>
              <w:spacing w:after="0" w:line="288" w:lineRule="auto"/>
              <w:ind w:left="567" w:hanging="283"/>
              <w:contextualSpacing w:val="0"/>
              <w:rPr>
                <w:rFonts w:cstheme="minorHAnsi"/>
                <w:bCs/>
              </w:rPr>
            </w:pPr>
            <w:r>
              <w:t>L</w:t>
            </w:r>
            <w:r w:rsidR="00E669ED">
              <w:t>’</w:t>
            </w:r>
            <w:r>
              <w:t>assemblée nomme les membres des sections et constitue celles-ci.</w:t>
            </w:r>
          </w:p>
        </w:tc>
        <w:tc>
          <w:tcPr>
            <w:tcW w:w="5715" w:type="dxa"/>
          </w:tcPr>
          <w:p w:rsidRPr="00BD77D3" w:rsidR="00F10DD9" w:rsidP="001F3782" w:rsidRDefault="00F10DD9" w14:paraId="5962E66B" w14:textId="77777777">
            <w:pPr>
              <w:pStyle w:val="ListParagraph"/>
              <w:widowControl w:val="0"/>
              <w:adjustRightInd w:val="0"/>
              <w:snapToGrid w:val="0"/>
              <w:spacing w:after="0" w:line="288" w:lineRule="auto"/>
              <w:ind w:left="1701"/>
              <w:contextualSpacing w:val="0"/>
              <w:rPr>
                <w:rFonts w:cstheme="minorHAnsi"/>
              </w:rPr>
            </w:pPr>
          </w:p>
        </w:tc>
      </w:tr>
      <w:tr w:rsidR="0057054B" w14:paraId="43272E8D" w14:textId="77777777">
        <w:trPr>
          <w:jc w:val="center"/>
        </w:trPr>
        <w:tc>
          <w:tcPr>
            <w:tcW w:w="4809" w:type="dxa"/>
          </w:tcPr>
          <w:p w:rsidRPr="00BD77D3" w:rsidR="00F10DD9" w:rsidP="001F3782" w:rsidRDefault="00F10DD9" w14:paraId="79BC6634"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t xml:space="preserve">La constitution du bureau du Comité </w:t>
            </w:r>
          </w:p>
        </w:tc>
        <w:tc>
          <w:tcPr>
            <w:tcW w:w="5715" w:type="dxa"/>
          </w:tcPr>
          <w:p w:rsidRPr="00BD77D3" w:rsidR="00F10DD9" w:rsidP="001F3782" w:rsidRDefault="00F10DD9" w14:paraId="4BA9CD67" w14:textId="77777777">
            <w:pPr>
              <w:pStyle w:val="ListParagraph"/>
              <w:keepNext/>
              <w:keepLines/>
              <w:widowControl w:val="0"/>
              <w:adjustRightInd w:val="0"/>
              <w:snapToGrid w:val="0"/>
              <w:spacing w:after="0" w:line="288" w:lineRule="auto"/>
              <w:ind w:left="1004"/>
              <w:rPr>
                <w:rFonts w:cstheme="minorHAnsi"/>
              </w:rPr>
            </w:pPr>
          </w:p>
        </w:tc>
      </w:tr>
      <w:tr w:rsidR="0057054B" w14:paraId="5131A825" w14:textId="77777777">
        <w:trPr>
          <w:jc w:val="center"/>
        </w:trPr>
        <w:tc>
          <w:tcPr>
            <w:tcW w:w="4809" w:type="dxa"/>
          </w:tcPr>
          <w:p w:rsidRPr="00BD77D3" w:rsidR="00F10DD9" w:rsidP="001F3782" w:rsidRDefault="00F10DD9" w14:paraId="7CA6C353" w14:textId="263D2696">
            <w:pPr>
              <w:pStyle w:val="ListParagraph"/>
              <w:widowControl w:val="0"/>
              <w:numPr>
                <w:ilvl w:val="0"/>
                <w:numId w:val="24"/>
              </w:numPr>
              <w:adjustRightInd w:val="0"/>
              <w:snapToGrid w:val="0"/>
              <w:spacing w:after="0" w:line="288" w:lineRule="auto"/>
              <w:ind w:left="567" w:hanging="283"/>
              <w:contextualSpacing w:val="0"/>
              <w:rPr>
                <w:rFonts w:cstheme="minorHAnsi"/>
                <w:bCs/>
              </w:rPr>
            </w:pPr>
            <w:r>
              <w:t>L</w:t>
            </w:r>
            <w:r w:rsidR="00E669ED">
              <w:t>’</w:t>
            </w:r>
            <w:r>
              <w:t>assemblée fixe le nombre de membres du bureau.</w:t>
            </w:r>
          </w:p>
        </w:tc>
        <w:tc>
          <w:tcPr>
            <w:tcW w:w="5715" w:type="dxa"/>
          </w:tcPr>
          <w:p w:rsidRPr="00BD77D3" w:rsidR="00F10DD9" w:rsidP="001F3782" w:rsidRDefault="00F10DD9" w14:paraId="24A045EF" w14:textId="77777777">
            <w:pPr>
              <w:pStyle w:val="ListParagraph"/>
              <w:widowControl w:val="0"/>
              <w:adjustRightInd w:val="0"/>
              <w:snapToGrid w:val="0"/>
              <w:spacing w:after="0" w:line="288" w:lineRule="auto"/>
              <w:ind w:left="1434"/>
              <w:rPr>
                <w:rFonts w:cstheme="minorHAnsi"/>
              </w:rPr>
            </w:pPr>
          </w:p>
        </w:tc>
      </w:tr>
      <w:tr w:rsidR="0057054B" w14:paraId="790C73DF" w14:textId="77777777">
        <w:trPr>
          <w:jc w:val="center"/>
        </w:trPr>
        <w:tc>
          <w:tcPr>
            <w:tcW w:w="4809" w:type="dxa"/>
          </w:tcPr>
          <w:p w:rsidRPr="00BD77D3" w:rsidR="00F10DD9" w:rsidP="001F3782" w:rsidRDefault="00F10DD9" w14:paraId="1A64C487" w14:textId="0443FFD1">
            <w:pPr>
              <w:pStyle w:val="ListParagraph"/>
              <w:widowControl w:val="0"/>
              <w:numPr>
                <w:ilvl w:val="0"/>
                <w:numId w:val="24"/>
              </w:numPr>
              <w:adjustRightInd w:val="0"/>
              <w:snapToGrid w:val="0"/>
              <w:spacing w:after="0" w:line="288" w:lineRule="auto"/>
              <w:ind w:left="567" w:hanging="283"/>
              <w:contextualSpacing w:val="0"/>
              <w:rPr>
                <w:rFonts w:cstheme="minorHAnsi"/>
                <w:bCs/>
              </w:rPr>
            </w:pPr>
            <w:r>
              <w:t>L</w:t>
            </w:r>
            <w:r w:rsidR="00E669ED">
              <w:t>’</w:t>
            </w:r>
            <w:r>
              <w:t>assemblée élit les membres du bureau autres que les présidents des groupes pour les deux ans et demi à compter de la date de l</w:t>
            </w:r>
            <w:r w:rsidR="00E669ED">
              <w:t>’</w:t>
            </w:r>
            <w:r>
              <w:t>installation du Comité conformément aux dispositions du présent règlement intérieur.</w:t>
            </w:r>
          </w:p>
        </w:tc>
        <w:tc>
          <w:tcPr>
            <w:tcW w:w="5715" w:type="dxa"/>
          </w:tcPr>
          <w:p w:rsidRPr="00BD77D3" w:rsidR="00F10DD9" w:rsidP="001F3782" w:rsidRDefault="00F10DD9" w14:paraId="26D430FB" w14:textId="77777777">
            <w:pPr>
              <w:pStyle w:val="ListParagraph"/>
              <w:widowControl w:val="0"/>
              <w:adjustRightInd w:val="0"/>
              <w:snapToGrid w:val="0"/>
              <w:spacing w:after="0" w:line="288" w:lineRule="auto"/>
              <w:ind w:left="1434"/>
              <w:rPr>
                <w:rFonts w:cstheme="minorHAnsi"/>
              </w:rPr>
            </w:pPr>
          </w:p>
        </w:tc>
      </w:tr>
      <w:tr w:rsidR="0057054B" w14:paraId="6DC62972" w14:textId="77777777">
        <w:trPr>
          <w:jc w:val="center"/>
        </w:trPr>
        <w:tc>
          <w:tcPr>
            <w:tcW w:w="4809" w:type="dxa"/>
          </w:tcPr>
          <w:p w:rsidRPr="00BD77D3" w:rsidR="00F10DD9" w:rsidP="001F3782" w:rsidRDefault="00F10DD9" w14:paraId="7F714754" w14:textId="51250197">
            <w:pPr>
              <w:pStyle w:val="ListParagraph"/>
              <w:keepNext/>
              <w:keepLines/>
              <w:widowControl w:val="0"/>
              <w:numPr>
                <w:ilvl w:val="0"/>
                <w:numId w:val="87"/>
              </w:numPr>
              <w:adjustRightInd w:val="0"/>
              <w:snapToGrid w:val="0"/>
              <w:spacing w:after="0" w:line="288" w:lineRule="auto"/>
              <w:ind w:left="567" w:hanging="283"/>
              <w:rPr>
                <w:rFonts w:cstheme="minorHAnsi"/>
                <w:bCs/>
              </w:rPr>
            </w:pPr>
            <w:r>
              <w:t>La nomination de membres à d</w:t>
            </w:r>
            <w:r w:rsidR="00E669ED">
              <w:t>’</w:t>
            </w:r>
            <w:r>
              <w:t>autres postes à responsabilité au sein du Comité, conformément aux dispositions du présent règlement intérieur</w:t>
            </w:r>
          </w:p>
        </w:tc>
        <w:tc>
          <w:tcPr>
            <w:tcW w:w="5715" w:type="dxa"/>
          </w:tcPr>
          <w:p w:rsidRPr="00BD77D3" w:rsidR="00F10DD9" w:rsidP="001F3782" w:rsidRDefault="00F10DD9" w14:paraId="37CA5E92" w14:textId="77777777">
            <w:pPr>
              <w:pStyle w:val="ListParagraph"/>
              <w:widowControl w:val="0"/>
              <w:adjustRightInd w:val="0"/>
              <w:snapToGrid w:val="0"/>
              <w:spacing w:after="0" w:line="288" w:lineRule="auto"/>
              <w:ind w:left="1004"/>
              <w:rPr>
                <w:rFonts w:cstheme="minorHAnsi"/>
              </w:rPr>
            </w:pPr>
          </w:p>
        </w:tc>
      </w:tr>
      <w:tr w:rsidR="0057054B" w14:paraId="6630E8EE" w14:textId="77777777">
        <w:trPr>
          <w:jc w:val="center"/>
        </w:trPr>
        <w:tc>
          <w:tcPr>
            <w:tcW w:w="4809" w:type="dxa"/>
          </w:tcPr>
          <w:p w:rsidRPr="00BD77D3" w:rsidR="00F10DD9" w:rsidP="001F3782" w:rsidRDefault="00F10DD9" w14:paraId="17E22592" w14:textId="3815A8F0">
            <w:pPr>
              <w:pStyle w:val="Heading1"/>
              <w:keepNext/>
              <w:keepLines/>
              <w:numPr>
                <w:ilvl w:val="0"/>
                <w:numId w:val="23"/>
              </w:numPr>
              <w:tabs>
                <w:tab w:val="left" w:pos="567"/>
              </w:tabs>
              <w:ind w:left="0" w:firstLine="0"/>
              <w:outlineLvl w:val="0"/>
              <w:rPr>
                <w:rFonts w:asciiTheme="minorHAnsi" w:hAnsiTheme="minorHAnsi" w:cstheme="minorHAnsi"/>
                <w:sz w:val="20"/>
                <w:szCs w:val="20"/>
              </w:rPr>
            </w:pPr>
            <w:r>
              <w:rPr>
                <w:rFonts w:asciiTheme="minorHAnsi" w:hAnsiTheme="minorHAnsi"/>
                <w:sz w:val="20"/>
              </w:rPr>
              <w:t>Aucun débat dont l</w:t>
            </w:r>
            <w:r w:rsidR="00E669ED">
              <w:rPr>
                <w:rFonts w:asciiTheme="minorHAnsi" w:hAnsiTheme="minorHAnsi"/>
                <w:sz w:val="20"/>
              </w:rPr>
              <w:t>’</w:t>
            </w:r>
            <w:r>
              <w:rPr>
                <w:rFonts w:asciiTheme="minorHAnsi" w:hAnsiTheme="minorHAnsi"/>
                <w:sz w:val="20"/>
              </w:rPr>
              <w:t>objet est étranger à ces démarches ne peut avoir lieu sous la présidence du doyen d</w:t>
            </w:r>
            <w:r w:rsidR="00E669ED">
              <w:rPr>
                <w:rFonts w:asciiTheme="minorHAnsi" w:hAnsiTheme="minorHAnsi"/>
                <w:sz w:val="20"/>
              </w:rPr>
              <w:t>’</w:t>
            </w:r>
            <w:r>
              <w:rPr>
                <w:rFonts w:asciiTheme="minorHAnsi" w:hAnsiTheme="minorHAnsi"/>
                <w:sz w:val="20"/>
              </w:rPr>
              <w:t>âge.</w:t>
            </w:r>
          </w:p>
        </w:tc>
        <w:tc>
          <w:tcPr>
            <w:tcW w:w="5715" w:type="dxa"/>
          </w:tcPr>
          <w:p w:rsidRPr="00BD77D3" w:rsidR="00F10DD9" w:rsidP="001F3782" w:rsidRDefault="00F10DD9" w14:paraId="59C818B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64EFAA" w14:textId="77777777">
        <w:trPr>
          <w:jc w:val="center"/>
        </w:trPr>
        <w:tc>
          <w:tcPr>
            <w:tcW w:w="4809" w:type="dxa"/>
          </w:tcPr>
          <w:p w:rsidRPr="00BD77D3" w:rsidR="00F10DD9" w:rsidP="001F3782" w:rsidRDefault="00F10DD9" w14:paraId="6380AB2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A3329DF" w14:textId="77777777">
            <w:pPr>
              <w:widowControl w:val="0"/>
              <w:adjustRightInd w:val="0"/>
              <w:snapToGrid w:val="0"/>
              <w:jc w:val="center"/>
              <w:rPr>
                <w:rFonts w:asciiTheme="minorHAnsi" w:hAnsiTheme="minorHAnsi" w:cstheme="minorHAnsi"/>
                <w:b/>
                <w:sz w:val="20"/>
                <w:szCs w:val="20"/>
                <w:lang w:val="en-GB"/>
              </w:rPr>
            </w:pPr>
          </w:p>
        </w:tc>
      </w:tr>
      <w:tr w:rsidR="0057054B" w14:paraId="244B3A9B" w14:textId="77777777">
        <w:trPr>
          <w:jc w:val="center"/>
        </w:trPr>
        <w:tc>
          <w:tcPr>
            <w:tcW w:w="4809" w:type="dxa"/>
          </w:tcPr>
          <w:p w:rsidRPr="00BD77D3" w:rsidR="00F10DD9" w:rsidP="001F3782" w:rsidRDefault="00F10DD9" w14:paraId="70A6713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38 — Séance de renouvellement de mi-mandat</w:t>
            </w:r>
          </w:p>
        </w:tc>
        <w:tc>
          <w:tcPr>
            <w:tcW w:w="5715" w:type="dxa"/>
          </w:tcPr>
          <w:p w:rsidRPr="00BD77D3" w:rsidR="00F10DD9" w:rsidP="001F3782" w:rsidRDefault="00F10DD9" w14:paraId="3C5162D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5140ADF" w14:textId="77777777">
        <w:trPr>
          <w:jc w:val="center"/>
        </w:trPr>
        <w:tc>
          <w:tcPr>
            <w:tcW w:w="4809" w:type="dxa"/>
          </w:tcPr>
          <w:p w:rsidRPr="00BD77D3" w:rsidR="00F10DD9" w:rsidP="001F3782" w:rsidRDefault="00F10DD9" w14:paraId="6367BA85" w14:textId="14E7C09C">
            <w:pPr>
              <w:pStyle w:val="Heading1"/>
              <w:numPr>
                <w:ilvl w:val="0"/>
                <w:numId w:val="88"/>
              </w:numPr>
              <w:tabs>
                <w:tab w:val="left" w:pos="567"/>
              </w:tabs>
              <w:ind w:left="0" w:firstLine="0"/>
              <w:outlineLvl w:val="0"/>
              <w:rPr>
                <w:rFonts w:asciiTheme="minorHAnsi" w:hAnsiTheme="minorHAnsi" w:cstheme="minorHAnsi"/>
                <w:sz w:val="20"/>
                <w:szCs w:val="20"/>
              </w:rPr>
            </w:pPr>
            <w:r>
              <w:rPr>
                <w:rFonts w:asciiTheme="minorHAnsi" w:hAnsiTheme="minorHAnsi"/>
                <w:sz w:val="20"/>
              </w:rPr>
              <w:t>À mi-parcours de la période quinquennale, soit deux ans et demi à compter de la date de l</w:t>
            </w:r>
            <w:r w:rsidR="00E669ED">
              <w:rPr>
                <w:rFonts w:asciiTheme="minorHAnsi" w:hAnsiTheme="minorHAnsi"/>
                <w:sz w:val="20"/>
              </w:rPr>
              <w:t>’</w:t>
            </w:r>
            <w:r>
              <w:rPr>
                <w:rFonts w:asciiTheme="minorHAnsi" w:hAnsiTheme="minorHAnsi"/>
                <w:sz w:val="20"/>
              </w:rPr>
              <w:t>installation du Comité, a lieu le renouvellement des mandats pour les postes à responsabilité.</w:t>
            </w:r>
          </w:p>
        </w:tc>
        <w:tc>
          <w:tcPr>
            <w:tcW w:w="5715" w:type="dxa"/>
          </w:tcPr>
          <w:p w:rsidRPr="00BD77D3" w:rsidR="00F10DD9" w:rsidP="001F3782" w:rsidRDefault="00F10DD9" w14:paraId="1D6B6639" w14:textId="77777777">
            <w:pPr>
              <w:pStyle w:val="Heading1"/>
              <w:numPr>
                <w:ilvl w:val="0"/>
                <w:numId w:val="0"/>
              </w:numPr>
              <w:outlineLvl w:val="0"/>
              <w:rPr>
                <w:rFonts w:asciiTheme="minorHAnsi" w:hAnsiTheme="minorHAnsi" w:cstheme="minorHAnsi"/>
                <w:sz w:val="20"/>
                <w:szCs w:val="20"/>
              </w:rPr>
            </w:pPr>
            <w:r>
              <w:rPr>
                <w:rFonts w:asciiTheme="minorHAnsi" w:hAnsiTheme="minorHAnsi"/>
                <w:sz w:val="20"/>
              </w:rPr>
              <w:t>Les dispositions des articles 39, 40, 41 et 43 du règlement intérieur sont applicables, mutatis mutandis, à la séance de renouvellement de mi-mandat.</w:t>
            </w:r>
          </w:p>
          <w:p w:rsidRPr="00BD77D3" w:rsidR="00F10DD9" w:rsidP="001F3782" w:rsidRDefault="00F10DD9" w14:paraId="3C3D4D62" w14:textId="77777777">
            <w:pPr>
              <w:rPr>
                <w:rFonts w:asciiTheme="minorHAnsi" w:hAnsiTheme="minorHAnsi" w:cstheme="minorHAnsi"/>
                <w:lang w:val="en-GB"/>
              </w:rPr>
            </w:pPr>
          </w:p>
        </w:tc>
      </w:tr>
      <w:tr w:rsidR="0057054B" w14:paraId="1CF2008E" w14:textId="77777777">
        <w:trPr>
          <w:jc w:val="center"/>
        </w:trPr>
        <w:tc>
          <w:tcPr>
            <w:tcW w:w="4809" w:type="dxa"/>
          </w:tcPr>
          <w:p w:rsidRPr="00BD77D3" w:rsidR="00F10DD9" w:rsidP="001F3782" w:rsidRDefault="00F10DD9" w14:paraId="1A6673C4" w14:textId="53384853">
            <w:pPr>
              <w:pStyle w:val="Heading1"/>
              <w:numPr>
                <w:ilvl w:val="0"/>
                <w:numId w:val="88"/>
              </w:numPr>
              <w:tabs>
                <w:tab w:val="left" w:pos="567"/>
              </w:tabs>
              <w:ind w:left="0" w:firstLine="0"/>
              <w:outlineLvl w:val="0"/>
              <w:rPr>
                <w:rFonts w:asciiTheme="minorHAnsi" w:hAnsiTheme="minorHAnsi" w:cstheme="minorHAnsi"/>
                <w:sz w:val="20"/>
                <w:szCs w:val="20"/>
              </w:rPr>
            </w:pPr>
            <w:r>
              <w:rPr>
                <w:rFonts w:asciiTheme="minorHAnsi" w:hAnsiTheme="minorHAnsi"/>
                <w:sz w:val="20"/>
              </w:rPr>
              <w:t>La séance de l</w:t>
            </w:r>
            <w:r w:rsidR="00E669ED">
              <w:rPr>
                <w:rFonts w:asciiTheme="minorHAnsi" w:hAnsiTheme="minorHAnsi"/>
                <w:sz w:val="20"/>
              </w:rPr>
              <w:t>’</w:t>
            </w:r>
            <w:r>
              <w:rPr>
                <w:rFonts w:asciiTheme="minorHAnsi" w:hAnsiTheme="minorHAnsi"/>
                <w:sz w:val="20"/>
              </w:rPr>
              <w:t>assemblée au cours de laquelle ont lieu l</w:t>
            </w:r>
            <w:r w:rsidR="00E669ED">
              <w:rPr>
                <w:rFonts w:asciiTheme="minorHAnsi" w:hAnsiTheme="minorHAnsi"/>
                <w:sz w:val="20"/>
              </w:rPr>
              <w:t>’</w:t>
            </w:r>
            <w:r>
              <w:rPr>
                <w:rFonts w:asciiTheme="minorHAnsi" w:hAnsiTheme="minorHAnsi"/>
                <w:sz w:val="20"/>
              </w:rPr>
              <w:t>élection ou la nomination de membres aux postes susmentionnés pour la deuxième moitié du quinquennat en cours est convoquée par le président du Comité sortant.</w:t>
            </w:r>
          </w:p>
        </w:tc>
        <w:tc>
          <w:tcPr>
            <w:tcW w:w="5715" w:type="dxa"/>
          </w:tcPr>
          <w:p w:rsidRPr="00037D83" w:rsidR="00F10DD9" w:rsidP="001F3782" w:rsidRDefault="00F10DD9" w14:paraId="6773DFF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0BFEA9" w14:textId="77777777">
        <w:trPr>
          <w:jc w:val="center"/>
        </w:trPr>
        <w:tc>
          <w:tcPr>
            <w:tcW w:w="4809" w:type="dxa"/>
          </w:tcPr>
          <w:p w:rsidRPr="00BD77D3" w:rsidR="00F10DD9" w:rsidP="001F3782" w:rsidRDefault="00F10DD9" w14:paraId="04F4BD09" w14:textId="77777777">
            <w:pPr>
              <w:pStyle w:val="Heading1"/>
              <w:numPr>
                <w:ilvl w:val="0"/>
                <w:numId w:val="88"/>
              </w:numPr>
              <w:tabs>
                <w:tab w:val="left" w:pos="567"/>
              </w:tabs>
              <w:ind w:left="0" w:firstLine="0"/>
              <w:outlineLvl w:val="0"/>
              <w:rPr>
                <w:rFonts w:asciiTheme="minorHAnsi" w:hAnsiTheme="minorHAnsi" w:cstheme="minorHAnsi"/>
                <w:sz w:val="20"/>
                <w:szCs w:val="20"/>
              </w:rPr>
            </w:pPr>
            <w:r>
              <w:rPr>
                <w:rFonts w:asciiTheme="minorHAnsi" w:hAnsiTheme="minorHAnsi"/>
                <w:sz w:val="20"/>
              </w:rPr>
              <w:t>Elle se tient au début de la session du mois au cours duquel expire le mandat du premier bureau, sous la présidence du président du Comité sortant.</w:t>
            </w:r>
          </w:p>
        </w:tc>
        <w:tc>
          <w:tcPr>
            <w:tcW w:w="5715" w:type="dxa"/>
          </w:tcPr>
          <w:p w:rsidRPr="00C931F0" w:rsidR="00F10DD9" w:rsidP="00037D83" w:rsidRDefault="00F10DD9" w14:paraId="3C04B2C0" w14:textId="12EF0801">
            <w:pPr>
              <w:outlineLvl w:val="0"/>
              <w:rPr>
                <w:rFonts w:asciiTheme="minorHAnsi" w:hAnsiTheme="minorHAnsi" w:cstheme="minorHAnsi"/>
                <w:kern w:val="28"/>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39 s</w:t>
            </w:r>
            <w:r w:rsidR="00E669ED">
              <w:rPr>
                <w:rFonts w:asciiTheme="minorHAnsi" w:hAnsiTheme="minorHAnsi"/>
                <w:sz w:val="20"/>
              </w:rPr>
              <w:t>’</w:t>
            </w:r>
            <w:r>
              <w:rPr>
                <w:rFonts w:asciiTheme="minorHAnsi" w:hAnsiTheme="minorHAnsi"/>
                <w:sz w:val="20"/>
              </w:rPr>
              <w:t>appliquent à la séance de renouvellement de mi-mandat, avec les spécificités suivantes:</w:t>
            </w:r>
          </w:p>
          <w:p w:rsidRPr="00C931F0" w:rsidR="00F10DD9" w:rsidP="00037D83" w:rsidRDefault="00F10DD9" w14:paraId="1B4A373C" w14:textId="77777777">
            <w:pPr>
              <w:rPr>
                <w:lang w:val="en-GB"/>
              </w:rPr>
            </w:pPr>
          </w:p>
          <w:p w:rsidRPr="00C931F0" w:rsidR="00F10DD9" w:rsidP="00037D83" w:rsidRDefault="00F10DD9" w14:paraId="0935B737" w14:textId="2138A590">
            <w:pPr>
              <w:widowControl w:val="0"/>
              <w:numPr>
                <w:ilvl w:val="0"/>
                <w:numId w:val="17"/>
              </w:numPr>
              <w:adjustRightInd w:val="0"/>
              <w:snapToGrid w:val="0"/>
              <w:ind w:left="567" w:hanging="283"/>
              <w:rPr>
                <w:rFonts w:asciiTheme="minorHAnsi" w:hAnsiTheme="minorHAnsi" w:eastAsiaTheme="minorEastAsia"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des paragraphes 3 et 4 de l</w:t>
            </w:r>
            <w:r w:rsidR="00E669ED">
              <w:rPr>
                <w:rFonts w:asciiTheme="minorHAnsi" w:hAnsiTheme="minorHAnsi"/>
                <w:sz w:val="20"/>
              </w:rPr>
              <w:t>’</w:t>
            </w:r>
            <w:r>
              <w:rPr>
                <w:rFonts w:asciiTheme="minorHAnsi" w:hAnsiTheme="minorHAnsi"/>
                <w:sz w:val="20"/>
              </w:rPr>
              <w:t>article 39 ne s</w:t>
            </w:r>
            <w:r w:rsidR="00E669ED">
              <w:rPr>
                <w:rFonts w:asciiTheme="minorHAnsi" w:hAnsiTheme="minorHAnsi"/>
                <w:sz w:val="20"/>
              </w:rPr>
              <w:t>’</w:t>
            </w:r>
            <w:r>
              <w:rPr>
                <w:rFonts w:asciiTheme="minorHAnsi" w:hAnsiTheme="minorHAnsi"/>
                <w:sz w:val="20"/>
              </w:rPr>
              <w:t>appliquent pas à la séance de renouvellement de mi-mandat;</w:t>
            </w:r>
          </w:p>
          <w:p w:rsidRPr="00C931F0" w:rsidR="00F10DD9" w:rsidP="00037D83" w:rsidRDefault="00F10DD9" w14:paraId="6CC27838" w14:textId="745DEFFE">
            <w:pPr>
              <w:widowControl w:val="0"/>
              <w:numPr>
                <w:ilvl w:val="0"/>
                <w:numId w:val="17"/>
              </w:numPr>
              <w:adjustRightInd w:val="0"/>
              <w:snapToGrid w:val="0"/>
              <w:ind w:left="567" w:hanging="283"/>
              <w:rPr>
                <w:rFonts w:asciiTheme="minorHAnsi" w:hAnsiTheme="minorHAnsi" w:eastAsiaTheme="minorEastAsia" w:cstheme="minorHAnsi"/>
                <w:sz w:val="20"/>
                <w:szCs w:val="20"/>
              </w:rPr>
            </w:pPr>
            <w:r>
              <w:rPr>
                <w:rFonts w:asciiTheme="minorHAnsi" w:hAnsiTheme="minorHAnsi"/>
                <w:sz w:val="20"/>
              </w:rPr>
              <w:t>toutes les listes de candidats (la liste commune et, le cas échéant, toute liste alternative) sont soumises par écrit au secrétariat du bureau dans les meilleurs délais et au plus tard deux heures avant le début de la réunion de la commission préparatoire;</w:t>
            </w:r>
          </w:p>
          <w:p w:rsidRPr="00C931F0" w:rsidR="00F10DD9" w:rsidP="00037D83" w:rsidRDefault="006E3A22" w14:paraId="7B8AE1DE" w14:textId="76B247B5">
            <w:pPr>
              <w:widowControl w:val="0"/>
              <w:numPr>
                <w:ilvl w:val="0"/>
                <w:numId w:val="17"/>
              </w:numPr>
              <w:adjustRightInd w:val="0"/>
              <w:snapToGrid w:val="0"/>
              <w:ind w:left="567" w:hanging="283"/>
              <w:rPr>
                <w:rFonts w:asciiTheme="minorHAnsi" w:hAnsiTheme="minorHAnsi" w:eastAsiaTheme="minorEastAsia"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39, paragraphe 6, premier, deuxième et troisième alinéas, s</w:t>
            </w:r>
            <w:r w:rsidR="00E669ED">
              <w:rPr>
                <w:rFonts w:asciiTheme="minorHAnsi" w:hAnsiTheme="minorHAnsi"/>
                <w:sz w:val="20"/>
              </w:rPr>
              <w:t>’</w:t>
            </w:r>
            <w:r>
              <w:rPr>
                <w:rFonts w:asciiTheme="minorHAnsi" w:hAnsiTheme="minorHAnsi"/>
                <w:sz w:val="20"/>
              </w:rPr>
              <w:t>appliquent à la séance de renouvellement de mi-mandat.</w:t>
            </w:r>
          </w:p>
          <w:p w:rsidRPr="00C931F0" w:rsidR="00F10DD9" w:rsidP="00037D83" w:rsidRDefault="00F10DD9" w14:paraId="1A0806A6" w14:textId="77777777">
            <w:pPr>
              <w:widowControl w:val="0"/>
              <w:adjustRightInd w:val="0"/>
              <w:snapToGrid w:val="0"/>
              <w:rPr>
                <w:rFonts w:cstheme="minorHAnsi"/>
              </w:rPr>
            </w:pPr>
          </w:p>
          <w:p w:rsidRPr="00037D83" w:rsidR="00F10DD9" w:rsidP="00037D83" w:rsidRDefault="00F10DD9" w14:paraId="40F3D1AA" w14:textId="7C6302D3">
            <w:pPr>
              <w:pStyle w:val="Heading1"/>
              <w:numPr>
                <w:ilvl w:val="0"/>
                <w:numId w:val="0"/>
              </w:numPr>
              <w:ind w:left="567"/>
              <w:outlineLvl w:val="0"/>
              <w:rPr>
                <w:rFonts w:asciiTheme="minorHAnsi" w:hAnsiTheme="minorHAnsi"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43 s</w:t>
            </w:r>
            <w:r w:rsidR="00E669ED">
              <w:rPr>
                <w:rFonts w:asciiTheme="minorHAnsi" w:hAnsiTheme="minorHAnsi"/>
                <w:sz w:val="20"/>
              </w:rPr>
              <w:t>’</w:t>
            </w:r>
            <w:r>
              <w:rPr>
                <w:rFonts w:asciiTheme="minorHAnsi" w:hAnsiTheme="minorHAnsi"/>
                <w:sz w:val="20"/>
              </w:rPr>
              <w:t>appliquent à la séance de renouvellement de mi-mandat dans leur intégralité.</w:t>
            </w:r>
          </w:p>
        </w:tc>
      </w:tr>
      <w:tr w:rsidR="0057054B" w14:paraId="66356046" w14:textId="77777777">
        <w:trPr>
          <w:jc w:val="center"/>
        </w:trPr>
        <w:tc>
          <w:tcPr>
            <w:tcW w:w="4809" w:type="dxa"/>
          </w:tcPr>
          <w:p w:rsidRPr="00BD77D3" w:rsidR="00F10DD9" w:rsidP="001F3782" w:rsidRDefault="00F10DD9" w14:paraId="5D5EAF7E" w14:textId="77777777">
            <w:pPr>
              <w:rPr>
                <w:rFonts w:asciiTheme="minorHAnsi" w:hAnsiTheme="minorHAnsi" w:cstheme="minorHAnsi"/>
                <w:sz w:val="20"/>
                <w:szCs w:val="20"/>
                <w:lang w:val="en-GB"/>
              </w:rPr>
            </w:pPr>
          </w:p>
        </w:tc>
        <w:tc>
          <w:tcPr>
            <w:tcW w:w="5715" w:type="dxa"/>
          </w:tcPr>
          <w:p w:rsidRPr="00BD77D3" w:rsidR="00F10DD9" w:rsidP="001F3782" w:rsidRDefault="00F10DD9" w14:paraId="147F5536" w14:textId="77777777">
            <w:pPr>
              <w:rPr>
                <w:rFonts w:asciiTheme="minorHAnsi" w:hAnsiTheme="minorHAnsi" w:cstheme="minorHAnsi"/>
                <w:sz w:val="20"/>
                <w:szCs w:val="20"/>
                <w:lang w:val="en-GB"/>
              </w:rPr>
            </w:pPr>
          </w:p>
        </w:tc>
      </w:tr>
      <w:tr w:rsidR="0057054B" w14:paraId="28BB5731" w14:textId="77777777">
        <w:trPr>
          <w:jc w:val="center"/>
        </w:trPr>
        <w:tc>
          <w:tcPr>
            <w:tcW w:w="4809" w:type="dxa"/>
          </w:tcPr>
          <w:p w:rsidRPr="00BD77D3" w:rsidR="00F10DD9" w:rsidP="001F3782" w:rsidRDefault="00F10DD9" w14:paraId="7BB6FE9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Chapitre II</w:t>
            </w:r>
          </w:p>
        </w:tc>
        <w:tc>
          <w:tcPr>
            <w:tcW w:w="5715" w:type="dxa"/>
          </w:tcPr>
          <w:p w:rsidRPr="00BD77D3" w:rsidR="00F10DD9" w:rsidP="001F3782" w:rsidRDefault="00F10DD9" w14:paraId="3651903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0CACA5" w14:textId="77777777">
        <w:trPr>
          <w:jc w:val="center"/>
        </w:trPr>
        <w:tc>
          <w:tcPr>
            <w:tcW w:w="4809" w:type="dxa"/>
          </w:tcPr>
          <w:p w:rsidRPr="00BD77D3" w:rsidR="00F10DD9" w:rsidP="001F3782" w:rsidRDefault="00F10DD9" w14:paraId="19285C0A" w14:textId="59DCBD94">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PROCÉDURES D</w:t>
            </w:r>
            <w:r w:rsidR="00E669ED">
              <w:rPr>
                <w:rFonts w:asciiTheme="minorHAnsi" w:hAnsiTheme="minorHAnsi"/>
                <w:b/>
                <w:sz w:val="20"/>
              </w:rPr>
              <w:t>’</w:t>
            </w:r>
            <w:r>
              <w:rPr>
                <w:rFonts w:asciiTheme="minorHAnsi" w:hAnsiTheme="minorHAnsi"/>
                <w:b/>
                <w:sz w:val="20"/>
              </w:rPr>
              <w:t>ÉLECTION ET DE NOMINATION</w:t>
            </w:r>
          </w:p>
        </w:tc>
        <w:tc>
          <w:tcPr>
            <w:tcW w:w="5715" w:type="dxa"/>
          </w:tcPr>
          <w:p w:rsidRPr="00BD77D3" w:rsidR="00F10DD9" w:rsidP="001F3782" w:rsidRDefault="00F10DD9" w14:paraId="3C5FAE0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481879" w14:textId="77777777">
        <w:trPr>
          <w:jc w:val="center"/>
        </w:trPr>
        <w:tc>
          <w:tcPr>
            <w:tcW w:w="4809" w:type="dxa"/>
          </w:tcPr>
          <w:p w:rsidRPr="00BD77D3" w:rsidR="00F10DD9" w:rsidP="001F3782" w:rsidRDefault="00F10DD9" w14:paraId="3CBF8F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BF0E2F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DFAE54" w14:textId="77777777">
        <w:trPr>
          <w:jc w:val="center"/>
        </w:trPr>
        <w:tc>
          <w:tcPr>
            <w:tcW w:w="4809" w:type="dxa"/>
          </w:tcPr>
          <w:p w:rsidRPr="00BD77D3" w:rsidR="00F10DD9" w:rsidP="001F3782" w:rsidRDefault="00F10DD9" w14:paraId="33114A67" w14:textId="33C97015">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1 — Procédure d</w:t>
            </w:r>
            <w:r w:rsidR="00E669ED">
              <w:rPr>
                <w:rFonts w:asciiTheme="minorHAnsi" w:hAnsiTheme="minorHAnsi"/>
                <w:b/>
                <w:sz w:val="20"/>
              </w:rPr>
              <w:t>’</w:t>
            </w:r>
            <w:r>
              <w:rPr>
                <w:rFonts w:asciiTheme="minorHAnsi" w:hAnsiTheme="minorHAnsi"/>
                <w:b/>
                <w:sz w:val="20"/>
              </w:rPr>
              <w:t>élection des membres du bureau</w:t>
            </w:r>
          </w:p>
        </w:tc>
        <w:tc>
          <w:tcPr>
            <w:tcW w:w="5715" w:type="dxa"/>
          </w:tcPr>
          <w:p w:rsidRPr="00BD77D3" w:rsidR="00F10DD9" w:rsidP="001F3782" w:rsidRDefault="00F10DD9" w14:paraId="39602DC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2F9439" w14:textId="77777777">
        <w:trPr>
          <w:jc w:val="center"/>
        </w:trPr>
        <w:tc>
          <w:tcPr>
            <w:tcW w:w="4809" w:type="dxa"/>
          </w:tcPr>
          <w:p w:rsidRPr="00BD77D3" w:rsidR="00F10DD9" w:rsidP="001F3782" w:rsidRDefault="00F10DD9" w14:paraId="46624A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43DBC82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562208" w14:textId="77777777">
        <w:trPr>
          <w:jc w:val="center"/>
        </w:trPr>
        <w:tc>
          <w:tcPr>
            <w:tcW w:w="4809" w:type="dxa"/>
          </w:tcPr>
          <w:p w:rsidRPr="00BD77D3" w:rsidR="00F10DD9" w:rsidP="001F3782" w:rsidRDefault="00F10DD9" w14:paraId="67420F34" w14:textId="413C9948">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39 — Commission préparatoire et listes de candidats pour l</w:t>
            </w:r>
            <w:r w:rsidR="00E669ED">
              <w:rPr>
                <w:rFonts w:asciiTheme="minorHAnsi" w:hAnsiTheme="minorHAnsi"/>
                <w:b/>
                <w:sz w:val="20"/>
              </w:rPr>
              <w:t>’</w:t>
            </w:r>
            <w:r>
              <w:rPr>
                <w:rFonts w:asciiTheme="minorHAnsi" w:hAnsiTheme="minorHAnsi"/>
                <w:b/>
                <w:sz w:val="20"/>
              </w:rPr>
              <w:t>élection des membres du bureau</w:t>
            </w:r>
          </w:p>
        </w:tc>
        <w:tc>
          <w:tcPr>
            <w:tcW w:w="5715" w:type="dxa"/>
          </w:tcPr>
          <w:p w:rsidRPr="00BD77D3" w:rsidR="00F10DD9" w:rsidP="001F3782" w:rsidRDefault="00F10DD9" w14:paraId="6C4E2E0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643FC8" w14:textId="77777777">
        <w:trPr>
          <w:jc w:val="center"/>
        </w:trPr>
        <w:tc>
          <w:tcPr>
            <w:tcW w:w="4809" w:type="dxa"/>
          </w:tcPr>
          <w:p w:rsidRPr="00BD77D3" w:rsidR="00F10DD9" w:rsidP="001F3782" w:rsidRDefault="00F10DD9" w14:paraId="203426AE" w14:textId="129853E5">
            <w:pPr>
              <w:pStyle w:val="Heading1"/>
              <w:numPr>
                <w:ilvl w:val="0"/>
                <w:numId w:val="89"/>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constitue en son sein une commission préparatoire, dont la composition assure une représentation équilibrée des trois groupes, avec un ressortissant de chaque État membre.</w:t>
            </w:r>
          </w:p>
        </w:tc>
        <w:tc>
          <w:tcPr>
            <w:tcW w:w="5715" w:type="dxa"/>
          </w:tcPr>
          <w:p w:rsidRPr="00BD77D3" w:rsidR="00F10DD9" w:rsidP="001F3782" w:rsidRDefault="00F10DD9" w14:paraId="0BBC9F54" w14:textId="77777777">
            <w:pPr>
              <w:rPr>
                <w:rFonts w:asciiTheme="minorHAnsi" w:hAnsiTheme="minorHAnsi" w:cstheme="minorHAnsi"/>
                <w:lang w:val="en-GB"/>
              </w:rPr>
            </w:pPr>
          </w:p>
        </w:tc>
      </w:tr>
      <w:tr w:rsidR="0057054B" w14:paraId="0EEFC250" w14:textId="77777777">
        <w:trPr>
          <w:jc w:val="center"/>
        </w:trPr>
        <w:tc>
          <w:tcPr>
            <w:tcW w:w="4809" w:type="dxa"/>
          </w:tcPr>
          <w:p w:rsidRPr="00BD77D3" w:rsidR="00F10DD9" w:rsidP="001F3782" w:rsidRDefault="00F10DD9" w14:paraId="066A1FD6" w14:textId="77777777">
            <w:pPr>
              <w:widowControl w:val="0"/>
              <w:adjustRightInd w:val="0"/>
              <w:snapToGrid w:val="0"/>
              <w:rPr>
                <w:rFonts w:asciiTheme="minorHAnsi" w:hAnsiTheme="minorHAnsi" w:cstheme="minorHAnsi"/>
                <w:sz w:val="20"/>
                <w:szCs w:val="20"/>
              </w:rPr>
            </w:pPr>
            <w:r>
              <w:rPr>
                <w:rFonts w:asciiTheme="minorHAnsi" w:hAnsiTheme="minorHAnsi"/>
                <w:sz w:val="20"/>
              </w:rPr>
              <w:t>Les membres de la commission préparatoire ne peuvent pas se porter candidats au bureau.</w:t>
            </w:r>
          </w:p>
        </w:tc>
        <w:tc>
          <w:tcPr>
            <w:tcW w:w="5715" w:type="dxa"/>
          </w:tcPr>
          <w:p w:rsidRPr="00BD77D3" w:rsidR="00F10DD9" w:rsidP="001F3782" w:rsidRDefault="00F10DD9" w14:paraId="3053F8C9" w14:textId="77777777">
            <w:pPr>
              <w:widowControl w:val="0"/>
              <w:adjustRightInd w:val="0"/>
              <w:snapToGrid w:val="0"/>
              <w:rPr>
                <w:rFonts w:asciiTheme="minorHAnsi" w:hAnsiTheme="minorHAnsi" w:cstheme="minorHAnsi"/>
                <w:sz w:val="20"/>
                <w:szCs w:val="20"/>
                <w:lang w:val="en-GB"/>
              </w:rPr>
            </w:pPr>
          </w:p>
        </w:tc>
      </w:tr>
      <w:tr w:rsidR="0057054B" w14:paraId="1EFE24B2" w14:textId="77777777">
        <w:trPr>
          <w:jc w:val="center"/>
        </w:trPr>
        <w:tc>
          <w:tcPr>
            <w:tcW w:w="4809" w:type="dxa"/>
          </w:tcPr>
          <w:p w:rsidRPr="00BD77D3" w:rsidR="00F10DD9" w:rsidP="001F3782" w:rsidRDefault="00F10DD9" w14:paraId="2CFC9AED" w14:textId="4394142C">
            <w:pPr>
              <w:pStyle w:val="Heading1"/>
              <w:numPr>
                <w:ilvl w:val="0"/>
                <w:numId w:val="90"/>
              </w:numPr>
              <w:tabs>
                <w:tab w:val="left" w:pos="567"/>
              </w:tabs>
              <w:outlineLvl w:val="0"/>
              <w:rPr>
                <w:rFonts w:asciiTheme="minorHAnsi" w:hAnsiTheme="minorHAnsi" w:cstheme="minorHAnsi"/>
                <w:sz w:val="20"/>
                <w:szCs w:val="20"/>
              </w:rPr>
            </w:pPr>
            <w:r>
              <w:rPr>
                <w:rFonts w:asciiTheme="minorHAnsi" w:hAnsiTheme="minorHAnsi"/>
                <w:sz w:val="20"/>
              </w:rPr>
              <w:t>La commission préparatoire est chargée de recueillir une ou plusieurs listes de candidats au bureau, de contrôler la validité des candidatures au regard du paragraphe 6 du présent article et de soumettre à l</w:t>
            </w:r>
            <w:r w:rsidR="00E669ED">
              <w:rPr>
                <w:rFonts w:asciiTheme="minorHAnsi" w:hAnsiTheme="minorHAnsi"/>
                <w:sz w:val="20"/>
              </w:rPr>
              <w:t>’</w:t>
            </w:r>
            <w:r>
              <w:rPr>
                <w:rFonts w:asciiTheme="minorHAnsi" w:hAnsiTheme="minorHAnsi"/>
                <w:sz w:val="20"/>
              </w:rPr>
              <w:t>assemblée la ou les listes de candidats aux fins de l</w:t>
            </w:r>
            <w:r w:rsidR="00E669ED">
              <w:rPr>
                <w:rFonts w:asciiTheme="minorHAnsi" w:hAnsiTheme="minorHAnsi"/>
                <w:sz w:val="20"/>
              </w:rPr>
              <w:t>’</w:t>
            </w:r>
            <w:r>
              <w:rPr>
                <w:rFonts w:asciiTheme="minorHAnsi" w:hAnsiTheme="minorHAnsi"/>
                <w:sz w:val="20"/>
              </w:rPr>
              <w:t>élection du bureau.</w:t>
            </w:r>
          </w:p>
        </w:tc>
        <w:tc>
          <w:tcPr>
            <w:tcW w:w="5715" w:type="dxa"/>
          </w:tcPr>
          <w:p w:rsidRPr="00BD77D3" w:rsidR="00F10DD9" w:rsidP="00B8135B" w:rsidRDefault="00F10DD9" w14:paraId="71D03E67" w14:textId="77777777">
            <w:pPr>
              <w:rPr>
                <w:rFonts w:asciiTheme="minorHAnsi" w:hAnsiTheme="minorHAnsi" w:cstheme="minorHAnsi"/>
                <w:iCs/>
                <w:sz w:val="20"/>
                <w:szCs w:val="20"/>
                <w:lang w:val="en-GB"/>
              </w:rPr>
            </w:pPr>
          </w:p>
        </w:tc>
      </w:tr>
      <w:tr w:rsidR="0057054B" w14:paraId="16D28BE5" w14:textId="77777777">
        <w:trPr>
          <w:jc w:val="center"/>
        </w:trPr>
        <w:tc>
          <w:tcPr>
            <w:tcW w:w="4809" w:type="dxa"/>
          </w:tcPr>
          <w:p w:rsidRPr="00BD77D3" w:rsidR="00F10DD9" w:rsidP="001F3782" w:rsidRDefault="00F10DD9" w14:paraId="6CC0FBD6" w14:textId="5C611632">
            <w:pPr>
              <w:pStyle w:val="Heading1"/>
              <w:numPr>
                <w:ilvl w:val="0"/>
                <w:numId w:val="91"/>
              </w:numPr>
              <w:tabs>
                <w:tab w:val="left" w:pos="567"/>
              </w:tabs>
              <w:outlineLvl w:val="0"/>
              <w:rPr>
                <w:rFonts w:asciiTheme="minorHAnsi" w:hAnsiTheme="minorHAnsi" w:cstheme="minorHAnsi"/>
                <w:sz w:val="20"/>
                <w:szCs w:val="20"/>
              </w:rPr>
            </w:pPr>
            <w:r>
              <w:rPr>
                <w:rFonts w:asciiTheme="minorHAnsi" w:hAnsiTheme="minorHAnsi"/>
                <w:sz w:val="20"/>
              </w:rPr>
              <w:t>Représentés par leurs présidents, les groupes participent à la négociation et à la formulation d</w:t>
            </w:r>
            <w:r w:rsidR="00E669ED">
              <w:rPr>
                <w:rFonts w:asciiTheme="minorHAnsi" w:hAnsiTheme="minorHAnsi"/>
                <w:sz w:val="20"/>
              </w:rPr>
              <w:t>’</w:t>
            </w:r>
            <w:r>
              <w:rPr>
                <w:rFonts w:asciiTheme="minorHAnsi" w:hAnsiTheme="minorHAnsi"/>
                <w:sz w:val="20"/>
              </w:rPr>
              <w:t>une proposition de composition du bureau sous la forme d</w:t>
            </w:r>
            <w:r w:rsidR="00E669ED">
              <w:rPr>
                <w:rFonts w:asciiTheme="minorHAnsi" w:hAnsiTheme="minorHAnsi"/>
                <w:sz w:val="20"/>
              </w:rPr>
              <w:t>’</w:t>
            </w:r>
            <w:r>
              <w:rPr>
                <w:rFonts w:asciiTheme="minorHAnsi" w:hAnsiTheme="minorHAnsi"/>
                <w:sz w:val="20"/>
              </w:rPr>
              <w:t>une liste commune à présenter à la commission préparatoire.</w:t>
            </w:r>
          </w:p>
        </w:tc>
        <w:tc>
          <w:tcPr>
            <w:tcW w:w="5715" w:type="dxa"/>
          </w:tcPr>
          <w:p w:rsidRPr="00BD77D3" w:rsidR="00F10DD9" w:rsidP="00C931F0" w:rsidRDefault="00F10DD9" w14:paraId="428A454A" w14:textId="3CAB189E">
            <w:pPr>
              <w:widowControl w:val="0"/>
              <w:adjustRightInd w:val="0"/>
              <w:snapToGrid w:val="0"/>
              <w:rPr>
                <w:rFonts w:asciiTheme="minorHAnsi" w:hAnsiTheme="minorHAnsi" w:cstheme="minorHAnsi"/>
                <w:sz w:val="20"/>
                <w:szCs w:val="20"/>
              </w:rPr>
            </w:pPr>
            <w:r>
              <w:rPr>
                <w:rFonts w:asciiTheme="minorHAnsi" w:hAnsiTheme="minorHAnsi"/>
                <w:sz w:val="20"/>
              </w:rPr>
              <w:t>La liste commune élaborée par les groupes est présentée au secrétariat du bureau par écrit dès que les groupes ont pris une décision.</w:t>
            </w:r>
          </w:p>
        </w:tc>
      </w:tr>
      <w:tr w:rsidR="0057054B" w14:paraId="264D91C1" w14:textId="77777777">
        <w:trPr>
          <w:jc w:val="center"/>
        </w:trPr>
        <w:tc>
          <w:tcPr>
            <w:tcW w:w="4809" w:type="dxa"/>
          </w:tcPr>
          <w:p w:rsidRPr="00BD77D3" w:rsidR="00F10DD9" w:rsidP="001F3782" w:rsidRDefault="00F10DD9" w14:paraId="32A425FB" w14:textId="77777777">
            <w:pPr>
              <w:pStyle w:val="Heading1"/>
              <w:numPr>
                <w:ilvl w:val="0"/>
                <w:numId w:val="91"/>
              </w:numPr>
              <w:tabs>
                <w:tab w:val="left" w:pos="567"/>
              </w:tabs>
              <w:outlineLvl w:val="0"/>
              <w:rPr>
                <w:rFonts w:asciiTheme="minorHAnsi" w:hAnsiTheme="minorHAnsi" w:cstheme="minorHAnsi"/>
                <w:sz w:val="20"/>
                <w:szCs w:val="20"/>
              </w:rPr>
            </w:pPr>
            <w:r>
              <w:rPr>
                <w:rFonts w:asciiTheme="minorHAnsi" w:hAnsiTheme="minorHAnsi"/>
                <w:sz w:val="20"/>
              </w:rPr>
              <w:t>Des listes alternatives complètes de membres peuvent aussi être présentées à la commission préparatoire par au moins vingt-cinq membres.</w:t>
            </w:r>
          </w:p>
        </w:tc>
        <w:tc>
          <w:tcPr>
            <w:tcW w:w="5715" w:type="dxa"/>
          </w:tcPr>
          <w:p w:rsidRPr="00BD77D3" w:rsidR="00F10DD9" w:rsidP="00C931F0" w:rsidRDefault="00F10DD9" w14:paraId="5E51CDDF" w14:textId="16D071A4">
            <w:pPr>
              <w:widowControl w:val="0"/>
              <w:adjustRightInd w:val="0"/>
              <w:snapToGrid w:val="0"/>
              <w:rPr>
                <w:rFonts w:asciiTheme="minorHAnsi" w:hAnsiTheme="minorHAnsi" w:cstheme="minorHAnsi"/>
                <w:sz w:val="20"/>
                <w:szCs w:val="20"/>
              </w:rPr>
            </w:pPr>
            <w:r>
              <w:rPr>
                <w:rFonts w:asciiTheme="minorHAnsi" w:hAnsiTheme="minorHAnsi"/>
                <w:sz w:val="20"/>
              </w:rPr>
              <w:t>Le cas échéant, toute liste alternative complète de membres est présentée par écrit au secrétariat du bureau, au plus tard vingt-quatre heures avant l</w:t>
            </w:r>
            <w:r w:rsidR="00E669ED">
              <w:rPr>
                <w:rFonts w:asciiTheme="minorHAnsi" w:hAnsiTheme="minorHAnsi"/>
                <w:sz w:val="20"/>
              </w:rPr>
              <w:t>’</w:t>
            </w:r>
            <w:r>
              <w:rPr>
                <w:rFonts w:asciiTheme="minorHAnsi" w:hAnsiTheme="minorHAnsi"/>
                <w:sz w:val="20"/>
              </w:rPr>
              <w:t>ouverture de la première session de l</w:t>
            </w:r>
            <w:r w:rsidR="00E669ED">
              <w:rPr>
                <w:rFonts w:asciiTheme="minorHAnsi" w:hAnsiTheme="minorHAnsi"/>
                <w:sz w:val="20"/>
              </w:rPr>
              <w:t>’</w:t>
            </w:r>
            <w:r>
              <w:rPr>
                <w:rFonts w:asciiTheme="minorHAnsi" w:hAnsiTheme="minorHAnsi"/>
                <w:sz w:val="20"/>
              </w:rPr>
              <w:t>assemblée.</w:t>
            </w:r>
          </w:p>
        </w:tc>
      </w:tr>
      <w:tr w:rsidR="0057054B" w14:paraId="08DD707C" w14:textId="77777777">
        <w:trPr>
          <w:jc w:val="center"/>
        </w:trPr>
        <w:tc>
          <w:tcPr>
            <w:tcW w:w="4809" w:type="dxa"/>
          </w:tcPr>
          <w:p w:rsidRPr="00BD77D3" w:rsidR="00F10DD9" w:rsidP="00E669ED" w:rsidRDefault="00F10DD9" w14:paraId="30F41CF5" w14:textId="1E69F58B">
            <w:pPr>
              <w:pStyle w:val="Heading1"/>
              <w:keepNext/>
              <w:numPr>
                <w:ilvl w:val="0"/>
                <w:numId w:val="91"/>
              </w:numPr>
              <w:tabs>
                <w:tab w:val="left" w:pos="567"/>
              </w:tabs>
              <w:outlineLvl w:val="0"/>
              <w:rPr>
                <w:rFonts w:asciiTheme="minorHAnsi" w:hAnsiTheme="minorHAnsi" w:cstheme="minorHAnsi"/>
                <w:sz w:val="20"/>
                <w:szCs w:val="20"/>
              </w:rPr>
            </w:pPr>
            <w:r>
              <w:rPr>
                <w:rFonts w:asciiTheme="minorHAnsi" w:hAnsiTheme="minorHAnsi"/>
                <w:sz w:val="20"/>
              </w:rPr>
              <w:lastRenderedPageBreak/>
              <w:t>La commission préparatoire soumet en premier lieu au vote de l</w:t>
            </w:r>
            <w:r w:rsidR="00E669ED">
              <w:rPr>
                <w:rFonts w:asciiTheme="minorHAnsi" w:hAnsiTheme="minorHAnsi"/>
                <w:sz w:val="20"/>
              </w:rPr>
              <w:t>’</w:t>
            </w:r>
            <w:r>
              <w:rPr>
                <w:rFonts w:asciiTheme="minorHAnsi" w:hAnsiTheme="minorHAnsi"/>
                <w:sz w:val="20"/>
              </w:rPr>
              <w:t>assemblée la liste commune présentée par les groupes. Elle lui soumet aussi, le cas échéant, les listes alternatives.</w:t>
            </w:r>
          </w:p>
        </w:tc>
        <w:tc>
          <w:tcPr>
            <w:tcW w:w="5715" w:type="dxa"/>
          </w:tcPr>
          <w:p w:rsidRPr="00BD77D3" w:rsidR="00F10DD9" w:rsidP="001F3782" w:rsidRDefault="00F10DD9" w14:paraId="2007A0D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230F095" w14:textId="77777777">
        <w:trPr>
          <w:jc w:val="center"/>
        </w:trPr>
        <w:tc>
          <w:tcPr>
            <w:tcW w:w="4809" w:type="dxa"/>
          </w:tcPr>
          <w:p w:rsidRPr="00BD77D3" w:rsidR="00F10DD9" w:rsidP="001F3782" w:rsidRDefault="00F10DD9" w14:paraId="76677FFB" w14:textId="0FBBB41E">
            <w:pPr>
              <w:pStyle w:val="Heading1"/>
              <w:numPr>
                <w:ilvl w:val="0"/>
                <w:numId w:val="91"/>
              </w:numPr>
              <w:tabs>
                <w:tab w:val="left" w:pos="567"/>
              </w:tabs>
              <w:outlineLvl w:val="0"/>
              <w:rPr>
                <w:rFonts w:asciiTheme="minorHAnsi" w:hAnsiTheme="minorHAnsi" w:cstheme="minorHAnsi"/>
                <w:sz w:val="20"/>
                <w:szCs w:val="20"/>
              </w:rPr>
            </w:pPr>
            <w:r>
              <w:rPr>
                <w:rFonts w:asciiTheme="minorHAnsi" w:hAnsiTheme="minorHAnsi"/>
                <w:sz w:val="20"/>
              </w:rPr>
              <w:t>Seules pourront être soumises au vote de l</w:t>
            </w:r>
            <w:r w:rsidR="00E669ED">
              <w:rPr>
                <w:rFonts w:asciiTheme="minorHAnsi" w:hAnsiTheme="minorHAnsi"/>
                <w:sz w:val="20"/>
              </w:rPr>
              <w:t>’</w:t>
            </w:r>
            <w:r>
              <w:rPr>
                <w:rFonts w:asciiTheme="minorHAnsi" w:hAnsiTheme="minorHAnsi"/>
                <w:sz w:val="20"/>
              </w:rPr>
              <w:t>assemblée les listes qui sont conformes aux dispositions de l</w:t>
            </w:r>
            <w:r w:rsidR="00E669ED">
              <w:rPr>
                <w:rFonts w:asciiTheme="minorHAnsi" w:hAnsiTheme="minorHAnsi"/>
                <w:sz w:val="20"/>
              </w:rPr>
              <w:t>’</w:t>
            </w:r>
            <w:r>
              <w:rPr>
                <w:rFonts w:asciiTheme="minorHAnsi" w:hAnsiTheme="minorHAnsi"/>
                <w:sz w:val="20"/>
              </w:rPr>
              <w:t>article 1</w:t>
            </w:r>
            <w:r>
              <w:rPr>
                <w:rFonts w:asciiTheme="minorHAnsi" w:hAnsiTheme="minorHAnsi"/>
                <w:sz w:val="20"/>
                <w:vertAlign w:val="superscript"/>
              </w:rPr>
              <w:t>er</w:t>
            </w:r>
            <w:r>
              <w:rPr>
                <w:rFonts w:asciiTheme="minorHAnsi" w:hAnsiTheme="minorHAnsi"/>
                <w:sz w:val="20"/>
              </w:rPr>
              <w:t>, paragraphe 5, et de l</w:t>
            </w:r>
            <w:r w:rsidR="00E669ED">
              <w:rPr>
                <w:rFonts w:asciiTheme="minorHAnsi" w:hAnsiTheme="minorHAnsi"/>
                <w:sz w:val="20"/>
              </w:rPr>
              <w:t>’</w:t>
            </w:r>
            <w:r>
              <w:rPr>
                <w:rFonts w:asciiTheme="minorHAnsi" w:hAnsiTheme="minorHAnsi"/>
                <w:sz w:val="20"/>
              </w:rPr>
              <w:t>article 41 et sont accompagnées d</w:t>
            </w:r>
            <w:r w:rsidR="00E669ED">
              <w:rPr>
                <w:rFonts w:asciiTheme="minorHAnsi" w:hAnsiTheme="minorHAnsi"/>
                <w:sz w:val="20"/>
              </w:rPr>
              <w:t>’</w:t>
            </w:r>
            <w:r>
              <w:rPr>
                <w:rFonts w:asciiTheme="minorHAnsi" w:hAnsiTheme="minorHAnsi"/>
                <w:sz w:val="20"/>
              </w:rPr>
              <w:t>une déclaration d</w:t>
            </w:r>
            <w:r w:rsidR="00E669ED">
              <w:rPr>
                <w:rFonts w:asciiTheme="minorHAnsi" w:hAnsiTheme="minorHAnsi"/>
                <w:sz w:val="20"/>
              </w:rPr>
              <w:t>’</w:t>
            </w:r>
            <w:r>
              <w:rPr>
                <w:rFonts w:asciiTheme="minorHAnsi" w:hAnsiTheme="minorHAnsi"/>
                <w:sz w:val="20"/>
              </w:rPr>
              <w:t>acceptation de chacun des candidats, indiquant le poste que ces derniers souhaitent occuper.</w:t>
            </w:r>
          </w:p>
        </w:tc>
        <w:tc>
          <w:tcPr>
            <w:tcW w:w="5715" w:type="dxa"/>
          </w:tcPr>
          <w:p w:rsidRPr="00C931F0" w:rsidR="00F10DD9" w:rsidP="00037D83" w:rsidRDefault="00F10DD9" w14:paraId="7BA5BF09" w14:textId="3655C635">
            <w:pPr>
              <w:rPr>
                <w:rFonts w:asciiTheme="minorHAnsi" w:hAnsiTheme="minorHAnsi" w:cstheme="minorHAnsi"/>
                <w:sz w:val="20"/>
                <w:szCs w:val="20"/>
              </w:rPr>
            </w:pPr>
            <w:r>
              <w:rPr>
                <w:rFonts w:asciiTheme="minorHAnsi" w:hAnsiTheme="minorHAnsi"/>
                <w:sz w:val="20"/>
              </w:rPr>
              <w:t>Si une liste est présentée au secrétariat du bureau sous forme électronique, il y est obligatoirement joint la déclaration d</w:t>
            </w:r>
            <w:r w:rsidR="00E669ED">
              <w:rPr>
                <w:rFonts w:asciiTheme="minorHAnsi" w:hAnsiTheme="minorHAnsi"/>
                <w:sz w:val="20"/>
              </w:rPr>
              <w:t>’</w:t>
            </w:r>
            <w:r>
              <w:rPr>
                <w:rFonts w:asciiTheme="minorHAnsi" w:hAnsiTheme="minorHAnsi"/>
                <w:sz w:val="20"/>
              </w:rPr>
              <w:t>acceptation de chacun des candidats, envoyée par courriel à partir de son adresse personnelle.</w:t>
            </w:r>
          </w:p>
          <w:p w:rsidRPr="00C931F0" w:rsidR="00F10DD9" w:rsidP="00037D83" w:rsidRDefault="00F10DD9" w14:paraId="209EAA0B" w14:textId="77777777">
            <w:pPr>
              <w:rPr>
                <w:rFonts w:asciiTheme="minorHAnsi" w:hAnsiTheme="minorHAnsi" w:cstheme="minorHAnsi"/>
                <w:sz w:val="20"/>
                <w:szCs w:val="20"/>
                <w:lang w:val="en-GB"/>
              </w:rPr>
            </w:pPr>
          </w:p>
          <w:p w:rsidRPr="00C931F0" w:rsidR="00F10DD9" w:rsidP="00C931F0" w:rsidRDefault="00F10DD9" w14:paraId="01EE1F86" w14:textId="388836B6">
            <w:pPr>
              <w:rPr>
                <w:rFonts w:asciiTheme="minorHAnsi" w:hAnsiTheme="minorHAnsi" w:cstheme="minorHAnsi"/>
                <w:sz w:val="20"/>
                <w:szCs w:val="20"/>
              </w:rPr>
            </w:pPr>
            <w:r>
              <w:rPr>
                <w:rFonts w:asciiTheme="minorHAnsi" w:hAnsiTheme="minorHAnsi"/>
                <w:sz w:val="20"/>
              </w:rPr>
              <w:t>Si une liste est présentée au secrétariat du bureau au format papier, elle comprend la signature des candidats. La signature vaudra déclaration d</w:t>
            </w:r>
            <w:r w:rsidR="00E669ED">
              <w:rPr>
                <w:rFonts w:asciiTheme="minorHAnsi" w:hAnsiTheme="minorHAnsi"/>
                <w:sz w:val="20"/>
              </w:rPr>
              <w:t>’</w:t>
            </w:r>
            <w:r>
              <w:rPr>
                <w:rFonts w:asciiTheme="minorHAnsi" w:hAnsiTheme="minorHAnsi"/>
                <w:sz w:val="20"/>
              </w:rPr>
              <w:t>acceptation. Si un candidat n</w:t>
            </w:r>
            <w:r w:rsidR="00E669ED">
              <w:rPr>
                <w:rFonts w:asciiTheme="minorHAnsi" w:hAnsiTheme="minorHAnsi"/>
                <w:sz w:val="20"/>
              </w:rPr>
              <w:t>’</w:t>
            </w:r>
            <w:r>
              <w:rPr>
                <w:rFonts w:asciiTheme="minorHAnsi" w:hAnsiTheme="minorHAnsi"/>
                <w:sz w:val="20"/>
              </w:rPr>
              <w:t>est pas en mesure de signer la liste, il peut soumettre une déclaration d</w:t>
            </w:r>
            <w:r w:rsidR="00E669ED">
              <w:rPr>
                <w:rFonts w:asciiTheme="minorHAnsi" w:hAnsiTheme="minorHAnsi"/>
                <w:sz w:val="20"/>
              </w:rPr>
              <w:t>’</w:t>
            </w:r>
            <w:r>
              <w:rPr>
                <w:rFonts w:asciiTheme="minorHAnsi" w:hAnsiTheme="minorHAnsi"/>
                <w:sz w:val="20"/>
              </w:rPr>
              <w:t>acceptation par courriel à partir de son adresse personnelle.</w:t>
            </w:r>
          </w:p>
          <w:p w:rsidRPr="00C931F0" w:rsidR="00F10DD9" w:rsidP="00C931F0" w:rsidRDefault="00F10DD9" w14:paraId="273BFBA6" w14:textId="77777777">
            <w:pPr>
              <w:rPr>
                <w:rFonts w:asciiTheme="minorHAnsi" w:hAnsiTheme="minorHAnsi" w:cstheme="minorHAnsi"/>
                <w:sz w:val="20"/>
                <w:szCs w:val="20"/>
                <w:lang w:val="en-GB"/>
              </w:rPr>
            </w:pPr>
          </w:p>
          <w:p w:rsidRPr="00C931F0" w:rsidR="00F10DD9" w:rsidP="00C931F0" w:rsidRDefault="00F10DD9" w14:paraId="4331C9FA" w14:textId="297CF9B2">
            <w:pPr>
              <w:rPr>
                <w:rFonts w:asciiTheme="minorHAnsi" w:hAnsiTheme="minorHAnsi" w:cstheme="minorHAnsi"/>
                <w:sz w:val="20"/>
                <w:szCs w:val="20"/>
                <w:u w:val="single"/>
              </w:rPr>
            </w:pPr>
            <w:r>
              <w:rPr>
                <w:rFonts w:asciiTheme="minorHAnsi" w:hAnsiTheme="minorHAnsi"/>
                <w:sz w:val="20"/>
              </w:rPr>
              <w:t>Dans tous les cas, la liste comprend l</w:t>
            </w:r>
            <w:r w:rsidR="00E669ED">
              <w:rPr>
                <w:rFonts w:asciiTheme="minorHAnsi" w:hAnsiTheme="minorHAnsi"/>
                <w:sz w:val="20"/>
              </w:rPr>
              <w:t>’</w:t>
            </w:r>
            <w:r>
              <w:rPr>
                <w:rFonts w:asciiTheme="minorHAnsi" w:hAnsiTheme="minorHAnsi"/>
                <w:sz w:val="20"/>
              </w:rPr>
              <w:t>indication des postes que les candidats souhaitent occuper.</w:t>
            </w:r>
          </w:p>
        </w:tc>
      </w:tr>
      <w:tr w:rsidR="0057054B" w14:paraId="1A8A4C10" w14:textId="77777777">
        <w:trPr>
          <w:jc w:val="center"/>
        </w:trPr>
        <w:tc>
          <w:tcPr>
            <w:tcW w:w="4809" w:type="dxa"/>
          </w:tcPr>
          <w:p w:rsidRPr="00BD77D3" w:rsidR="00F10DD9" w:rsidP="001F3782" w:rsidRDefault="00F10DD9" w14:paraId="6C39596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6F27BDB9" w14:textId="77777777">
            <w:pPr>
              <w:widowControl w:val="0"/>
              <w:adjustRightInd w:val="0"/>
              <w:snapToGrid w:val="0"/>
              <w:jc w:val="center"/>
              <w:rPr>
                <w:rFonts w:asciiTheme="minorHAnsi" w:hAnsiTheme="minorHAnsi" w:cstheme="minorHAnsi"/>
                <w:b/>
                <w:sz w:val="20"/>
                <w:szCs w:val="20"/>
                <w:lang w:val="en-GB"/>
              </w:rPr>
            </w:pPr>
          </w:p>
        </w:tc>
      </w:tr>
      <w:tr w:rsidR="0057054B" w14:paraId="4694C3AD" w14:textId="77777777">
        <w:trPr>
          <w:jc w:val="center"/>
        </w:trPr>
        <w:tc>
          <w:tcPr>
            <w:tcW w:w="4809" w:type="dxa"/>
          </w:tcPr>
          <w:p w:rsidRPr="00BD77D3" w:rsidR="00F10DD9" w:rsidP="001F3782" w:rsidRDefault="00F10DD9" w14:paraId="5579C1D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40 — Élection des membres du bureau</w:t>
            </w:r>
          </w:p>
        </w:tc>
        <w:tc>
          <w:tcPr>
            <w:tcW w:w="5715" w:type="dxa"/>
          </w:tcPr>
          <w:p w:rsidRPr="00BD77D3" w:rsidR="00F10DD9" w:rsidP="001F3782" w:rsidRDefault="00F10DD9" w14:paraId="3B0D21A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42390B9" w14:textId="77777777">
        <w:trPr>
          <w:jc w:val="center"/>
        </w:trPr>
        <w:tc>
          <w:tcPr>
            <w:tcW w:w="4809" w:type="dxa"/>
          </w:tcPr>
          <w:p w:rsidRPr="00BD77D3" w:rsidR="00F10DD9" w:rsidP="001F3782" w:rsidRDefault="00F10DD9" w14:paraId="4E393D96" w14:textId="1CE888B3">
            <w:pPr>
              <w:widowControl w:val="0"/>
              <w:adjustRightInd w:val="0"/>
              <w:snapToGrid w:val="0"/>
              <w:rPr>
                <w:rFonts w:asciiTheme="minorHAnsi" w:hAnsiTheme="minorHAnsi" w:cstheme="minorHAnsi"/>
                <w:sz w:val="20"/>
                <w:szCs w:val="20"/>
              </w:rPr>
            </w:pPr>
            <w:r>
              <w:rPr>
                <w:rFonts w:asciiTheme="minorHAnsi" w:hAnsiTheme="minorHAnsi"/>
                <w:sz w:val="20"/>
              </w:rPr>
              <w:t>La procédure d</w:t>
            </w:r>
            <w:r w:rsidR="00E669ED">
              <w:rPr>
                <w:rFonts w:asciiTheme="minorHAnsi" w:hAnsiTheme="minorHAnsi"/>
                <w:sz w:val="20"/>
              </w:rPr>
              <w:t>’</w:t>
            </w:r>
            <w:r>
              <w:rPr>
                <w:rFonts w:asciiTheme="minorHAnsi" w:hAnsiTheme="minorHAnsi"/>
                <w:sz w:val="20"/>
              </w:rPr>
              <w:t>élection des membres du bureau se fait par étapes, le cas échéant par scrutins et tours successifs, dans l</w:t>
            </w:r>
            <w:r w:rsidR="00E669ED">
              <w:rPr>
                <w:rFonts w:asciiTheme="minorHAnsi" w:hAnsiTheme="minorHAnsi"/>
                <w:sz w:val="20"/>
              </w:rPr>
              <w:t>’</w:t>
            </w:r>
            <w:r>
              <w:rPr>
                <w:rFonts w:asciiTheme="minorHAnsi" w:hAnsiTheme="minorHAnsi"/>
                <w:sz w:val="20"/>
              </w:rPr>
              <w:t xml:space="preserve">ordre suivant: </w:t>
            </w:r>
          </w:p>
        </w:tc>
        <w:tc>
          <w:tcPr>
            <w:tcW w:w="5715" w:type="dxa"/>
          </w:tcPr>
          <w:p w:rsidRPr="00BD77D3" w:rsidR="00F10DD9" w:rsidP="001F3782" w:rsidRDefault="00F10DD9" w14:paraId="04FC831B"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BD77D3" w:rsidR="00F10DD9" w:rsidP="001F3782" w:rsidRDefault="00F10DD9" w14:paraId="663E4D97" w14:textId="77777777">
            <w:pPr>
              <w:widowControl w:val="0"/>
              <w:adjustRightInd w:val="0"/>
              <w:snapToGrid w:val="0"/>
              <w:rPr>
                <w:rFonts w:asciiTheme="minorHAnsi" w:hAnsiTheme="minorHAnsi" w:cstheme="minorHAnsi"/>
                <w:sz w:val="20"/>
                <w:szCs w:val="20"/>
                <w:lang w:val="en-GB"/>
              </w:rPr>
            </w:pPr>
          </w:p>
        </w:tc>
      </w:tr>
      <w:tr w:rsidR="0057054B" w14:paraId="7373F0FB" w14:textId="77777777">
        <w:trPr>
          <w:jc w:val="center"/>
        </w:trPr>
        <w:tc>
          <w:tcPr>
            <w:tcW w:w="4809" w:type="dxa"/>
          </w:tcPr>
          <w:p w:rsidRPr="00BD77D3" w:rsidR="00F10DD9" w:rsidP="001F3782" w:rsidRDefault="00F10DD9" w14:paraId="14649B95" w14:textId="0A7BDF34">
            <w:pPr>
              <w:pStyle w:val="Heading1"/>
              <w:numPr>
                <w:ilvl w:val="0"/>
                <w:numId w:val="92"/>
              </w:numPr>
              <w:tabs>
                <w:tab w:val="left" w:pos="567"/>
              </w:tabs>
              <w:ind w:left="0" w:firstLine="0"/>
              <w:outlineLvl w:val="0"/>
              <w:rPr>
                <w:rFonts w:asciiTheme="minorHAnsi" w:hAnsiTheme="minorHAnsi" w:cstheme="minorHAnsi"/>
                <w:sz w:val="20"/>
                <w:szCs w:val="20"/>
              </w:rPr>
            </w:pPr>
            <w:r>
              <w:rPr>
                <w:rFonts w:asciiTheme="minorHAnsi" w:hAnsiTheme="minorHAnsi"/>
                <w:sz w:val="20"/>
              </w:rPr>
              <w:t>Lors d</w:t>
            </w:r>
            <w:r w:rsidR="00E669ED">
              <w:rPr>
                <w:rFonts w:asciiTheme="minorHAnsi" w:hAnsiTheme="minorHAnsi"/>
                <w:sz w:val="20"/>
              </w:rPr>
              <w:t>’</w:t>
            </w:r>
            <w:r>
              <w:rPr>
                <w:rFonts w:asciiTheme="minorHAnsi" w:hAnsiTheme="minorHAnsi"/>
                <w:sz w:val="20"/>
              </w:rPr>
              <w:t>une première étape, l</w:t>
            </w:r>
            <w:r w:rsidR="00E669ED">
              <w:rPr>
                <w:rFonts w:asciiTheme="minorHAnsi" w:hAnsiTheme="minorHAnsi"/>
                <w:sz w:val="20"/>
              </w:rPr>
              <w:t>’</w:t>
            </w:r>
            <w:r>
              <w:rPr>
                <w:rFonts w:asciiTheme="minorHAnsi" w:hAnsiTheme="minorHAnsi"/>
                <w:sz w:val="20"/>
              </w:rPr>
              <w:t>assemblée se prononce sur la liste ou les listes de candidats au bureau.</w:t>
            </w:r>
          </w:p>
        </w:tc>
        <w:tc>
          <w:tcPr>
            <w:tcW w:w="5715" w:type="dxa"/>
          </w:tcPr>
          <w:p w:rsidRPr="00BD77D3" w:rsidR="00F10DD9" w:rsidP="001F3782" w:rsidRDefault="00F10DD9" w14:paraId="72B1686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1F0BCFA" w14:textId="77777777">
        <w:trPr>
          <w:jc w:val="center"/>
        </w:trPr>
        <w:tc>
          <w:tcPr>
            <w:tcW w:w="4809" w:type="dxa"/>
          </w:tcPr>
          <w:p w:rsidRPr="00BD77D3" w:rsidR="00F10DD9" w:rsidP="001F3782" w:rsidRDefault="00F10DD9" w14:paraId="560094E3" w14:textId="77777777">
            <w:pPr>
              <w:pStyle w:val="ListParagraph"/>
              <w:widowControl w:val="0"/>
              <w:numPr>
                <w:ilvl w:val="0"/>
                <w:numId w:val="57"/>
              </w:numPr>
              <w:adjustRightInd w:val="0"/>
              <w:snapToGrid w:val="0"/>
              <w:spacing w:after="0" w:line="288" w:lineRule="auto"/>
              <w:ind w:left="567" w:hanging="283"/>
              <w:rPr>
                <w:rFonts w:cstheme="minorHAnsi"/>
              </w:rPr>
            </w:pPr>
            <w:r>
              <w:t xml:space="preserve">La liste commune présentée par les groupes est la première à être mise aux voix. </w:t>
            </w:r>
          </w:p>
        </w:tc>
        <w:tc>
          <w:tcPr>
            <w:tcW w:w="5715" w:type="dxa"/>
          </w:tcPr>
          <w:p w:rsidRPr="00BD77D3" w:rsidR="00F10DD9" w:rsidP="001F3782" w:rsidRDefault="00F10DD9" w14:paraId="6F5C9A36" w14:textId="77777777">
            <w:pPr>
              <w:pStyle w:val="ListParagraph"/>
              <w:widowControl w:val="0"/>
              <w:adjustRightInd w:val="0"/>
              <w:snapToGrid w:val="0"/>
              <w:spacing w:after="0" w:line="288" w:lineRule="auto"/>
              <w:ind w:left="1003"/>
              <w:rPr>
                <w:rFonts w:cstheme="minorHAnsi"/>
              </w:rPr>
            </w:pPr>
          </w:p>
        </w:tc>
      </w:tr>
      <w:tr w:rsidR="0057054B" w14:paraId="4B8E9CF5" w14:textId="77777777">
        <w:trPr>
          <w:jc w:val="center"/>
        </w:trPr>
        <w:tc>
          <w:tcPr>
            <w:tcW w:w="4809" w:type="dxa"/>
          </w:tcPr>
          <w:p w:rsidRPr="00BD77D3" w:rsidR="00F10DD9" w:rsidP="001F3782" w:rsidRDefault="00F10DD9" w14:paraId="6BE740F7"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Si elle obtient le vote favorable de plus des deux tiers des membres du Comité, les membres qui y figurent sont élus et forment le bureau.</w:t>
            </w:r>
          </w:p>
        </w:tc>
        <w:tc>
          <w:tcPr>
            <w:tcW w:w="5715" w:type="dxa"/>
          </w:tcPr>
          <w:p w:rsidRPr="00BD77D3" w:rsidR="00F10DD9" w:rsidP="001F3782" w:rsidRDefault="00F10DD9" w14:paraId="21B42A4F" w14:textId="77777777">
            <w:pPr>
              <w:widowControl w:val="0"/>
              <w:adjustRightInd w:val="0"/>
              <w:snapToGrid w:val="0"/>
              <w:rPr>
                <w:rFonts w:asciiTheme="minorHAnsi" w:hAnsiTheme="minorHAnsi" w:cstheme="minorHAnsi"/>
                <w:sz w:val="20"/>
                <w:szCs w:val="20"/>
                <w:lang w:val="en-GB"/>
              </w:rPr>
            </w:pPr>
          </w:p>
        </w:tc>
      </w:tr>
      <w:tr w:rsidR="0057054B" w14:paraId="3928508D" w14:textId="77777777">
        <w:trPr>
          <w:jc w:val="center"/>
        </w:trPr>
        <w:tc>
          <w:tcPr>
            <w:tcW w:w="4809" w:type="dxa"/>
          </w:tcPr>
          <w:p w:rsidRPr="00BD77D3" w:rsidR="00F10DD9" w:rsidP="001F3782" w:rsidRDefault="00F10DD9" w14:paraId="0C158BD1" w14:textId="12C568B0">
            <w:pPr>
              <w:pStyle w:val="ListParagraph"/>
              <w:widowControl w:val="0"/>
              <w:numPr>
                <w:ilvl w:val="0"/>
                <w:numId w:val="57"/>
              </w:numPr>
              <w:adjustRightInd w:val="0"/>
              <w:snapToGrid w:val="0"/>
              <w:spacing w:after="0" w:line="288" w:lineRule="auto"/>
              <w:ind w:left="567" w:hanging="283"/>
              <w:rPr>
                <w:rFonts w:cstheme="minorHAnsi"/>
              </w:rPr>
            </w:pPr>
            <w:r>
              <w:lastRenderedPageBreak/>
              <w:t>Si la liste commune n</w:t>
            </w:r>
            <w:r w:rsidR="00E669ED">
              <w:t>’</w:t>
            </w:r>
            <w:r>
              <w:t>obtient pas la majorité requise, il est procédé à un vote sur la ou les listes alternatives, le cas échéant, dans l</w:t>
            </w:r>
            <w:r w:rsidR="00E669ED">
              <w:t>’</w:t>
            </w:r>
            <w:r>
              <w:t>ordre décidé par la commission préparatoire.</w:t>
            </w:r>
          </w:p>
        </w:tc>
        <w:tc>
          <w:tcPr>
            <w:tcW w:w="5715" w:type="dxa"/>
          </w:tcPr>
          <w:p w:rsidRPr="00BD77D3" w:rsidR="00F10DD9" w:rsidP="001F3782" w:rsidRDefault="00F10DD9" w14:paraId="31A185E7" w14:textId="77777777">
            <w:pPr>
              <w:pStyle w:val="ListParagraph"/>
              <w:widowControl w:val="0"/>
              <w:adjustRightInd w:val="0"/>
              <w:snapToGrid w:val="0"/>
              <w:spacing w:after="0" w:line="288" w:lineRule="auto"/>
              <w:ind w:left="1003"/>
              <w:rPr>
                <w:rFonts w:cstheme="minorHAnsi"/>
              </w:rPr>
            </w:pPr>
          </w:p>
        </w:tc>
      </w:tr>
      <w:tr w:rsidR="0057054B" w14:paraId="5AA6FA20" w14:textId="77777777">
        <w:trPr>
          <w:jc w:val="center"/>
        </w:trPr>
        <w:tc>
          <w:tcPr>
            <w:tcW w:w="4809" w:type="dxa"/>
          </w:tcPr>
          <w:p w:rsidRPr="00BD77D3" w:rsidR="00F10DD9" w:rsidP="001F3782" w:rsidRDefault="00F10DD9" w14:paraId="34A08DAB"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Si elle obtient le vote favorable de plus des deux tiers des membres du Comité, les membres qui y figurent sont élus et forment le bureau.</w:t>
            </w:r>
          </w:p>
        </w:tc>
        <w:tc>
          <w:tcPr>
            <w:tcW w:w="5715" w:type="dxa"/>
          </w:tcPr>
          <w:p w:rsidRPr="00BD77D3" w:rsidR="00F10DD9" w:rsidP="001F3782" w:rsidRDefault="00F10DD9" w14:paraId="0E67AB2C" w14:textId="77777777">
            <w:pPr>
              <w:widowControl w:val="0"/>
              <w:adjustRightInd w:val="0"/>
              <w:snapToGrid w:val="0"/>
              <w:rPr>
                <w:rFonts w:asciiTheme="minorHAnsi" w:hAnsiTheme="minorHAnsi" w:cstheme="minorHAnsi"/>
                <w:sz w:val="20"/>
                <w:szCs w:val="20"/>
                <w:lang w:val="en-GB"/>
              </w:rPr>
            </w:pPr>
          </w:p>
        </w:tc>
      </w:tr>
      <w:tr w:rsidR="0057054B" w14:paraId="52D693B6" w14:textId="77777777">
        <w:trPr>
          <w:jc w:val="center"/>
        </w:trPr>
        <w:tc>
          <w:tcPr>
            <w:tcW w:w="4809" w:type="dxa"/>
          </w:tcPr>
          <w:p w:rsidRPr="00BD77D3" w:rsidR="00F10DD9" w:rsidP="001F3782" w:rsidRDefault="00F10DD9" w14:paraId="53C55551" w14:textId="0C325317">
            <w:pPr>
              <w:pStyle w:val="ListParagraph"/>
              <w:widowControl w:val="0"/>
              <w:numPr>
                <w:ilvl w:val="0"/>
                <w:numId w:val="57"/>
              </w:numPr>
              <w:adjustRightInd w:val="0"/>
              <w:snapToGrid w:val="0"/>
              <w:spacing w:after="0" w:line="288" w:lineRule="auto"/>
              <w:ind w:left="567" w:hanging="283"/>
              <w:rPr>
                <w:rFonts w:cstheme="minorHAnsi"/>
              </w:rPr>
            </w:pPr>
            <w:r>
              <w:t>Si aucune des listes présentées à l</w:t>
            </w:r>
            <w:r w:rsidR="00E669ED">
              <w:t>’</w:t>
            </w:r>
            <w:r>
              <w:t>assemblée n</w:t>
            </w:r>
            <w:r w:rsidR="00E669ED">
              <w:t>’</w:t>
            </w:r>
            <w:r>
              <w:t xml:space="preserve">obtient la majorité requise, un deuxième tour a lieu selon la procédure établie aux points a) et b). </w:t>
            </w:r>
          </w:p>
        </w:tc>
        <w:tc>
          <w:tcPr>
            <w:tcW w:w="5715" w:type="dxa"/>
          </w:tcPr>
          <w:p w:rsidRPr="00BD77D3" w:rsidR="00F10DD9" w:rsidP="001F3782" w:rsidRDefault="00F10DD9" w14:paraId="5466E528" w14:textId="77777777">
            <w:pPr>
              <w:pStyle w:val="ListParagraph"/>
              <w:widowControl w:val="0"/>
              <w:adjustRightInd w:val="0"/>
              <w:snapToGrid w:val="0"/>
              <w:spacing w:after="0" w:line="288" w:lineRule="auto"/>
              <w:ind w:left="1003"/>
              <w:rPr>
                <w:rFonts w:cstheme="minorHAnsi"/>
              </w:rPr>
            </w:pPr>
          </w:p>
        </w:tc>
      </w:tr>
      <w:tr w:rsidR="0057054B" w14:paraId="0CED9126" w14:textId="77777777">
        <w:trPr>
          <w:jc w:val="center"/>
        </w:trPr>
        <w:tc>
          <w:tcPr>
            <w:tcW w:w="4809" w:type="dxa"/>
          </w:tcPr>
          <w:p w:rsidRPr="00BD77D3" w:rsidR="00F10DD9" w:rsidP="001F3782" w:rsidRDefault="00F10DD9" w14:paraId="6B4D8595"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Dans ce cas, la majorité requise est la majorité absolue des membres du Comité.</w:t>
            </w:r>
          </w:p>
        </w:tc>
        <w:tc>
          <w:tcPr>
            <w:tcW w:w="5715" w:type="dxa"/>
          </w:tcPr>
          <w:p w:rsidRPr="00BD77D3" w:rsidR="00F10DD9" w:rsidP="001F3782" w:rsidRDefault="00F10DD9" w14:paraId="180A862A" w14:textId="77777777">
            <w:pPr>
              <w:widowControl w:val="0"/>
              <w:adjustRightInd w:val="0"/>
              <w:snapToGrid w:val="0"/>
              <w:rPr>
                <w:rFonts w:asciiTheme="minorHAnsi" w:hAnsiTheme="minorHAnsi" w:cstheme="minorHAnsi"/>
                <w:sz w:val="20"/>
                <w:szCs w:val="20"/>
                <w:lang w:val="en-GB"/>
              </w:rPr>
            </w:pPr>
          </w:p>
        </w:tc>
      </w:tr>
      <w:tr w:rsidR="0057054B" w14:paraId="10E62517" w14:textId="77777777">
        <w:trPr>
          <w:jc w:val="center"/>
        </w:trPr>
        <w:tc>
          <w:tcPr>
            <w:tcW w:w="4809" w:type="dxa"/>
          </w:tcPr>
          <w:p w:rsidRPr="00BD77D3" w:rsidR="00F10DD9" w:rsidP="001F3782" w:rsidRDefault="00F10DD9" w14:paraId="72DFF3CC" w14:textId="7C8EE1D7">
            <w:pPr>
              <w:pStyle w:val="ListParagraph"/>
              <w:widowControl w:val="0"/>
              <w:numPr>
                <w:ilvl w:val="0"/>
                <w:numId w:val="57"/>
              </w:numPr>
              <w:adjustRightInd w:val="0"/>
              <w:snapToGrid w:val="0"/>
              <w:spacing w:after="0" w:line="288" w:lineRule="auto"/>
              <w:ind w:left="567" w:hanging="283"/>
              <w:rPr>
                <w:rFonts w:cstheme="minorHAnsi"/>
              </w:rPr>
            </w:pPr>
            <w:r>
              <w:t>Si aucune des listes n</w:t>
            </w:r>
            <w:r w:rsidR="00E669ED">
              <w:t>’</w:t>
            </w:r>
            <w:r>
              <w:t>obtient la nouvelle majorité requise au deuxième tour, la séance est suspendue et reportée ultérieurement.</w:t>
            </w:r>
          </w:p>
        </w:tc>
        <w:tc>
          <w:tcPr>
            <w:tcW w:w="5715" w:type="dxa"/>
          </w:tcPr>
          <w:p w:rsidRPr="00BD77D3" w:rsidR="00F10DD9" w:rsidP="001F3782" w:rsidRDefault="00F10DD9" w14:paraId="1498D2CC" w14:textId="77777777">
            <w:pPr>
              <w:pStyle w:val="ListParagraph"/>
              <w:widowControl w:val="0"/>
              <w:adjustRightInd w:val="0"/>
              <w:snapToGrid w:val="0"/>
              <w:spacing w:after="0" w:line="288" w:lineRule="auto"/>
              <w:ind w:left="1004"/>
              <w:rPr>
                <w:rFonts w:cstheme="minorHAnsi"/>
              </w:rPr>
            </w:pPr>
          </w:p>
        </w:tc>
      </w:tr>
      <w:tr w:rsidR="0057054B" w14:paraId="6829A55D" w14:textId="77777777">
        <w:trPr>
          <w:jc w:val="center"/>
        </w:trPr>
        <w:tc>
          <w:tcPr>
            <w:tcW w:w="4809" w:type="dxa"/>
          </w:tcPr>
          <w:p w:rsidRPr="00BD77D3" w:rsidR="00F10DD9" w:rsidP="001F3782" w:rsidRDefault="00F10DD9" w14:paraId="64F0B885"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Quand la réunion reprend, un troisième tour a lieu selon la procédure établie aux points a) et b).</w:t>
            </w:r>
          </w:p>
        </w:tc>
        <w:tc>
          <w:tcPr>
            <w:tcW w:w="5715" w:type="dxa"/>
          </w:tcPr>
          <w:p w:rsidRPr="00BD77D3" w:rsidR="00F10DD9" w:rsidP="001F3782" w:rsidRDefault="00F10DD9" w14:paraId="01E3B7E9" w14:textId="77777777">
            <w:pPr>
              <w:widowControl w:val="0"/>
              <w:adjustRightInd w:val="0"/>
              <w:snapToGrid w:val="0"/>
              <w:rPr>
                <w:rFonts w:asciiTheme="minorHAnsi" w:hAnsiTheme="minorHAnsi" w:cstheme="minorHAnsi"/>
                <w:sz w:val="20"/>
                <w:szCs w:val="20"/>
                <w:lang w:val="en-GB"/>
              </w:rPr>
            </w:pPr>
          </w:p>
        </w:tc>
      </w:tr>
      <w:tr w:rsidR="0057054B" w14:paraId="20B9E1F7" w14:textId="77777777">
        <w:trPr>
          <w:jc w:val="center"/>
        </w:trPr>
        <w:tc>
          <w:tcPr>
            <w:tcW w:w="4809" w:type="dxa"/>
          </w:tcPr>
          <w:p w:rsidRPr="00BD77D3" w:rsidR="00F10DD9" w:rsidP="001F3782" w:rsidRDefault="00F10DD9" w14:paraId="2B3603AA"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Dans ce cas, la majorité requise est la majorité absolue des membres présents ou représentés.</w:t>
            </w:r>
          </w:p>
        </w:tc>
        <w:tc>
          <w:tcPr>
            <w:tcW w:w="5715" w:type="dxa"/>
          </w:tcPr>
          <w:p w:rsidRPr="00BD77D3" w:rsidR="00F10DD9" w:rsidP="001F3782" w:rsidRDefault="00F10DD9" w14:paraId="52374F9F" w14:textId="77777777">
            <w:pPr>
              <w:widowControl w:val="0"/>
              <w:adjustRightInd w:val="0"/>
              <w:snapToGrid w:val="0"/>
              <w:rPr>
                <w:rFonts w:asciiTheme="minorHAnsi" w:hAnsiTheme="minorHAnsi" w:cstheme="minorHAnsi"/>
                <w:sz w:val="20"/>
                <w:szCs w:val="20"/>
                <w:lang w:val="en-GB"/>
              </w:rPr>
            </w:pPr>
          </w:p>
        </w:tc>
      </w:tr>
      <w:tr w:rsidR="0057054B" w14:paraId="161E79E7" w14:textId="77777777">
        <w:trPr>
          <w:jc w:val="center"/>
        </w:trPr>
        <w:tc>
          <w:tcPr>
            <w:tcW w:w="4809" w:type="dxa"/>
          </w:tcPr>
          <w:p w:rsidRPr="00BD77D3" w:rsidR="00F10DD9" w:rsidP="001F3782" w:rsidRDefault="00F10DD9" w14:paraId="21540F98" w14:textId="2556AD4E">
            <w:pPr>
              <w:pStyle w:val="Heading1"/>
              <w:numPr>
                <w:ilvl w:val="0"/>
                <w:numId w:val="93"/>
              </w:numPr>
              <w:tabs>
                <w:tab w:val="left" w:pos="567"/>
              </w:tabs>
              <w:outlineLvl w:val="0"/>
              <w:rPr>
                <w:rFonts w:asciiTheme="minorHAnsi" w:hAnsiTheme="minorHAnsi" w:cstheme="minorHAnsi"/>
                <w:sz w:val="20"/>
                <w:szCs w:val="20"/>
              </w:rPr>
            </w:pPr>
            <w:r>
              <w:rPr>
                <w:rFonts w:asciiTheme="minorHAnsi" w:hAnsiTheme="minorHAnsi"/>
                <w:sz w:val="20"/>
              </w:rPr>
              <w:t>Une fois la liste des membres du bureau adoptée par l</w:t>
            </w:r>
            <w:r w:rsidR="00E669ED">
              <w:rPr>
                <w:rFonts w:asciiTheme="minorHAnsi" w:hAnsiTheme="minorHAnsi"/>
                <w:sz w:val="20"/>
              </w:rPr>
              <w:t>’</w:t>
            </w:r>
            <w:r>
              <w:rPr>
                <w:rFonts w:asciiTheme="minorHAnsi" w:hAnsiTheme="minorHAnsi"/>
                <w:sz w:val="20"/>
              </w:rPr>
              <w:t>assemblée commence la deuxième étape, où l</w:t>
            </w:r>
            <w:r w:rsidR="00E669ED">
              <w:rPr>
                <w:rFonts w:asciiTheme="minorHAnsi" w:hAnsiTheme="minorHAnsi"/>
                <w:sz w:val="20"/>
              </w:rPr>
              <w:t>’</w:t>
            </w:r>
            <w:r>
              <w:rPr>
                <w:rFonts w:asciiTheme="minorHAnsi" w:hAnsiTheme="minorHAnsi"/>
                <w:sz w:val="20"/>
              </w:rPr>
              <w:t>assemblée procède, éventuellement par des scrutins successifs, à l</w:t>
            </w:r>
            <w:r w:rsidR="00E669ED">
              <w:rPr>
                <w:rFonts w:asciiTheme="minorHAnsi" w:hAnsiTheme="minorHAnsi"/>
                <w:sz w:val="20"/>
              </w:rPr>
              <w:t>’</w:t>
            </w:r>
            <w:r>
              <w:rPr>
                <w:rFonts w:asciiTheme="minorHAnsi" w:hAnsiTheme="minorHAnsi"/>
                <w:sz w:val="20"/>
              </w:rPr>
              <w:t>élection aux postes du bureau autres que ceux des présidents des groupes, dans les conditions suivantes:</w:t>
            </w:r>
          </w:p>
        </w:tc>
        <w:tc>
          <w:tcPr>
            <w:tcW w:w="5715" w:type="dxa"/>
          </w:tcPr>
          <w:p w:rsidRPr="00BD77D3" w:rsidR="00F10DD9" w:rsidP="001F3782" w:rsidRDefault="00F10DD9" w14:paraId="30E707C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375D19" w14:textId="77777777">
        <w:trPr>
          <w:jc w:val="center"/>
        </w:trPr>
        <w:tc>
          <w:tcPr>
            <w:tcW w:w="4809" w:type="dxa"/>
          </w:tcPr>
          <w:p w:rsidRPr="00BD77D3" w:rsidR="00F10DD9" w:rsidP="001F3782" w:rsidRDefault="00F10DD9" w14:paraId="71D5F6A3" w14:textId="74F9584A">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t>Seuls les membres du bureau qui figurent sur la liste adoptée au préalable par l</w:t>
            </w:r>
            <w:r w:rsidR="00E669ED">
              <w:t>’</w:t>
            </w:r>
            <w:r>
              <w:t>assemblée peuvent être élus.</w:t>
            </w:r>
          </w:p>
        </w:tc>
        <w:tc>
          <w:tcPr>
            <w:tcW w:w="5715" w:type="dxa"/>
          </w:tcPr>
          <w:p w:rsidRPr="00BD77D3" w:rsidR="00F10DD9" w:rsidP="001F3782" w:rsidRDefault="00F10DD9" w14:paraId="3863BF6E" w14:textId="77777777">
            <w:pPr>
              <w:pStyle w:val="ListParagraph"/>
              <w:widowControl w:val="0"/>
              <w:adjustRightInd w:val="0"/>
              <w:snapToGrid w:val="0"/>
              <w:spacing w:after="0" w:line="288" w:lineRule="auto"/>
              <w:ind w:left="1134"/>
              <w:rPr>
                <w:rFonts w:cstheme="minorHAnsi"/>
              </w:rPr>
            </w:pPr>
          </w:p>
        </w:tc>
      </w:tr>
      <w:tr w:rsidR="0057054B" w14:paraId="28FB5B2E" w14:textId="77777777">
        <w:trPr>
          <w:jc w:val="center"/>
        </w:trPr>
        <w:tc>
          <w:tcPr>
            <w:tcW w:w="4809" w:type="dxa"/>
          </w:tcPr>
          <w:p w:rsidRPr="00BD77D3" w:rsidR="00F10DD9" w:rsidP="001F3782" w:rsidRDefault="00F10DD9" w14:paraId="72D11623" w14:textId="1B7CF63A">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t>Les votes se déroulent dans l</w:t>
            </w:r>
            <w:r w:rsidR="00E669ED">
              <w:t>’</w:t>
            </w:r>
            <w:r>
              <w:t xml:space="preserve">ordre suivant: </w:t>
            </w:r>
          </w:p>
        </w:tc>
        <w:tc>
          <w:tcPr>
            <w:tcW w:w="5715" w:type="dxa"/>
          </w:tcPr>
          <w:p w:rsidRPr="00BD77D3" w:rsidR="00F10DD9" w:rsidP="001F3782" w:rsidRDefault="00F10DD9" w14:paraId="5A4B2337" w14:textId="77777777">
            <w:pPr>
              <w:pStyle w:val="ListParagraph"/>
              <w:widowControl w:val="0"/>
              <w:adjustRightInd w:val="0"/>
              <w:snapToGrid w:val="0"/>
              <w:spacing w:after="0" w:line="288" w:lineRule="auto"/>
              <w:ind w:left="1134"/>
              <w:rPr>
                <w:rFonts w:cstheme="minorHAnsi"/>
              </w:rPr>
            </w:pPr>
          </w:p>
        </w:tc>
      </w:tr>
      <w:tr w:rsidR="0057054B" w14:paraId="4DE5B80C" w14:textId="77777777">
        <w:trPr>
          <w:jc w:val="center"/>
        </w:trPr>
        <w:tc>
          <w:tcPr>
            <w:tcW w:w="4809" w:type="dxa"/>
          </w:tcPr>
          <w:p w:rsidRPr="00BD77D3" w:rsidR="00F10DD9" w:rsidP="001F3782" w:rsidRDefault="00F10DD9" w14:paraId="2FAE8EA4"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t>élection du président du Comité;</w:t>
            </w:r>
          </w:p>
        </w:tc>
        <w:tc>
          <w:tcPr>
            <w:tcW w:w="5715" w:type="dxa"/>
          </w:tcPr>
          <w:p w:rsidRPr="00BD77D3" w:rsidR="00F10DD9" w:rsidP="001F3782" w:rsidRDefault="00F10DD9" w14:paraId="56A307FD" w14:textId="77777777">
            <w:pPr>
              <w:pStyle w:val="ListParagraph"/>
              <w:widowControl w:val="0"/>
              <w:adjustRightInd w:val="0"/>
              <w:snapToGrid w:val="0"/>
              <w:spacing w:after="0" w:line="288" w:lineRule="auto"/>
              <w:ind w:left="1701"/>
              <w:rPr>
                <w:rFonts w:cstheme="minorHAnsi"/>
              </w:rPr>
            </w:pPr>
          </w:p>
        </w:tc>
      </w:tr>
      <w:tr w:rsidR="0057054B" w14:paraId="00D27104" w14:textId="77777777">
        <w:trPr>
          <w:jc w:val="center"/>
        </w:trPr>
        <w:tc>
          <w:tcPr>
            <w:tcW w:w="4809" w:type="dxa"/>
          </w:tcPr>
          <w:p w:rsidRPr="00BD77D3" w:rsidR="00F10DD9" w:rsidP="001F3782" w:rsidRDefault="00F10DD9" w14:paraId="00680110"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lastRenderedPageBreak/>
              <w:t>élection des deux vice-présidents du Comité;</w:t>
            </w:r>
          </w:p>
        </w:tc>
        <w:tc>
          <w:tcPr>
            <w:tcW w:w="5715" w:type="dxa"/>
          </w:tcPr>
          <w:p w:rsidRPr="00BD77D3" w:rsidR="00F10DD9" w:rsidP="001F3782" w:rsidRDefault="00F10DD9" w14:paraId="30FD7790" w14:textId="77777777">
            <w:pPr>
              <w:pStyle w:val="ListParagraph"/>
              <w:widowControl w:val="0"/>
              <w:adjustRightInd w:val="0"/>
              <w:snapToGrid w:val="0"/>
              <w:spacing w:after="0" w:line="288" w:lineRule="auto"/>
              <w:ind w:left="1701"/>
              <w:rPr>
                <w:rFonts w:cstheme="minorHAnsi"/>
              </w:rPr>
            </w:pPr>
          </w:p>
        </w:tc>
      </w:tr>
      <w:tr w:rsidR="0057054B" w14:paraId="244652F6" w14:textId="77777777">
        <w:trPr>
          <w:jc w:val="center"/>
        </w:trPr>
        <w:tc>
          <w:tcPr>
            <w:tcW w:w="4809" w:type="dxa"/>
          </w:tcPr>
          <w:p w:rsidRPr="00BD77D3" w:rsidR="00F10DD9" w:rsidP="001F3782" w:rsidRDefault="00F10DD9" w14:paraId="00C195AB"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t>élection des présidents de section;</w:t>
            </w:r>
          </w:p>
        </w:tc>
        <w:tc>
          <w:tcPr>
            <w:tcW w:w="5715" w:type="dxa"/>
          </w:tcPr>
          <w:p w:rsidRPr="00BD77D3" w:rsidR="00F10DD9" w:rsidP="001F3782" w:rsidRDefault="00F10DD9" w14:paraId="1D975F78" w14:textId="77777777">
            <w:pPr>
              <w:pStyle w:val="ListParagraph"/>
              <w:widowControl w:val="0"/>
              <w:adjustRightInd w:val="0"/>
              <w:snapToGrid w:val="0"/>
              <w:spacing w:after="0" w:line="288" w:lineRule="auto"/>
              <w:ind w:left="1701"/>
              <w:rPr>
                <w:rFonts w:cstheme="minorHAnsi"/>
              </w:rPr>
            </w:pPr>
          </w:p>
        </w:tc>
      </w:tr>
      <w:tr w:rsidR="0057054B" w14:paraId="38E97D29" w14:textId="77777777">
        <w:trPr>
          <w:jc w:val="center"/>
        </w:trPr>
        <w:tc>
          <w:tcPr>
            <w:tcW w:w="4809" w:type="dxa"/>
          </w:tcPr>
          <w:p w:rsidRPr="00BD77D3" w:rsidR="00F10DD9" w:rsidP="001F3782" w:rsidRDefault="00F10DD9" w14:paraId="62FDED98"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t>élection du président de la CCMI.</w:t>
            </w:r>
          </w:p>
        </w:tc>
        <w:tc>
          <w:tcPr>
            <w:tcW w:w="5715" w:type="dxa"/>
          </w:tcPr>
          <w:p w:rsidRPr="00BD77D3" w:rsidR="00F10DD9" w:rsidP="001F3782" w:rsidRDefault="00F10DD9" w14:paraId="4290BEB4" w14:textId="77777777">
            <w:pPr>
              <w:pStyle w:val="ListParagraph"/>
              <w:widowControl w:val="0"/>
              <w:adjustRightInd w:val="0"/>
              <w:snapToGrid w:val="0"/>
              <w:spacing w:after="0" w:line="288" w:lineRule="auto"/>
              <w:ind w:left="1701"/>
              <w:rPr>
                <w:rFonts w:cstheme="minorHAnsi"/>
              </w:rPr>
            </w:pPr>
          </w:p>
        </w:tc>
      </w:tr>
      <w:tr w:rsidR="0057054B" w14:paraId="70737268" w14:textId="77777777">
        <w:trPr>
          <w:jc w:val="center"/>
        </w:trPr>
        <w:tc>
          <w:tcPr>
            <w:tcW w:w="4809" w:type="dxa"/>
          </w:tcPr>
          <w:p w:rsidRPr="00BD77D3" w:rsidR="00F10DD9" w:rsidP="001F3782" w:rsidRDefault="00F10DD9" w14:paraId="0F350278"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t>La majorité est acquise par le vote favorable de plus de la moitié des membres présents ou représentés.</w:t>
            </w:r>
          </w:p>
        </w:tc>
        <w:tc>
          <w:tcPr>
            <w:tcW w:w="5715" w:type="dxa"/>
          </w:tcPr>
          <w:p w:rsidRPr="00BD77D3" w:rsidR="00F10DD9" w:rsidP="001F3782" w:rsidRDefault="00F10DD9" w14:paraId="7FAC66D1" w14:textId="77777777">
            <w:pPr>
              <w:pStyle w:val="ListParagraph"/>
              <w:widowControl w:val="0"/>
              <w:adjustRightInd w:val="0"/>
              <w:snapToGrid w:val="0"/>
              <w:spacing w:after="0" w:line="288" w:lineRule="auto"/>
              <w:ind w:left="1134"/>
              <w:rPr>
                <w:rFonts w:cstheme="minorHAnsi"/>
              </w:rPr>
            </w:pPr>
          </w:p>
        </w:tc>
      </w:tr>
      <w:tr w:rsidR="0057054B" w14:paraId="17F90681" w14:textId="77777777">
        <w:trPr>
          <w:jc w:val="center"/>
        </w:trPr>
        <w:tc>
          <w:tcPr>
            <w:tcW w:w="4809" w:type="dxa"/>
          </w:tcPr>
          <w:p w:rsidRPr="00BD77D3" w:rsidR="00F10DD9" w:rsidP="001F3782" w:rsidRDefault="00F10DD9" w14:paraId="1585F2DF" w14:textId="7D3DD765">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t>Si, lors d</w:t>
            </w:r>
            <w:r w:rsidR="00E669ED">
              <w:t>’</w:t>
            </w:r>
            <w:r>
              <w:t>un vote, aucun des candidats n</w:t>
            </w:r>
            <w:r w:rsidR="00E669ED">
              <w:t>’</w:t>
            </w:r>
            <w:r>
              <w:t>arrive à obtenir la majorité requise, un deuxième vote a lieu mais uniquement entre les deux candidats qui ont recueilli le plus de voix lors du premier scrutin.</w:t>
            </w:r>
          </w:p>
        </w:tc>
        <w:tc>
          <w:tcPr>
            <w:tcW w:w="5715" w:type="dxa"/>
          </w:tcPr>
          <w:p w:rsidRPr="00BD77D3" w:rsidR="00F10DD9" w:rsidP="001F3782" w:rsidRDefault="00F10DD9" w14:paraId="4EC31753" w14:textId="77777777">
            <w:pPr>
              <w:pStyle w:val="ListParagraph"/>
              <w:widowControl w:val="0"/>
              <w:adjustRightInd w:val="0"/>
              <w:snapToGrid w:val="0"/>
              <w:spacing w:after="0" w:line="288" w:lineRule="auto"/>
              <w:ind w:left="1134"/>
              <w:rPr>
                <w:rFonts w:cstheme="minorHAnsi"/>
              </w:rPr>
            </w:pPr>
          </w:p>
        </w:tc>
      </w:tr>
      <w:tr w:rsidR="0057054B" w14:paraId="477B4D1E" w14:textId="77777777">
        <w:trPr>
          <w:jc w:val="center"/>
        </w:trPr>
        <w:tc>
          <w:tcPr>
            <w:tcW w:w="4809" w:type="dxa"/>
          </w:tcPr>
          <w:p w:rsidRPr="00BD77D3" w:rsidR="00F10DD9" w:rsidP="001F3782" w:rsidRDefault="00F10DD9" w14:paraId="26AB1631"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Le candidat qui obtient le plus grand nombre de voix lors du deuxième vote est élu.</w:t>
            </w:r>
          </w:p>
        </w:tc>
        <w:tc>
          <w:tcPr>
            <w:tcW w:w="5715" w:type="dxa"/>
          </w:tcPr>
          <w:p w:rsidRPr="00BD77D3" w:rsidR="00F10DD9" w:rsidP="001F3782" w:rsidRDefault="00F10DD9" w14:paraId="0C7F1AD0" w14:textId="77777777">
            <w:pPr>
              <w:widowControl w:val="0"/>
              <w:adjustRightInd w:val="0"/>
              <w:snapToGrid w:val="0"/>
              <w:rPr>
                <w:rFonts w:asciiTheme="minorHAnsi" w:hAnsiTheme="minorHAnsi" w:cstheme="minorHAnsi"/>
                <w:sz w:val="20"/>
                <w:szCs w:val="20"/>
                <w:lang w:val="en-GB"/>
              </w:rPr>
            </w:pPr>
          </w:p>
        </w:tc>
      </w:tr>
      <w:tr w:rsidR="0057054B" w14:paraId="604A51F6" w14:textId="77777777">
        <w:trPr>
          <w:jc w:val="center"/>
        </w:trPr>
        <w:tc>
          <w:tcPr>
            <w:tcW w:w="4809" w:type="dxa"/>
          </w:tcPr>
          <w:p w:rsidRPr="00BD77D3" w:rsidR="00F10DD9" w:rsidP="001F3782" w:rsidRDefault="00F10DD9" w14:paraId="512E3170"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742B6600" w14:textId="77777777">
            <w:pPr>
              <w:widowControl w:val="0"/>
              <w:adjustRightInd w:val="0"/>
              <w:snapToGrid w:val="0"/>
              <w:jc w:val="left"/>
              <w:rPr>
                <w:rFonts w:asciiTheme="minorHAnsi" w:hAnsiTheme="minorHAnsi" w:cstheme="minorHAnsi"/>
                <w:sz w:val="20"/>
                <w:szCs w:val="20"/>
                <w:lang w:val="en-GB"/>
              </w:rPr>
            </w:pPr>
          </w:p>
        </w:tc>
      </w:tr>
      <w:tr w:rsidR="0057054B" w14:paraId="1E3730F2" w14:textId="77777777">
        <w:trPr>
          <w:jc w:val="center"/>
        </w:trPr>
        <w:tc>
          <w:tcPr>
            <w:tcW w:w="4809" w:type="dxa"/>
          </w:tcPr>
          <w:p w:rsidRPr="00BD77D3" w:rsidR="00F10DD9" w:rsidP="001F3782" w:rsidRDefault="00F10DD9" w14:paraId="2DD005A0" w14:textId="05EA44E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41 — Conditions de l</w:t>
            </w:r>
            <w:r w:rsidR="00E669ED">
              <w:rPr>
                <w:rFonts w:asciiTheme="minorHAnsi" w:hAnsiTheme="minorHAnsi"/>
                <w:b/>
                <w:sz w:val="20"/>
              </w:rPr>
              <w:t>’</w:t>
            </w:r>
            <w:r>
              <w:rPr>
                <w:rFonts w:asciiTheme="minorHAnsi" w:hAnsiTheme="minorHAnsi"/>
                <w:b/>
                <w:sz w:val="20"/>
              </w:rPr>
              <w:t>élection des membres du bureau</w:t>
            </w:r>
          </w:p>
        </w:tc>
        <w:tc>
          <w:tcPr>
            <w:tcW w:w="5715" w:type="dxa"/>
          </w:tcPr>
          <w:p w:rsidRPr="00BD77D3" w:rsidR="00F10DD9" w:rsidP="001F3782" w:rsidRDefault="00F10DD9" w14:paraId="207485F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5D80F1" w14:textId="77777777">
        <w:trPr>
          <w:jc w:val="center"/>
        </w:trPr>
        <w:tc>
          <w:tcPr>
            <w:tcW w:w="4809" w:type="dxa"/>
          </w:tcPr>
          <w:p w:rsidRPr="00BD77D3" w:rsidR="00F10DD9" w:rsidP="001F3782" w:rsidRDefault="00F10DD9" w14:paraId="4F80B87A" w14:textId="36F11062">
            <w:pPr>
              <w:widowControl w:val="0"/>
              <w:adjustRightInd w:val="0"/>
              <w:snapToGrid w:val="0"/>
              <w:jc w:val="left"/>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élection des membres du bureau doit respecter les conditions suivantes, sans quoi elle est réputée invalide:</w:t>
            </w:r>
          </w:p>
        </w:tc>
        <w:tc>
          <w:tcPr>
            <w:tcW w:w="5715" w:type="dxa"/>
          </w:tcPr>
          <w:p w:rsidRPr="00BD77D3" w:rsidR="00F10DD9" w:rsidP="001F3782" w:rsidRDefault="00F10DD9" w14:paraId="18321297"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BD77D3" w:rsidR="00F10DD9" w:rsidP="001F3782" w:rsidRDefault="00F10DD9" w14:paraId="53FFE9DF" w14:textId="77777777">
            <w:pPr>
              <w:widowControl w:val="0"/>
              <w:adjustRightInd w:val="0"/>
              <w:snapToGrid w:val="0"/>
              <w:jc w:val="left"/>
              <w:rPr>
                <w:rFonts w:asciiTheme="minorHAnsi" w:hAnsiTheme="minorHAnsi" w:cstheme="minorHAnsi"/>
                <w:sz w:val="20"/>
                <w:szCs w:val="20"/>
                <w:lang w:val="en-GB"/>
              </w:rPr>
            </w:pPr>
          </w:p>
        </w:tc>
      </w:tr>
      <w:tr w:rsidR="0057054B" w14:paraId="0C286CE7" w14:textId="77777777">
        <w:trPr>
          <w:jc w:val="center"/>
        </w:trPr>
        <w:tc>
          <w:tcPr>
            <w:tcW w:w="4809" w:type="dxa"/>
          </w:tcPr>
          <w:p w:rsidRPr="00BD77D3" w:rsidR="00F10DD9" w:rsidP="001F3782" w:rsidRDefault="00F10DD9" w14:paraId="17D63A7D" w14:textId="0B43B68B">
            <w:pPr>
              <w:pStyle w:val="Heading1"/>
              <w:numPr>
                <w:ilvl w:val="0"/>
                <w:numId w:val="96"/>
              </w:numPr>
              <w:tabs>
                <w:tab w:val="left" w:pos="567"/>
              </w:tabs>
              <w:outlineLvl w:val="0"/>
              <w:rPr>
                <w:rFonts w:asciiTheme="minorHAnsi" w:hAnsiTheme="minorHAnsi" w:cstheme="minorHAnsi"/>
                <w:sz w:val="20"/>
                <w:szCs w:val="20"/>
              </w:rPr>
            </w:pPr>
            <w:r>
              <w:rPr>
                <w:rFonts w:asciiTheme="minorHAnsi" w:hAnsiTheme="minorHAnsi"/>
                <w:sz w:val="20"/>
              </w:rPr>
              <w:t>La composition du bureau doit être conforme aux dispositions de l</w:t>
            </w:r>
            <w:r w:rsidR="00E669ED">
              <w:rPr>
                <w:rFonts w:asciiTheme="minorHAnsi" w:hAnsiTheme="minorHAnsi"/>
                <w:sz w:val="20"/>
              </w:rPr>
              <w:t>’</w:t>
            </w:r>
            <w:r>
              <w:rPr>
                <w:rFonts w:asciiTheme="minorHAnsi" w:hAnsiTheme="minorHAnsi"/>
                <w:sz w:val="20"/>
              </w:rPr>
              <w:t>article 1</w:t>
            </w:r>
            <w:r>
              <w:rPr>
                <w:rFonts w:asciiTheme="minorHAnsi" w:hAnsiTheme="minorHAnsi"/>
                <w:sz w:val="20"/>
                <w:vertAlign w:val="superscript"/>
              </w:rPr>
              <w:t>er</w:t>
            </w:r>
            <w:r>
              <w:rPr>
                <w:rFonts w:asciiTheme="minorHAnsi" w:hAnsiTheme="minorHAnsi"/>
                <w:sz w:val="20"/>
              </w:rPr>
              <w:t>, paragraphe 5, et refléter l</w:t>
            </w:r>
            <w:r w:rsidR="00E669ED">
              <w:rPr>
                <w:rFonts w:asciiTheme="minorHAnsi" w:hAnsiTheme="minorHAnsi"/>
                <w:sz w:val="20"/>
              </w:rPr>
              <w:t>’</w:t>
            </w:r>
            <w:r>
              <w:rPr>
                <w:rFonts w:asciiTheme="minorHAnsi" w:hAnsiTheme="minorHAnsi"/>
                <w:sz w:val="20"/>
              </w:rPr>
              <w:t>équilibre global entre les groupes et l</w:t>
            </w:r>
            <w:r w:rsidR="00E669ED">
              <w:rPr>
                <w:rFonts w:asciiTheme="minorHAnsi" w:hAnsiTheme="minorHAnsi"/>
                <w:sz w:val="20"/>
              </w:rPr>
              <w:t>’</w:t>
            </w:r>
            <w:r>
              <w:rPr>
                <w:rFonts w:asciiTheme="minorHAnsi" w:hAnsiTheme="minorHAnsi"/>
                <w:sz w:val="20"/>
              </w:rPr>
              <w:t>équilibre géographique, avec un ressortissant au moins de chaque État membre et trois au maximum.</w:t>
            </w:r>
          </w:p>
        </w:tc>
        <w:tc>
          <w:tcPr>
            <w:tcW w:w="5715" w:type="dxa"/>
          </w:tcPr>
          <w:p w:rsidRPr="00BD77D3" w:rsidR="00F10DD9" w:rsidP="001F3782" w:rsidRDefault="00F10DD9" w14:paraId="108E93EC" w14:textId="1136E485">
            <w:pPr>
              <w:rPr>
                <w:rFonts w:asciiTheme="minorHAnsi" w:hAnsiTheme="minorHAnsi" w:cstheme="minorHAnsi"/>
                <w:iCs/>
                <w:sz w:val="20"/>
                <w:szCs w:val="20"/>
              </w:rPr>
            </w:pPr>
            <w:r>
              <w:rPr>
                <w:rFonts w:asciiTheme="minorHAnsi" w:hAnsiTheme="minorHAnsi"/>
                <w:sz w:val="20"/>
              </w:rPr>
              <w:t>Les fonctions suivantes ne peuvent pas être exercées par la même personne: président et vice-président du Comité, président de groupe, président et vice-président de section ou de la CCMI, président et vice-président d</w:t>
            </w:r>
            <w:r w:rsidR="00E669ED">
              <w:rPr>
                <w:rFonts w:asciiTheme="minorHAnsi" w:hAnsiTheme="minorHAnsi"/>
                <w:sz w:val="20"/>
              </w:rPr>
              <w:t>’</w:t>
            </w:r>
            <w:r>
              <w:rPr>
                <w:rFonts w:asciiTheme="minorHAnsi" w:hAnsiTheme="minorHAnsi"/>
                <w:sz w:val="20"/>
              </w:rPr>
              <w:t>observatoire.</w:t>
            </w:r>
          </w:p>
          <w:p w:rsidRPr="00BD77D3" w:rsidR="00F10DD9" w:rsidP="001F3782" w:rsidRDefault="00F10DD9" w14:paraId="48CD754A" w14:textId="77777777">
            <w:pPr>
              <w:rPr>
                <w:rFonts w:asciiTheme="minorHAnsi" w:hAnsiTheme="minorHAnsi" w:cstheme="minorHAnsi"/>
                <w:sz w:val="20"/>
                <w:szCs w:val="20"/>
              </w:rPr>
            </w:pPr>
            <w:r>
              <w:rPr>
                <w:rFonts w:asciiTheme="minorHAnsi" w:hAnsiTheme="minorHAnsi"/>
                <w:i/>
                <w:sz w:val="18"/>
              </w:rPr>
              <w:t xml:space="preserve"> </w:t>
            </w:r>
          </w:p>
        </w:tc>
      </w:tr>
      <w:tr w:rsidR="0057054B" w14:paraId="05E69B1C" w14:textId="77777777">
        <w:trPr>
          <w:jc w:val="center"/>
        </w:trPr>
        <w:tc>
          <w:tcPr>
            <w:tcW w:w="4809" w:type="dxa"/>
          </w:tcPr>
          <w:p w:rsidRPr="00BD77D3" w:rsidR="00F10DD9" w:rsidP="001F3782" w:rsidRDefault="00F10DD9" w14:paraId="63FC8CBF" w14:textId="77777777">
            <w:pPr>
              <w:pStyle w:val="Heading1"/>
              <w:numPr>
                <w:ilvl w:val="0"/>
                <w:numId w:val="96"/>
              </w:numPr>
              <w:tabs>
                <w:tab w:val="left" w:pos="567"/>
              </w:tabs>
              <w:outlineLvl w:val="0"/>
              <w:rPr>
                <w:rFonts w:asciiTheme="minorHAnsi" w:hAnsiTheme="minorHAnsi" w:cstheme="minorHAnsi"/>
                <w:sz w:val="20"/>
                <w:szCs w:val="20"/>
              </w:rPr>
            </w:pPr>
            <w:r>
              <w:rPr>
                <w:rFonts w:asciiTheme="minorHAnsi" w:hAnsiTheme="minorHAnsi"/>
                <w:sz w:val="20"/>
              </w:rPr>
              <w:t>Pour chaque mandat de deux ans et demi, le président du Comité est alternativement choisi, par rotation, parmi les membres des trois groupes.</w:t>
            </w:r>
          </w:p>
        </w:tc>
        <w:tc>
          <w:tcPr>
            <w:tcW w:w="5715" w:type="dxa"/>
          </w:tcPr>
          <w:p w:rsidRPr="00BD77D3" w:rsidR="00F10DD9" w:rsidP="001F3782" w:rsidRDefault="00F10DD9" w14:paraId="6AB05D6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D935B1" w14:textId="77777777">
        <w:trPr>
          <w:jc w:val="center"/>
        </w:trPr>
        <w:tc>
          <w:tcPr>
            <w:tcW w:w="4809" w:type="dxa"/>
          </w:tcPr>
          <w:p w:rsidRPr="00BD77D3" w:rsidR="00F10DD9" w:rsidP="001F3782" w:rsidRDefault="00F10DD9" w14:paraId="0C805BD7" w14:textId="737B6860">
            <w:pPr>
              <w:pStyle w:val="Heading1"/>
              <w:numPr>
                <w:ilvl w:val="0"/>
                <w:numId w:val="96"/>
              </w:numPr>
              <w:tabs>
                <w:tab w:val="left" w:pos="567"/>
              </w:tabs>
              <w:outlineLvl w:val="0"/>
              <w:rPr>
                <w:rFonts w:asciiTheme="minorHAnsi" w:hAnsiTheme="minorHAnsi" w:cstheme="minorHAnsi"/>
                <w:sz w:val="20"/>
                <w:szCs w:val="20"/>
              </w:rPr>
            </w:pPr>
            <w:r>
              <w:rPr>
                <w:rFonts w:asciiTheme="minorHAnsi" w:hAnsiTheme="minorHAnsi"/>
                <w:sz w:val="20"/>
              </w:rPr>
              <w:t>Les deux vice-présidents appartiennent à des groupes différents et sont choisis parmi les groupes auxquels n</w:t>
            </w:r>
            <w:r w:rsidR="00E669ED">
              <w:rPr>
                <w:rFonts w:asciiTheme="minorHAnsi" w:hAnsiTheme="minorHAnsi"/>
                <w:sz w:val="20"/>
              </w:rPr>
              <w:t>’</w:t>
            </w:r>
            <w:r>
              <w:rPr>
                <w:rFonts w:asciiTheme="minorHAnsi" w:hAnsiTheme="minorHAnsi"/>
                <w:sz w:val="20"/>
              </w:rPr>
              <w:t>appartient pas le président du Comité.</w:t>
            </w:r>
          </w:p>
        </w:tc>
        <w:tc>
          <w:tcPr>
            <w:tcW w:w="5715" w:type="dxa"/>
          </w:tcPr>
          <w:p w:rsidRPr="00BD77D3" w:rsidR="00F10DD9" w:rsidP="001F3782" w:rsidRDefault="00F10DD9" w14:paraId="334FEC5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EDD42A" w14:textId="77777777">
        <w:trPr>
          <w:jc w:val="center"/>
        </w:trPr>
        <w:tc>
          <w:tcPr>
            <w:tcW w:w="4809" w:type="dxa"/>
          </w:tcPr>
          <w:p w:rsidRPr="00BD77D3" w:rsidR="00F10DD9" w:rsidP="001F3782" w:rsidRDefault="00F10DD9" w14:paraId="64AD01FC" w14:textId="77777777">
            <w:pPr>
              <w:pStyle w:val="Heading1"/>
              <w:numPr>
                <w:ilvl w:val="0"/>
                <w:numId w:val="96"/>
              </w:numPr>
              <w:tabs>
                <w:tab w:val="left" w:pos="567"/>
              </w:tabs>
              <w:outlineLvl w:val="0"/>
              <w:rPr>
                <w:rFonts w:asciiTheme="minorHAnsi" w:hAnsiTheme="minorHAnsi" w:cstheme="minorHAnsi"/>
                <w:sz w:val="20"/>
                <w:szCs w:val="20"/>
              </w:rPr>
            </w:pPr>
            <w:r>
              <w:rPr>
                <w:rFonts w:asciiTheme="minorHAnsi" w:hAnsiTheme="minorHAnsi"/>
                <w:sz w:val="20"/>
              </w:rPr>
              <w:lastRenderedPageBreak/>
              <w:t>Le président et les vice-présidents du Comité ne peuvent être reconduits dans leurs fonctions respectives.</w:t>
            </w:r>
          </w:p>
        </w:tc>
        <w:tc>
          <w:tcPr>
            <w:tcW w:w="5715" w:type="dxa"/>
          </w:tcPr>
          <w:p w:rsidRPr="00BD77D3" w:rsidR="00F10DD9" w:rsidP="001F3782" w:rsidRDefault="00F10DD9" w14:paraId="5C31FD3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3F13BAE" w14:textId="77777777">
        <w:trPr>
          <w:jc w:val="center"/>
        </w:trPr>
        <w:tc>
          <w:tcPr>
            <w:tcW w:w="4809" w:type="dxa"/>
          </w:tcPr>
          <w:p w:rsidRPr="00BD77D3" w:rsidR="00F10DD9" w:rsidP="001F3782" w:rsidRDefault="00F10DD9" w14:paraId="2FB15F3D" w14:textId="60201807">
            <w:pPr>
              <w:pStyle w:val="Heading1"/>
              <w:numPr>
                <w:ilvl w:val="0"/>
                <w:numId w:val="96"/>
              </w:numPr>
              <w:tabs>
                <w:tab w:val="left" w:pos="567"/>
              </w:tabs>
              <w:outlineLvl w:val="0"/>
              <w:rPr>
                <w:rFonts w:asciiTheme="minorHAnsi" w:hAnsiTheme="minorHAnsi" w:cstheme="minorHAnsi"/>
                <w:sz w:val="20"/>
                <w:szCs w:val="20"/>
              </w:rPr>
            </w:pPr>
            <w:r>
              <w:rPr>
                <w:rFonts w:asciiTheme="minorHAnsi" w:hAnsiTheme="minorHAnsi"/>
                <w:sz w:val="20"/>
              </w:rPr>
              <w:t>Pour la période de deux ans et demi qui suit l</w:t>
            </w:r>
            <w:r w:rsidR="00E669ED">
              <w:rPr>
                <w:rFonts w:asciiTheme="minorHAnsi" w:hAnsiTheme="minorHAnsi"/>
                <w:sz w:val="20"/>
              </w:rPr>
              <w:t>’</w:t>
            </w:r>
            <w:r>
              <w:rPr>
                <w:rFonts w:asciiTheme="minorHAnsi" w:hAnsiTheme="minorHAnsi"/>
                <w:sz w:val="20"/>
              </w:rPr>
              <w:t>échéance de son mandat, le président du Comité ne peut être membre du bureau en tant que vice-président du Comité, ou en tant que président de groupe, de section ou de la CCMI.</w:t>
            </w:r>
          </w:p>
        </w:tc>
        <w:tc>
          <w:tcPr>
            <w:tcW w:w="5715" w:type="dxa"/>
          </w:tcPr>
          <w:p w:rsidRPr="00BD77D3" w:rsidR="00F10DD9" w:rsidP="001F3782" w:rsidRDefault="00F10DD9" w14:paraId="429F868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8B55C1" w14:textId="77777777">
        <w:trPr>
          <w:jc w:val="center"/>
        </w:trPr>
        <w:tc>
          <w:tcPr>
            <w:tcW w:w="4809" w:type="dxa"/>
          </w:tcPr>
          <w:p w:rsidRPr="00BD77D3" w:rsidR="00F10DD9" w:rsidP="001F3782" w:rsidRDefault="00F10DD9" w14:paraId="0721EFAF" w14:textId="77777777">
            <w:pPr>
              <w:rPr>
                <w:rFonts w:asciiTheme="minorHAnsi" w:hAnsiTheme="minorHAnsi" w:cstheme="minorHAnsi"/>
                <w:sz w:val="20"/>
                <w:szCs w:val="20"/>
                <w:lang w:val="en-GB"/>
              </w:rPr>
            </w:pPr>
          </w:p>
        </w:tc>
        <w:tc>
          <w:tcPr>
            <w:tcW w:w="5715" w:type="dxa"/>
          </w:tcPr>
          <w:p w:rsidRPr="00BD77D3" w:rsidR="00F10DD9" w:rsidP="001F3782" w:rsidRDefault="00F10DD9" w14:paraId="3BF4C0E0" w14:textId="77777777">
            <w:pPr>
              <w:rPr>
                <w:rFonts w:asciiTheme="minorHAnsi" w:hAnsiTheme="minorHAnsi" w:cstheme="minorHAnsi"/>
                <w:sz w:val="20"/>
                <w:szCs w:val="20"/>
                <w:lang w:val="en-GB"/>
              </w:rPr>
            </w:pPr>
          </w:p>
        </w:tc>
      </w:tr>
      <w:tr w:rsidR="0057054B" w14:paraId="2465BB43" w14:textId="77777777">
        <w:trPr>
          <w:jc w:val="center"/>
        </w:trPr>
        <w:tc>
          <w:tcPr>
            <w:tcW w:w="4809" w:type="dxa"/>
          </w:tcPr>
          <w:p w:rsidRPr="00BD77D3" w:rsidR="00F10DD9" w:rsidP="001F3782" w:rsidRDefault="00F10DD9" w14:paraId="42FD9616" w14:textId="15EE5C78">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42 — Remplacement d</w:t>
            </w:r>
            <w:r w:rsidR="00E669ED">
              <w:rPr>
                <w:rFonts w:asciiTheme="minorHAnsi" w:hAnsiTheme="minorHAnsi"/>
                <w:b/>
                <w:sz w:val="20"/>
              </w:rPr>
              <w:t>’</w:t>
            </w:r>
            <w:r>
              <w:rPr>
                <w:rFonts w:asciiTheme="minorHAnsi" w:hAnsiTheme="minorHAnsi"/>
                <w:b/>
                <w:sz w:val="20"/>
              </w:rPr>
              <w:t>un membre du bureau</w:t>
            </w:r>
          </w:p>
        </w:tc>
        <w:tc>
          <w:tcPr>
            <w:tcW w:w="5715" w:type="dxa"/>
          </w:tcPr>
          <w:p w:rsidRPr="00BD77D3" w:rsidR="00F10DD9" w:rsidP="001F3782" w:rsidRDefault="00F10DD9" w14:paraId="1573955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DCDAD43" w14:textId="77777777">
        <w:trPr>
          <w:jc w:val="center"/>
        </w:trPr>
        <w:tc>
          <w:tcPr>
            <w:tcW w:w="4809" w:type="dxa"/>
          </w:tcPr>
          <w:p w:rsidRPr="00BD77D3" w:rsidR="00F10DD9" w:rsidP="001F3782" w:rsidRDefault="00F10DD9" w14:paraId="21745FA1" w14:textId="30320EF0">
            <w:pPr>
              <w:pStyle w:val="Heading1"/>
              <w:numPr>
                <w:ilvl w:val="0"/>
                <w:numId w:val="25"/>
              </w:numPr>
              <w:tabs>
                <w:tab w:val="left" w:pos="567"/>
              </w:tabs>
              <w:ind w:left="0" w:firstLine="0"/>
              <w:outlineLvl w:val="0"/>
              <w:rPr>
                <w:rFonts w:asciiTheme="minorHAnsi" w:hAnsiTheme="minorHAnsi" w:cstheme="minorHAnsi"/>
                <w:sz w:val="20"/>
                <w:szCs w:val="20"/>
              </w:rPr>
            </w:pPr>
            <w:r>
              <w:rPr>
                <w:rFonts w:asciiTheme="minorHAnsi" w:hAnsiTheme="minorHAnsi"/>
                <w:sz w:val="20"/>
              </w:rPr>
              <w:t>Si un membre du bureau se trouve dans un des cas visés à l</w:t>
            </w:r>
            <w:r w:rsidR="00E669ED">
              <w:rPr>
                <w:rFonts w:asciiTheme="minorHAnsi" w:hAnsiTheme="minorHAnsi"/>
                <w:sz w:val="20"/>
              </w:rPr>
              <w:t>’</w:t>
            </w:r>
            <w:r>
              <w:rPr>
                <w:rFonts w:asciiTheme="minorHAnsi" w:hAnsiTheme="minorHAnsi"/>
                <w:sz w:val="20"/>
              </w:rPr>
              <w:t>article 4, paragraphe 2, son remplacement s</w:t>
            </w:r>
            <w:r w:rsidR="00E669ED">
              <w:rPr>
                <w:rFonts w:asciiTheme="minorHAnsi" w:hAnsiTheme="minorHAnsi"/>
                <w:sz w:val="20"/>
              </w:rPr>
              <w:t>’</w:t>
            </w:r>
            <w:r>
              <w:rPr>
                <w:rFonts w:asciiTheme="minorHAnsi" w:hAnsiTheme="minorHAnsi"/>
                <w:sz w:val="20"/>
              </w:rPr>
              <w:t>effectue dans le respect des conditions établies à l</w:t>
            </w:r>
            <w:r w:rsidR="00E669ED">
              <w:rPr>
                <w:rFonts w:asciiTheme="minorHAnsi" w:hAnsiTheme="minorHAnsi"/>
                <w:sz w:val="20"/>
              </w:rPr>
              <w:t>’</w:t>
            </w:r>
            <w:r>
              <w:rPr>
                <w:rFonts w:asciiTheme="minorHAnsi" w:hAnsiTheme="minorHAnsi"/>
                <w:sz w:val="20"/>
              </w:rPr>
              <w:t>article 41 et pour la durée du mandat restant à courir.</w:t>
            </w:r>
          </w:p>
        </w:tc>
        <w:tc>
          <w:tcPr>
            <w:tcW w:w="5715" w:type="dxa"/>
          </w:tcPr>
          <w:p w:rsidRPr="00BD77D3" w:rsidR="00F10DD9" w:rsidP="001F3782" w:rsidRDefault="00F10DD9" w14:paraId="088564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7CDED3" w14:textId="77777777">
        <w:trPr>
          <w:jc w:val="center"/>
        </w:trPr>
        <w:tc>
          <w:tcPr>
            <w:tcW w:w="4809" w:type="dxa"/>
          </w:tcPr>
          <w:p w:rsidRPr="00BD77D3" w:rsidR="00F10DD9" w:rsidP="001F3782" w:rsidRDefault="00F10DD9" w14:paraId="3CA9FAB9" w14:textId="5D08B239">
            <w:pPr>
              <w:pStyle w:val="Heading1"/>
              <w:numPr>
                <w:ilvl w:val="0"/>
                <w:numId w:val="25"/>
              </w:numPr>
              <w:tabs>
                <w:tab w:val="left" w:pos="567"/>
              </w:tabs>
              <w:ind w:left="0" w:firstLine="0"/>
              <w:outlineLvl w:val="0"/>
              <w:rPr>
                <w:rFonts w:asciiTheme="minorHAnsi" w:hAnsiTheme="minorHAnsi" w:cstheme="minorHAnsi"/>
                <w:sz w:val="20"/>
                <w:szCs w:val="20"/>
              </w:rPr>
            </w:pPr>
            <w:r>
              <w:rPr>
                <w:rFonts w:asciiTheme="minorHAnsi" w:hAnsiTheme="minorHAnsi"/>
                <w:sz w:val="20"/>
              </w:rPr>
              <w:t>Le remplacement fait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 vote par l</w:t>
            </w:r>
            <w:r w:rsidR="00E669ED">
              <w:rPr>
                <w:rFonts w:asciiTheme="minorHAnsi" w:hAnsiTheme="minorHAnsi"/>
                <w:sz w:val="20"/>
              </w:rPr>
              <w:t>’</w:t>
            </w:r>
            <w:r>
              <w:rPr>
                <w:rFonts w:asciiTheme="minorHAnsi" w:hAnsiTheme="minorHAnsi"/>
                <w:sz w:val="20"/>
              </w:rPr>
              <w:t>assemblée sur la base d</w:t>
            </w:r>
            <w:r w:rsidR="00E669ED">
              <w:rPr>
                <w:rFonts w:asciiTheme="minorHAnsi" w:hAnsiTheme="minorHAnsi"/>
                <w:sz w:val="20"/>
              </w:rPr>
              <w:t>’</w:t>
            </w:r>
            <w:r>
              <w:rPr>
                <w:rFonts w:asciiTheme="minorHAnsi" w:hAnsiTheme="minorHAnsi"/>
                <w:sz w:val="20"/>
              </w:rPr>
              <w:t>une proposition formulée par le groupe d</w:t>
            </w:r>
            <w:r w:rsidR="00E669ED">
              <w:rPr>
                <w:rFonts w:asciiTheme="minorHAnsi" w:hAnsiTheme="minorHAnsi"/>
                <w:sz w:val="20"/>
              </w:rPr>
              <w:t>’</w:t>
            </w:r>
            <w:r>
              <w:rPr>
                <w:rFonts w:asciiTheme="minorHAnsi" w:hAnsiTheme="minorHAnsi"/>
                <w:sz w:val="20"/>
              </w:rPr>
              <w:t>appartenance du membre remplacé. Si le membre remplacé n</w:t>
            </w:r>
            <w:r w:rsidR="00E669ED">
              <w:rPr>
                <w:rFonts w:asciiTheme="minorHAnsi" w:hAnsiTheme="minorHAnsi"/>
                <w:sz w:val="20"/>
              </w:rPr>
              <w:t>’</w:t>
            </w:r>
            <w:r>
              <w:rPr>
                <w:rFonts w:asciiTheme="minorHAnsi" w:hAnsiTheme="minorHAnsi"/>
                <w:sz w:val="20"/>
              </w:rPr>
              <w:t>est pas inscrit à un groupe, les groupes formulent une proposition pour le remplacement.</w:t>
            </w:r>
          </w:p>
        </w:tc>
        <w:tc>
          <w:tcPr>
            <w:tcW w:w="5715" w:type="dxa"/>
          </w:tcPr>
          <w:p w:rsidRPr="00BD77D3" w:rsidR="00F10DD9" w:rsidP="001F3782" w:rsidRDefault="00F10DD9" w14:paraId="600454C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7D0550" w14:textId="77777777">
        <w:trPr>
          <w:jc w:val="center"/>
        </w:trPr>
        <w:tc>
          <w:tcPr>
            <w:tcW w:w="4809" w:type="dxa"/>
          </w:tcPr>
          <w:p w:rsidRPr="00BD77D3" w:rsidR="00F10DD9" w:rsidP="001F3782" w:rsidRDefault="00F10DD9" w14:paraId="326898D6" w14:textId="77777777">
            <w:pPr>
              <w:widowControl w:val="0"/>
              <w:adjustRightInd w:val="0"/>
              <w:snapToGrid w:val="0"/>
              <w:rPr>
                <w:rFonts w:asciiTheme="minorHAnsi" w:hAnsiTheme="minorHAnsi" w:cstheme="minorHAnsi"/>
                <w:sz w:val="20"/>
                <w:szCs w:val="20"/>
              </w:rPr>
            </w:pPr>
            <w:r>
              <w:rPr>
                <w:rFonts w:asciiTheme="minorHAnsi" w:hAnsiTheme="minorHAnsi"/>
                <w:sz w:val="20"/>
              </w:rPr>
              <w:t>La majorité est acquise par le vote favorable de plus de la moitié des membres présents ou représentés.</w:t>
            </w:r>
          </w:p>
        </w:tc>
        <w:tc>
          <w:tcPr>
            <w:tcW w:w="5715" w:type="dxa"/>
          </w:tcPr>
          <w:p w:rsidRPr="00BD77D3" w:rsidR="00F10DD9" w:rsidP="001F3782" w:rsidRDefault="00F10DD9" w14:paraId="71BC126C" w14:textId="77777777">
            <w:pPr>
              <w:widowControl w:val="0"/>
              <w:adjustRightInd w:val="0"/>
              <w:snapToGrid w:val="0"/>
              <w:rPr>
                <w:rFonts w:asciiTheme="minorHAnsi" w:hAnsiTheme="minorHAnsi" w:cstheme="minorHAnsi"/>
                <w:sz w:val="20"/>
                <w:szCs w:val="20"/>
                <w:lang w:val="en-GB"/>
              </w:rPr>
            </w:pPr>
          </w:p>
        </w:tc>
      </w:tr>
      <w:tr w:rsidR="0057054B" w14:paraId="7A41C4E5" w14:textId="77777777">
        <w:trPr>
          <w:jc w:val="center"/>
        </w:trPr>
        <w:tc>
          <w:tcPr>
            <w:tcW w:w="4809" w:type="dxa"/>
          </w:tcPr>
          <w:p w:rsidRPr="00BD77D3" w:rsidR="00F10DD9" w:rsidP="001F3782" w:rsidRDefault="00F10DD9" w14:paraId="673476F2" w14:textId="477EE1C2">
            <w:pPr>
              <w:widowControl w:val="0"/>
              <w:adjustRightInd w:val="0"/>
              <w:snapToGrid w:val="0"/>
              <w:rPr>
                <w:rFonts w:asciiTheme="minorHAnsi" w:hAnsiTheme="minorHAnsi" w:cstheme="minorHAnsi"/>
                <w:sz w:val="20"/>
                <w:szCs w:val="20"/>
              </w:rPr>
            </w:pPr>
            <w:r>
              <w:rPr>
                <w:rFonts w:asciiTheme="minorHAnsi" w:hAnsiTheme="minorHAnsi"/>
                <w:sz w:val="20"/>
              </w:rPr>
              <w:t>Si, lors du vote, le candidat proposé par le groupe concerné n</w:t>
            </w:r>
            <w:r w:rsidR="00E669ED">
              <w:rPr>
                <w:rFonts w:asciiTheme="minorHAnsi" w:hAnsiTheme="minorHAnsi"/>
                <w:sz w:val="20"/>
              </w:rPr>
              <w:t>’</w:t>
            </w:r>
            <w:r>
              <w:rPr>
                <w:rFonts w:asciiTheme="minorHAnsi" w:hAnsiTheme="minorHAnsi"/>
                <w:sz w:val="20"/>
              </w:rPr>
              <w:t>obtient pas la majorité requise, le groupe formule de nouvelles propositions jusqu</w:t>
            </w:r>
            <w:r w:rsidR="00E669ED">
              <w:rPr>
                <w:rFonts w:asciiTheme="minorHAnsi" w:hAnsiTheme="minorHAnsi"/>
                <w:sz w:val="20"/>
              </w:rPr>
              <w:t>’</w:t>
            </w:r>
            <w:r>
              <w:rPr>
                <w:rFonts w:asciiTheme="minorHAnsi" w:hAnsiTheme="minorHAnsi"/>
                <w:sz w:val="20"/>
              </w:rPr>
              <w:t>à ce qu</w:t>
            </w:r>
            <w:r w:rsidR="00E669ED">
              <w:rPr>
                <w:rFonts w:asciiTheme="minorHAnsi" w:hAnsiTheme="minorHAnsi"/>
                <w:sz w:val="20"/>
              </w:rPr>
              <w:t>’</w:t>
            </w:r>
            <w:r>
              <w:rPr>
                <w:rFonts w:asciiTheme="minorHAnsi" w:hAnsiTheme="minorHAnsi"/>
                <w:sz w:val="20"/>
              </w:rPr>
              <w:t xml:space="preserve">un membre soit élu. </w:t>
            </w:r>
          </w:p>
        </w:tc>
        <w:tc>
          <w:tcPr>
            <w:tcW w:w="5715" w:type="dxa"/>
          </w:tcPr>
          <w:p w:rsidRPr="00BD77D3" w:rsidR="00F10DD9" w:rsidP="001F3782" w:rsidRDefault="00F10DD9" w14:paraId="62C410BB" w14:textId="77777777">
            <w:pPr>
              <w:widowControl w:val="0"/>
              <w:adjustRightInd w:val="0"/>
              <w:snapToGrid w:val="0"/>
              <w:rPr>
                <w:rFonts w:asciiTheme="minorHAnsi" w:hAnsiTheme="minorHAnsi" w:cstheme="minorHAnsi"/>
                <w:sz w:val="20"/>
                <w:szCs w:val="20"/>
                <w:lang w:val="en-GB"/>
              </w:rPr>
            </w:pPr>
          </w:p>
        </w:tc>
      </w:tr>
      <w:tr w:rsidR="0057054B" w14:paraId="482B88B1" w14:textId="77777777">
        <w:trPr>
          <w:jc w:val="center"/>
        </w:trPr>
        <w:tc>
          <w:tcPr>
            <w:tcW w:w="4809" w:type="dxa"/>
          </w:tcPr>
          <w:p w:rsidRPr="00BD77D3" w:rsidR="00F10DD9" w:rsidP="001F3782" w:rsidRDefault="00F10DD9" w14:paraId="083AA72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4D2B0D95" w14:textId="77777777">
            <w:pPr>
              <w:widowControl w:val="0"/>
              <w:adjustRightInd w:val="0"/>
              <w:snapToGrid w:val="0"/>
              <w:jc w:val="center"/>
              <w:rPr>
                <w:rFonts w:asciiTheme="minorHAnsi" w:hAnsiTheme="minorHAnsi" w:cstheme="minorHAnsi"/>
                <w:b/>
                <w:sz w:val="20"/>
                <w:szCs w:val="20"/>
                <w:lang w:val="en-GB"/>
              </w:rPr>
            </w:pPr>
          </w:p>
        </w:tc>
      </w:tr>
      <w:tr w:rsidR="0057054B" w14:paraId="4927BFBF" w14:textId="77777777">
        <w:trPr>
          <w:jc w:val="center"/>
        </w:trPr>
        <w:tc>
          <w:tcPr>
            <w:tcW w:w="4809" w:type="dxa"/>
          </w:tcPr>
          <w:p w:rsidRPr="00BD77D3" w:rsidR="00F10DD9" w:rsidP="001F3782" w:rsidRDefault="00F10DD9" w14:paraId="515985B5" w14:textId="4CFB633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Section 2 — Procédure d</w:t>
            </w:r>
            <w:r w:rsidR="00E669ED">
              <w:rPr>
                <w:rFonts w:asciiTheme="minorHAnsi" w:hAnsiTheme="minorHAnsi"/>
                <w:b/>
                <w:sz w:val="20"/>
              </w:rPr>
              <w:t>’</w:t>
            </w:r>
            <w:r>
              <w:rPr>
                <w:rFonts w:asciiTheme="minorHAnsi" w:hAnsiTheme="minorHAnsi"/>
                <w:b/>
                <w:sz w:val="20"/>
              </w:rPr>
              <w:t>élection à d</w:t>
            </w:r>
            <w:r w:rsidR="00E669ED">
              <w:rPr>
                <w:rFonts w:asciiTheme="minorHAnsi" w:hAnsiTheme="minorHAnsi"/>
                <w:b/>
                <w:sz w:val="20"/>
              </w:rPr>
              <w:t>’</w:t>
            </w:r>
            <w:r>
              <w:rPr>
                <w:rFonts w:asciiTheme="minorHAnsi" w:hAnsiTheme="minorHAnsi"/>
                <w:b/>
                <w:sz w:val="20"/>
              </w:rPr>
              <w:t>autres postes à responsabilité</w:t>
            </w:r>
          </w:p>
        </w:tc>
        <w:tc>
          <w:tcPr>
            <w:tcW w:w="5715" w:type="dxa"/>
          </w:tcPr>
          <w:p w:rsidRPr="00BD77D3" w:rsidR="00F10DD9" w:rsidP="001F3782" w:rsidRDefault="00F10DD9" w14:paraId="726B483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F3ED3D" w14:textId="77777777">
        <w:trPr>
          <w:jc w:val="center"/>
        </w:trPr>
        <w:tc>
          <w:tcPr>
            <w:tcW w:w="4809" w:type="dxa"/>
          </w:tcPr>
          <w:p w:rsidRPr="00BD77D3" w:rsidR="00F10DD9" w:rsidP="001F3782" w:rsidRDefault="00F10DD9" w14:paraId="165029D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C6144C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E0F162" w14:textId="77777777">
        <w:trPr>
          <w:jc w:val="center"/>
        </w:trPr>
        <w:tc>
          <w:tcPr>
            <w:tcW w:w="4809" w:type="dxa"/>
          </w:tcPr>
          <w:p w:rsidRPr="00BD77D3" w:rsidR="00F10DD9" w:rsidP="001F3782" w:rsidRDefault="00F10DD9" w14:paraId="2B991C26" w14:textId="510A179A">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43 — Procédure d</w:t>
            </w:r>
            <w:r w:rsidR="00E669ED">
              <w:rPr>
                <w:rFonts w:asciiTheme="minorHAnsi" w:hAnsiTheme="minorHAnsi"/>
                <w:b/>
                <w:sz w:val="20"/>
              </w:rPr>
              <w:t>’</w:t>
            </w:r>
            <w:r>
              <w:rPr>
                <w:rFonts w:asciiTheme="minorHAnsi" w:hAnsiTheme="minorHAnsi"/>
                <w:b/>
                <w:sz w:val="20"/>
              </w:rPr>
              <w:t>élection par l</w:t>
            </w:r>
            <w:r w:rsidR="00E669ED">
              <w:rPr>
                <w:rFonts w:asciiTheme="minorHAnsi" w:hAnsiTheme="minorHAnsi"/>
                <w:b/>
                <w:sz w:val="20"/>
              </w:rPr>
              <w:t>’</w:t>
            </w:r>
            <w:r>
              <w:rPr>
                <w:rFonts w:asciiTheme="minorHAnsi" w:hAnsiTheme="minorHAnsi"/>
                <w:b/>
                <w:sz w:val="20"/>
              </w:rPr>
              <w:t>assemblée à d</w:t>
            </w:r>
            <w:r w:rsidR="00E669ED">
              <w:rPr>
                <w:rFonts w:asciiTheme="minorHAnsi" w:hAnsiTheme="minorHAnsi"/>
                <w:b/>
                <w:sz w:val="20"/>
              </w:rPr>
              <w:t>’</w:t>
            </w:r>
            <w:r>
              <w:rPr>
                <w:rFonts w:asciiTheme="minorHAnsi" w:hAnsiTheme="minorHAnsi"/>
                <w:b/>
                <w:sz w:val="20"/>
              </w:rPr>
              <w:t>autres postes à responsabilité</w:t>
            </w:r>
          </w:p>
        </w:tc>
        <w:tc>
          <w:tcPr>
            <w:tcW w:w="5715" w:type="dxa"/>
          </w:tcPr>
          <w:p w:rsidRPr="00BD77D3" w:rsidR="00F10DD9" w:rsidP="001F3782" w:rsidRDefault="00F10DD9" w14:paraId="2BD9B4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992D99" w14:textId="77777777">
        <w:trPr>
          <w:jc w:val="center"/>
        </w:trPr>
        <w:tc>
          <w:tcPr>
            <w:tcW w:w="4809" w:type="dxa"/>
            <w:vMerge w:val="restart"/>
          </w:tcPr>
          <w:p w:rsidRPr="00BD77D3" w:rsidR="00F10DD9" w:rsidP="001F3782" w:rsidRDefault="00F10DD9" w14:paraId="6491D21E" w14:textId="043009B8">
            <w:pPr>
              <w:pStyle w:val="Heading1"/>
              <w:keepNext/>
              <w:keepLines/>
              <w:numPr>
                <w:ilvl w:val="0"/>
                <w:numId w:val="97"/>
              </w:numPr>
              <w:tabs>
                <w:tab w:val="left" w:pos="567"/>
              </w:tabs>
              <w:outlineLvl w:val="0"/>
              <w:rPr>
                <w:rFonts w:asciiTheme="minorHAnsi" w:hAnsiTheme="minorHAnsi" w:cstheme="minorHAnsi"/>
                <w:sz w:val="20"/>
                <w:szCs w:val="20"/>
              </w:rPr>
            </w:pPr>
            <w:r>
              <w:rPr>
                <w:rFonts w:asciiTheme="minorHAnsi" w:hAnsiTheme="minorHAnsi"/>
                <w:sz w:val="20"/>
              </w:rPr>
              <w:t>Lors de la séance d</w:t>
            </w:r>
            <w:r w:rsidR="00E669ED">
              <w:rPr>
                <w:rFonts w:asciiTheme="minorHAnsi" w:hAnsiTheme="minorHAnsi"/>
                <w:sz w:val="20"/>
              </w:rPr>
              <w:t>’</w:t>
            </w:r>
            <w:r>
              <w:rPr>
                <w:rFonts w:asciiTheme="minorHAnsi" w:hAnsiTheme="minorHAnsi"/>
                <w:sz w:val="20"/>
              </w:rPr>
              <w:t>installation, une fois les membres du bureau élus et les postes au sein du bureau attribués, l</w:t>
            </w:r>
            <w:r w:rsidR="00E669ED">
              <w:rPr>
                <w:rFonts w:asciiTheme="minorHAnsi" w:hAnsiTheme="minorHAnsi"/>
                <w:sz w:val="20"/>
              </w:rPr>
              <w:t>’</w:t>
            </w:r>
            <w:r>
              <w:rPr>
                <w:rFonts w:asciiTheme="minorHAnsi" w:hAnsiTheme="minorHAnsi"/>
                <w:sz w:val="20"/>
              </w:rPr>
              <w:t>assemblée procède à l</w:t>
            </w:r>
            <w:r w:rsidR="00E669ED">
              <w:rPr>
                <w:rFonts w:asciiTheme="minorHAnsi" w:hAnsiTheme="minorHAnsi"/>
                <w:sz w:val="20"/>
              </w:rPr>
              <w:t>’</w:t>
            </w:r>
            <w:r>
              <w:rPr>
                <w:rFonts w:asciiTheme="minorHAnsi" w:hAnsiTheme="minorHAnsi"/>
                <w:sz w:val="20"/>
              </w:rPr>
              <w:t>élection de membres aux postes suivants:</w:t>
            </w:r>
          </w:p>
          <w:p w:rsidRPr="00BD77D3" w:rsidR="00F10DD9" w:rsidP="001F3782" w:rsidRDefault="00F10DD9" w14:paraId="4936A762" w14:textId="77777777">
            <w:pPr>
              <w:pStyle w:val="ListParagraph"/>
              <w:widowControl w:val="0"/>
              <w:numPr>
                <w:ilvl w:val="1"/>
                <w:numId w:val="26"/>
              </w:numPr>
              <w:adjustRightInd w:val="0"/>
              <w:snapToGrid w:val="0"/>
              <w:spacing w:after="0" w:line="288" w:lineRule="auto"/>
              <w:ind w:left="567" w:hanging="283"/>
              <w:rPr>
                <w:rFonts w:cstheme="minorHAnsi"/>
                <w:bCs/>
              </w:rPr>
            </w:pPr>
            <w:r>
              <w:t>les trois membres du groupe des questeurs;</w:t>
            </w:r>
          </w:p>
          <w:p w:rsidRPr="00BD77D3" w:rsidR="00F10DD9" w:rsidP="001F3782" w:rsidRDefault="00F10DD9" w14:paraId="50C03650" w14:textId="687251DE">
            <w:pPr>
              <w:pStyle w:val="ListParagraph"/>
              <w:widowControl w:val="0"/>
              <w:numPr>
                <w:ilvl w:val="1"/>
                <w:numId w:val="26"/>
              </w:numPr>
              <w:adjustRightInd w:val="0"/>
              <w:snapToGrid w:val="0"/>
              <w:spacing w:after="0" w:line="288" w:lineRule="auto"/>
              <w:ind w:left="567" w:hanging="283"/>
              <w:rPr>
                <w:rFonts w:cstheme="minorHAnsi"/>
                <w:bCs/>
              </w:rPr>
            </w:pPr>
            <w:r>
              <w:t>les six membres titulaires et les six membres de réserve du comité d</w:t>
            </w:r>
            <w:r w:rsidR="00E669ED">
              <w:t>’</w:t>
            </w:r>
            <w:r>
              <w:t>éthique;</w:t>
            </w:r>
          </w:p>
          <w:p w:rsidRPr="00BD77D3" w:rsidR="00F10DD9" w:rsidP="001F3782" w:rsidRDefault="00F10DD9" w14:paraId="78F0817C" w14:textId="77777777">
            <w:pPr>
              <w:pStyle w:val="ListParagraph"/>
              <w:widowControl w:val="0"/>
              <w:numPr>
                <w:ilvl w:val="1"/>
                <w:numId w:val="26"/>
              </w:numPr>
              <w:adjustRightInd w:val="0"/>
              <w:snapToGrid w:val="0"/>
              <w:spacing w:after="0" w:line="288" w:lineRule="auto"/>
              <w:ind w:left="567" w:hanging="283"/>
              <w:rPr>
                <w:rFonts w:cstheme="minorHAnsi"/>
              </w:rPr>
            </w:pPr>
            <w:r>
              <w:t>les membres des bureaux des sections autres que leurs présidents.</w:t>
            </w:r>
          </w:p>
          <w:p w:rsidRPr="00BD77D3" w:rsidR="00F10DD9" w:rsidP="001F3782" w:rsidRDefault="00F10DD9" w14:paraId="3DA47DDD" w14:textId="1FB8D9DB">
            <w:pPr>
              <w:pStyle w:val="Heading1"/>
              <w:numPr>
                <w:ilvl w:val="0"/>
                <w:numId w:val="98"/>
              </w:numPr>
              <w:tabs>
                <w:tab w:val="left" w:pos="567"/>
              </w:tabs>
              <w:outlineLvl w:val="0"/>
              <w:rPr>
                <w:rFonts w:asciiTheme="minorHAnsi" w:hAnsiTheme="minorHAnsi"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du règlement intérieur précisent la procédure d</w:t>
            </w:r>
            <w:r w:rsidR="00E669ED">
              <w:rPr>
                <w:rFonts w:asciiTheme="minorHAnsi" w:hAnsiTheme="minorHAnsi"/>
                <w:sz w:val="20"/>
              </w:rPr>
              <w:t>’</w:t>
            </w:r>
            <w:r>
              <w:rPr>
                <w:rFonts w:asciiTheme="minorHAnsi" w:hAnsiTheme="minorHAnsi"/>
                <w:sz w:val="20"/>
              </w:rPr>
              <w:t>élection à ces postes.</w:t>
            </w:r>
          </w:p>
        </w:tc>
        <w:tc>
          <w:tcPr>
            <w:tcW w:w="5715" w:type="dxa"/>
          </w:tcPr>
          <w:p w:rsidR="00F10DD9" w:rsidP="001F3782" w:rsidRDefault="00F10DD9" w14:paraId="6A7D5F06" w14:textId="3E622DC7">
            <w:pPr>
              <w:pStyle w:val="Heading1"/>
              <w:keepNext/>
              <w:keepLines/>
              <w:numPr>
                <w:ilvl w:val="0"/>
                <w:numId w:val="203"/>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élection par l</w:t>
            </w:r>
            <w:r w:rsidR="00E669ED">
              <w:rPr>
                <w:rFonts w:asciiTheme="minorHAnsi" w:hAnsiTheme="minorHAnsi"/>
                <w:sz w:val="20"/>
              </w:rPr>
              <w:t>’</w:t>
            </w:r>
            <w:r>
              <w:rPr>
                <w:rFonts w:asciiTheme="minorHAnsi" w:hAnsiTheme="minorHAnsi"/>
                <w:sz w:val="20"/>
              </w:rPr>
              <w:t>assemblée à d</w:t>
            </w:r>
            <w:r w:rsidR="00E669ED">
              <w:rPr>
                <w:rFonts w:asciiTheme="minorHAnsi" w:hAnsiTheme="minorHAnsi"/>
                <w:sz w:val="20"/>
              </w:rPr>
              <w:t>’</w:t>
            </w:r>
            <w:r>
              <w:rPr>
                <w:rFonts w:asciiTheme="minorHAnsi" w:hAnsiTheme="minorHAnsi"/>
                <w:sz w:val="20"/>
              </w:rPr>
              <w:t xml:space="preserve">autres postes à responsabilité se déroule en trois étapes consécutives: </w:t>
            </w:r>
          </w:p>
          <w:p w:rsidRPr="00C931F0" w:rsidR="00F10DD9" w:rsidP="00C931F0" w:rsidRDefault="00F10DD9" w14:paraId="66B35DEA" w14:textId="77777777"/>
          <w:p w:rsidRPr="00BD77D3" w:rsidR="00F10DD9" w:rsidP="001F3782" w:rsidRDefault="00F10DD9" w14:paraId="0A26DA10" w14:textId="77777777">
            <w:pPr>
              <w:pStyle w:val="ListParagraph"/>
              <w:numPr>
                <w:ilvl w:val="0"/>
                <w:numId w:val="206"/>
              </w:numPr>
              <w:adjustRightInd w:val="0"/>
              <w:snapToGrid w:val="0"/>
              <w:ind w:left="718"/>
              <w:rPr>
                <w:rFonts w:cstheme="minorHAnsi"/>
              </w:rPr>
            </w:pPr>
            <w:r>
              <w:t>élection des questeurs;</w:t>
            </w:r>
          </w:p>
          <w:p w:rsidRPr="00BD77D3" w:rsidR="00F10DD9" w:rsidP="001F3782" w:rsidRDefault="00F10DD9" w14:paraId="0F885B8D" w14:textId="5768E688">
            <w:pPr>
              <w:pStyle w:val="ListParagraph"/>
              <w:numPr>
                <w:ilvl w:val="0"/>
                <w:numId w:val="206"/>
              </w:numPr>
              <w:adjustRightInd w:val="0"/>
              <w:snapToGrid w:val="0"/>
              <w:ind w:left="718"/>
              <w:rPr>
                <w:rFonts w:cstheme="minorHAnsi"/>
              </w:rPr>
            </w:pPr>
            <w:r>
              <w:t>élection des membres du comité d</w:t>
            </w:r>
            <w:r w:rsidR="00E669ED">
              <w:t>’</w:t>
            </w:r>
            <w:r>
              <w:t>éthique;</w:t>
            </w:r>
          </w:p>
          <w:p w:rsidRPr="00BD77D3" w:rsidR="00F10DD9" w:rsidP="00C931F0" w:rsidRDefault="00F10DD9" w14:paraId="7D2CEB7D" w14:textId="77777777">
            <w:pPr>
              <w:pStyle w:val="ListParagraph"/>
              <w:numPr>
                <w:ilvl w:val="0"/>
                <w:numId w:val="206"/>
              </w:numPr>
              <w:adjustRightInd w:val="0"/>
              <w:snapToGrid w:val="0"/>
              <w:spacing w:after="0"/>
              <w:ind w:left="718"/>
              <w:rPr>
                <w:rFonts w:cstheme="minorHAnsi"/>
                <w:bCs/>
              </w:rPr>
            </w:pPr>
            <w:r>
              <w:t>élection des membres siégeant aux bureaux des sections et de la CCMI.</w:t>
            </w:r>
          </w:p>
          <w:p w:rsidRPr="00BD77D3" w:rsidR="00F10DD9" w:rsidP="001F3782" w:rsidRDefault="00F10DD9" w14:paraId="3F530E40" w14:textId="77777777">
            <w:pPr>
              <w:adjustRightInd w:val="0"/>
              <w:snapToGrid w:val="0"/>
              <w:ind w:left="568" w:hanging="284"/>
              <w:rPr>
                <w:rFonts w:asciiTheme="minorHAnsi" w:hAnsiTheme="minorHAnsi" w:cstheme="minorHAnsi"/>
                <w:sz w:val="20"/>
                <w:szCs w:val="20"/>
              </w:rPr>
            </w:pPr>
          </w:p>
          <w:p w:rsidRPr="00BD77D3" w:rsidR="00F10DD9" w:rsidP="001F3782" w:rsidRDefault="00F10DD9" w14:paraId="70568031" w14:textId="77777777">
            <w:pPr>
              <w:pStyle w:val="Heading1"/>
              <w:keepNext/>
              <w:keepLines/>
              <w:numPr>
                <w:ilvl w:val="0"/>
                <w:numId w:val="203"/>
              </w:numPr>
              <w:tabs>
                <w:tab w:val="left" w:pos="567"/>
              </w:tabs>
              <w:outlineLvl w:val="0"/>
              <w:rPr>
                <w:rFonts w:asciiTheme="minorHAnsi" w:hAnsiTheme="minorHAnsi" w:cstheme="minorBidi"/>
                <w:sz w:val="20"/>
                <w:szCs w:val="20"/>
              </w:rPr>
            </w:pPr>
            <w:r>
              <w:rPr>
                <w:rFonts w:asciiTheme="minorHAnsi" w:hAnsiTheme="minorHAnsi"/>
                <w:sz w:val="20"/>
              </w:rPr>
              <w:t xml:space="preserve">Pour chaque élection: </w:t>
            </w:r>
          </w:p>
          <w:p w:rsidRPr="00BD77D3" w:rsidR="00F10DD9" w:rsidP="001F3782" w:rsidRDefault="00F10DD9" w14:paraId="4180DAED" w14:textId="77777777">
            <w:pPr>
              <w:adjustRightInd w:val="0"/>
              <w:snapToGrid w:val="0"/>
              <w:ind w:left="568" w:hanging="284"/>
              <w:rPr>
                <w:rFonts w:asciiTheme="minorHAnsi" w:hAnsiTheme="minorHAnsi" w:cstheme="minorHAnsi"/>
                <w:sz w:val="20"/>
                <w:szCs w:val="20"/>
              </w:rPr>
            </w:pPr>
          </w:p>
          <w:p w:rsidRPr="00BD77D3" w:rsidR="00F10DD9" w:rsidP="00C931F0" w:rsidRDefault="00F10DD9" w14:paraId="075B8B25" w14:textId="153D0339">
            <w:pPr>
              <w:pStyle w:val="ListParagraph"/>
              <w:numPr>
                <w:ilvl w:val="0"/>
                <w:numId w:val="205"/>
              </w:numPr>
              <w:adjustRightInd w:val="0"/>
              <w:snapToGrid w:val="0"/>
              <w:spacing w:after="0"/>
              <w:ind w:left="576"/>
              <w:rPr>
                <w:rFonts w:cstheme="minorHAnsi"/>
                <w:bCs/>
              </w:rPr>
            </w:pPr>
            <w:r>
              <w:t>les groupes présentent des candidats dans une liste commune, en respectant les conditions énoncées à l</w:t>
            </w:r>
            <w:r w:rsidR="00E669ED">
              <w:t>’</w:t>
            </w:r>
            <w:r>
              <w:t>article 45;</w:t>
            </w:r>
          </w:p>
          <w:p w:rsidRPr="00BD77D3" w:rsidR="00F10DD9" w:rsidP="001F3782" w:rsidRDefault="00F10DD9" w14:paraId="5DF5C422"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3872474F" w14:textId="1D40E091">
            <w:pPr>
              <w:pStyle w:val="ListParagraph"/>
              <w:numPr>
                <w:ilvl w:val="0"/>
                <w:numId w:val="205"/>
              </w:numPr>
              <w:adjustRightInd w:val="0"/>
              <w:snapToGrid w:val="0"/>
              <w:spacing w:after="0"/>
              <w:ind w:left="576"/>
              <w:rPr>
                <w:rFonts w:cstheme="minorHAnsi"/>
                <w:bCs/>
              </w:rPr>
            </w:pPr>
            <w:r>
              <w:t>un tour de scrutin a lieu, pour lequel la majorité est acquise par le vote favorable de plus de la moitié des membres du Comité;</w:t>
            </w:r>
          </w:p>
          <w:p w:rsidRPr="00BD77D3" w:rsidR="00F10DD9" w:rsidP="001F3782" w:rsidRDefault="00F10DD9" w14:paraId="13267E50"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46C88A05" w14:textId="0CFE4AAF">
            <w:pPr>
              <w:pStyle w:val="ListParagraph"/>
              <w:numPr>
                <w:ilvl w:val="0"/>
                <w:numId w:val="205"/>
              </w:numPr>
              <w:adjustRightInd w:val="0"/>
              <w:snapToGrid w:val="0"/>
              <w:spacing w:after="0"/>
              <w:ind w:left="576"/>
              <w:rPr>
                <w:rFonts w:cstheme="minorHAnsi"/>
                <w:bCs/>
              </w:rPr>
            </w:pPr>
            <w:r>
              <w:t>si la majorité requise n</w:t>
            </w:r>
            <w:r w:rsidR="00E669ED">
              <w:t>’</w:t>
            </w:r>
            <w:r>
              <w:t xml:space="preserve">est pas obtenue lors du premier tour, un deuxième tour a lieu, pour lequel la majorité est acquise par le vote favorable de plus de la moitié des membres présents ou représentés; </w:t>
            </w:r>
          </w:p>
          <w:p w:rsidRPr="00BD77D3" w:rsidR="00F10DD9" w:rsidP="001F3782" w:rsidRDefault="00F10DD9" w14:paraId="1663BC2F"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0B370CCD" w14:textId="291632E0">
            <w:pPr>
              <w:pStyle w:val="Heading1"/>
              <w:keepNext/>
              <w:keepLines/>
              <w:numPr>
                <w:ilvl w:val="0"/>
                <w:numId w:val="205"/>
              </w:numPr>
              <w:ind w:left="576"/>
              <w:outlineLvl w:val="0"/>
              <w:rPr>
                <w:rFonts w:asciiTheme="minorHAnsi" w:hAnsiTheme="minorHAnsi" w:cstheme="minorHAnsi"/>
              </w:rPr>
            </w:pPr>
            <w:r>
              <w:rPr>
                <w:rFonts w:asciiTheme="minorHAnsi" w:hAnsiTheme="minorHAnsi"/>
                <w:sz w:val="20"/>
              </w:rPr>
              <w:t>si la liste des candidats proposés par les groupes n</w:t>
            </w:r>
            <w:r w:rsidR="00E669ED">
              <w:rPr>
                <w:rFonts w:asciiTheme="minorHAnsi" w:hAnsiTheme="minorHAnsi"/>
                <w:sz w:val="20"/>
              </w:rPr>
              <w:t>’</w:t>
            </w:r>
            <w:r>
              <w:rPr>
                <w:rFonts w:asciiTheme="minorHAnsi" w:hAnsiTheme="minorHAnsi"/>
                <w:sz w:val="20"/>
              </w:rPr>
              <w:t xml:space="preserve">obtient pas la majorité requise lors du deuxième tour, les groupes proposent une nouvelle liste et la procédure électorale est </w:t>
            </w:r>
            <w:r>
              <w:rPr>
                <w:rFonts w:asciiTheme="minorHAnsi" w:hAnsiTheme="minorHAnsi"/>
                <w:sz w:val="20"/>
              </w:rPr>
              <w:lastRenderedPageBreak/>
              <w:t>répétée jusqu</w:t>
            </w:r>
            <w:r w:rsidR="00E669ED">
              <w:rPr>
                <w:rFonts w:asciiTheme="minorHAnsi" w:hAnsiTheme="minorHAnsi"/>
                <w:sz w:val="20"/>
              </w:rPr>
              <w:t>’</w:t>
            </w:r>
            <w:r>
              <w:rPr>
                <w:rFonts w:asciiTheme="minorHAnsi" w:hAnsiTheme="minorHAnsi"/>
                <w:sz w:val="20"/>
              </w:rPr>
              <w:t>à ce que des membres soient nommés.</w:t>
            </w:r>
          </w:p>
        </w:tc>
      </w:tr>
      <w:tr w:rsidR="0057054B" w14:paraId="6B76F6C2" w14:textId="77777777">
        <w:trPr>
          <w:gridAfter w:val="1"/>
          <w:wAfter w:w="5715" w:type="dxa"/>
          <w:trHeight w:val="1202"/>
          <w:jc w:val="center"/>
        </w:trPr>
        <w:tc>
          <w:tcPr>
            <w:tcW w:w="4809" w:type="dxa"/>
            <w:vMerge/>
          </w:tcPr>
          <w:p w:rsidRPr="00BD77D3" w:rsidR="00F10DD9" w:rsidP="001F3782" w:rsidRDefault="00F10DD9" w14:paraId="3FA6FE70" w14:textId="77777777">
            <w:pPr>
              <w:pStyle w:val="Heading1"/>
              <w:numPr>
                <w:ilvl w:val="0"/>
                <w:numId w:val="98"/>
              </w:numPr>
              <w:tabs>
                <w:tab w:val="left" w:pos="567"/>
              </w:tabs>
              <w:outlineLvl w:val="0"/>
              <w:rPr>
                <w:rFonts w:cstheme="minorHAnsi"/>
                <w:bCs/>
              </w:rPr>
            </w:pPr>
          </w:p>
        </w:tc>
      </w:tr>
      <w:tr w:rsidR="0057054B" w14:paraId="4DE568D0" w14:textId="77777777">
        <w:trPr>
          <w:jc w:val="center"/>
        </w:trPr>
        <w:tc>
          <w:tcPr>
            <w:tcW w:w="4809" w:type="dxa"/>
          </w:tcPr>
          <w:p w:rsidRPr="00BD77D3" w:rsidR="00F10DD9" w:rsidP="001F3782" w:rsidRDefault="00F10DD9" w14:paraId="407524A6" w14:textId="4E2BDEB1">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44 — Procédure de nomination des rapporteurs et des membres des groupes d</w:t>
            </w:r>
            <w:r w:rsidR="00E669ED">
              <w:rPr>
                <w:rFonts w:asciiTheme="minorHAnsi" w:hAnsiTheme="minorHAnsi"/>
                <w:b/>
                <w:sz w:val="20"/>
              </w:rPr>
              <w:t>’</w:t>
            </w:r>
            <w:r>
              <w:rPr>
                <w:rFonts w:asciiTheme="minorHAnsi" w:hAnsiTheme="minorHAnsi"/>
                <w:b/>
                <w:sz w:val="20"/>
              </w:rPr>
              <w:t>étude</w:t>
            </w:r>
          </w:p>
        </w:tc>
        <w:tc>
          <w:tcPr>
            <w:tcW w:w="5715" w:type="dxa"/>
          </w:tcPr>
          <w:p w:rsidRPr="00BD77D3" w:rsidR="00F10DD9" w:rsidP="001F3782" w:rsidRDefault="00F10DD9" w14:paraId="690BD1A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F2C29C" w14:textId="77777777">
        <w:trPr>
          <w:jc w:val="center"/>
        </w:trPr>
        <w:tc>
          <w:tcPr>
            <w:tcW w:w="4809" w:type="dxa"/>
          </w:tcPr>
          <w:p w:rsidRPr="00BD77D3" w:rsidR="00F10DD9" w:rsidP="001F3782" w:rsidRDefault="00F10DD9" w14:paraId="5BF6E3DA" w14:textId="4C09723B">
            <w:pPr>
              <w:widowControl w:val="0"/>
              <w:adjustRightInd w:val="0"/>
              <w:snapToGrid w:val="0"/>
              <w:rPr>
                <w:rFonts w:asciiTheme="minorHAnsi" w:hAnsiTheme="minorHAnsi" w:cstheme="minorHAnsi"/>
                <w:sz w:val="20"/>
                <w:szCs w:val="20"/>
              </w:rPr>
            </w:pPr>
            <w:r>
              <w:rPr>
                <w:rFonts w:asciiTheme="minorHAnsi" w:hAnsiTheme="minorHAnsi"/>
                <w:sz w:val="20"/>
              </w:rPr>
              <w:t>Les critères et la procédure de nomination des rapporteurs et des membres des groupes d</w:t>
            </w:r>
            <w:r w:rsidR="00E669ED">
              <w:rPr>
                <w:rFonts w:asciiTheme="minorHAnsi" w:hAnsiTheme="minorHAnsi"/>
                <w:sz w:val="20"/>
              </w:rPr>
              <w:t>’</w:t>
            </w:r>
            <w:r>
              <w:rPr>
                <w:rFonts w:asciiTheme="minorHAnsi" w:hAnsiTheme="minorHAnsi"/>
                <w:sz w:val="20"/>
              </w:rPr>
              <w:t>étude sont fixés à l</w:t>
            </w:r>
            <w:r w:rsidR="00E669ED">
              <w:rPr>
                <w:rFonts w:asciiTheme="minorHAnsi" w:hAnsiTheme="minorHAnsi"/>
                <w:sz w:val="20"/>
              </w:rPr>
              <w:t>’</w:t>
            </w:r>
            <w:r>
              <w:rPr>
                <w:rFonts w:asciiTheme="minorHAnsi" w:hAnsiTheme="minorHAnsi"/>
                <w:sz w:val="20"/>
              </w:rPr>
              <w:t>article 55 du présent règlement intérieur.</w:t>
            </w:r>
          </w:p>
        </w:tc>
        <w:tc>
          <w:tcPr>
            <w:tcW w:w="5715" w:type="dxa"/>
          </w:tcPr>
          <w:p w:rsidRPr="00BD77D3" w:rsidR="00F10DD9" w:rsidP="001F3782" w:rsidRDefault="00F10DD9" w14:paraId="29900840" w14:textId="77777777">
            <w:pPr>
              <w:widowControl w:val="0"/>
              <w:adjustRightInd w:val="0"/>
              <w:snapToGrid w:val="0"/>
              <w:rPr>
                <w:rFonts w:asciiTheme="minorHAnsi" w:hAnsiTheme="minorHAnsi" w:cstheme="minorHAnsi"/>
                <w:sz w:val="20"/>
                <w:szCs w:val="20"/>
                <w:lang w:val="en-GB"/>
              </w:rPr>
            </w:pPr>
          </w:p>
        </w:tc>
      </w:tr>
      <w:tr w:rsidR="0057054B" w14:paraId="2020CCB7" w14:textId="77777777">
        <w:trPr>
          <w:jc w:val="center"/>
        </w:trPr>
        <w:tc>
          <w:tcPr>
            <w:tcW w:w="4809" w:type="dxa"/>
          </w:tcPr>
          <w:p w:rsidRPr="00BD77D3" w:rsidR="00F10DD9" w:rsidP="001F3782" w:rsidRDefault="00F10DD9" w14:paraId="63E640D3"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1351D232" w14:textId="77777777">
            <w:pPr>
              <w:widowControl w:val="0"/>
              <w:adjustRightInd w:val="0"/>
              <w:snapToGrid w:val="0"/>
              <w:jc w:val="left"/>
              <w:rPr>
                <w:rFonts w:asciiTheme="minorHAnsi" w:hAnsiTheme="minorHAnsi" w:cstheme="minorHAnsi"/>
                <w:sz w:val="20"/>
                <w:szCs w:val="20"/>
                <w:lang w:val="en-GB"/>
              </w:rPr>
            </w:pPr>
          </w:p>
        </w:tc>
      </w:tr>
      <w:tr w:rsidR="0057054B" w14:paraId="255A4DA4" w14:textId="77777777">
        <w:trPr>
          <w:jc w:val="center"/>
        </w:trPr>
        <w:tc>
          <w:tcPr>
            <w:tcW w:w="4809" w:type="dxa"/>
          </w:tcPr>
          <w:p w:rsidRPr="00BD77D3" w:rsidR="00F10DD9" w:rsidP="001F3782" w:rsidRDefault="00F10DD9" w14:paraId="7201BB9B" w14:textId="63ADEB4A">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3 — Participation des groupes aux procédures d</w:t>
            </w:r>
            <w:r w:rsidR="00E669ED">
              <w:rPr>
                <w:rFonts w:asciiTheme="minorHAnsi" w:hAnsiTheme="minorHAnsi"/>
                <w:b/>
                <w:sz w:val="20"/>
              </w:rPr>
              <w:t>’</w:t>
            </w:r>
            <w:r>
              <w:rPr>
                <w:rFonts w:asciiTheme="minorHAnsi" w:hAnsiTheme="minorHAnsi"/>
                <w:b/>
                <w:sz w:val="20"/>
              </w:rPr>
              <w:t>élection et de nomination</w:t>
            </w:r>
          </w:p>
        </w:tc>
        <w:tc>
          <w:tcPr>
            <w:tcW w:w="5715" w:type="dxa"/>
          </w:tcPr>
          <w:p w:rsidRPr="00BD77D3" w:rsidR="00F10DD9" w:rsidP="001F3782" w:rsidRDefault="00F10DD9" w14:paraId="47872F2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615928" w14:textId="77777777">
        <w:trPr>
          <w:jc w:val="center"/>
        </w:trPr>
        <w:tc>
          <w:tcPr>
            <w:tcW w:w="4809" w:type="dxa"/>
          </w:tcPr>
          <w:p w:rsidRPr="00BD77D3" w:rsidR="00F10DD9" w:rsidP="001F3782" w:rsidRDefault="00F10DD9" w14:paraId="0320B62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8F8A0B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5A61F6E" w14:textId="77777777">
        <w:trPr>
          <w:jc w:val="center"/>
        </w:trPr>
        <w:tc>
          <w:tcPr>
            <w:tcW w:w="4809" w:type="dxa"/>
          </w:tcPr>
          <w:p w:rsidRPr="00BD77D3" w:rsidR="00F10DD9" w:rsidP="001F3782" w:rsidRDefault="00F10DD9" w14:paraId="2189A3F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45 — Propositions des groupes</w:t>
            </w:r>
          </w:p>
        </w:tc>
        <w:tc>
          <w:tcPr>
            <w:tcW w:w="5715" w:type="dxa"/>
          </w:tcPr>
          <w:p w:rsidRPr="00BD77D3" w:rsidR="00F10DD9" w:rsidP="001F3782" w:rsidRDefault="00F10DD9" w14:paraId="386510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10BF3E" w14:textId="77777777">
        <w:trPr>
          <w:jc w:val="center"/>
        </w:trPr>
        <w:tc>
          <w:tcPr>
            <w:tcW w:w="4809" w:type="dxa"/>
          </w:tcPr>
          <w:p w:rsidRPr="00BD77D3" w:rsidR="00F10DD9" w:rsidP="001F3782" w:rsidRDefault="00F10DD9" w14:paraId="5088DD5E" w14:textId="214E1DFE">
            <w:pPr>
              <w:pStyle w:val="Heading1"/>
              <w:numPr>
                <w:ilvl w:val="0"/>
                <w:numId w:val="99"/>
              </w:numPr>
              <w:tabs>
                <w:tab w:val="left" w:pos="567"/>
              </w:tabs>
              <w:outlineLvl w:val="0"/>
              <w:rPr>
                <w:rFonts w:asciiTheme="minorHAnsi" w:hAnsiTheme="minorHAnsi" w:cstheme="minorHAnsi"/>
                <w:sz w:val="20"/>
                <w:szCs w:val="20"/>
              </w:rPr>
            </w:pPr>
            <w:r>
              <w:rPr>
                <w:rFonts w:asciiTheme="minorHAnsi" w:hAnsiTheme="minorHAnsi"/>
                <w:sz w:val="20"/>
              </w:rPr>
              <w:t>Les groupes formulent des propositions pour l</w:t>
            </w:r>
            <w:r w:rsidR="00E669ED">
              <w:rPr>
                <w:rFonts w:asciiTheme="minorHAnsi" w:hAnsiTheme="minorHAnsi"/>
                <w:sz w:val="20"/>
              </w:rPr>
              <w:t>’</w:t>
            </w:r>
            <w:r>
              <w:rPr>
                <w:rFonts w:asciiTheme="minorHAnsi" w:hAnsiTheme="minorHAnsi"/>
                <w:sz w:val="20"/>
              </w:rPr>
              <w:t>élection des membres du bureau et pour la nomination des membres des organes du Comité, dans le respect des principes d</w:t>
            </w:r>
            <w:r w:rsidR="00E669ED">
              <w:rPr>
                <w:rFonts w:asciiTheme="minorHAnsi" w:hAnsiTheme="minorHAnsi"/>
                <w:sz w:val="20"/>
              </w:rPr>
              <w:t>’</w:t>
            </w:r>
            <w:r>
              <w:rPr>
                <w:rFonts w:asciiTheme="minorHAnsi" w:hAnsiTheme="minorHAnsi"/>
                <w:sz w:val="20"/>
              </w:rPr>
              <w:t>égalité de genre et de non-discrimination, tels que définis par le droit de l</w:t>
            </w:r>
            <w:r w:rsidR="00E669ED">
              <w:rPr>
                <w:rFonts w:asciiTheme="minorHAnsi" w:hAnsiTheme="minorHAnsi"/>
                <w:sz w:val="20"/>
              </w:rPr>
              <w:t>’</w:t>
            </w:r>
            <w:r>
              <w:rPr>
                <w:rFonts w:asciiTheme="minorHAnsi" w:hAnsiTheme="minorHAnsi"/>
                <w:sz w:val="20"/>
              </w:rPr>
              <w:t>Union.</w:t>
            </w:r>
          </w:p>
        </w:tc>
        <w:tc>
          <w:tcPr>
            <w:tcW w:w="5715" w:type="dxa"/>
          </w:tcPr>
          <w:p w:rsidRPr="00BD77D3" w:rsidR="00F10DD9" w:rsidP="001F3782" w:rsidRDefault="00F10DD9" w14:paraId="2DA14A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855FCC" w14:textId="77777777">
        <w:trPr>
          <w:jc w:val="center"/>
        </w:trPr>
        <w:tc>
          <w:tcPr>
            <w:tcW w:w="4809" w:type="dxa"/>
          </w:tcPr>
          <w:p w:rsidRPr="00BD77D3" w:rsidR="00F10DD9" w:rsidP="001F3782" w:rsidRDefault="00F10DD9" w14:paraId="75CF39AA" w14:textId="1EDC1139">
            <w:pPr>
              <w:pStyle w:val="Heading1"/>
              <w:numPr>
                <w:ilvl w:val="0"/>
                <w:numId w:val="99"/>
              </w:numPr>
              <w:tabs>
                <w:tab w:val="left" w:pos="567"/>
              </w:tabs>
              <w:outlineLvl w:val="0"/>
              <w:rPr>
                <w:rFonts w:asciiTheme="minorHAnsi" w:hAnsiTheme="minorHAnsi" w:cstheme="minorHAnsi"/>
                <w:sz w:val="20"/>
                <w:szCs w:val="20"/>
              </w:rPr>
            </w:pPr>
            <w:r>
              <w:rPr>
                <w:rFonts w:asciiTheme="minorHAnsi" w:hAnsiTheme="minorHAnsi"/>
                <w:sz w:val="20"/>
              </w:rPr>
              <w:t>Dans l</w:t>
            </w:r>
            <w:r w:rsidR="00E669ED">
              <w:rPr>
                <w:rFonts w:asciiTheme="minorHAnsi" w:hAnsiTheme="minorHAnsi"/>
                <w:sz w:val="20"/>
              </w:rPr>
              <w:t>’</w:t>
            </w:r>
            <w:r>
              <w:rPr>
                <w:rFonts w:asciiTheme="minorHAnsi" w:hAnsiTheme="minorHAnsi"/>
                <w:sz w:val="20"/>
              </w:rPr>
              <w:t>application du présent article, les groupes cherchent l</w:t>
            </w:r>
            <w:r w:rsidR="00E669ED">
              <w:rPr>
                <w:rFonts w:asciiTheme="minorHAnsi" w:hAnsiTheme="minorHAnsi"/>
                <w:sz w:val="20"/>
              </w:rPr>
              <w:t>’</w:t>
            </w:r>
            <w:r>
              <w:rPr>
                <w:rFonts w:asciiTheme="minorHAnsi" w:hAnsiTheme="minorHAnsi"/>
                <w:sz w:val="20"/>
              </w:rPr>
              <w:t>équilibre et tiennent compte des compétences et de l</w:t>
            </w:r>
            <w:r w:rsidR="00E669ED">
              <w:rPr>
                <w:rFonts w:asciiTheme="minorHAnsi" w:hAnsiTheme="minorHAnsi"/>
                <w:sz w:val="20"/>
              </w:rPr>
              <w:t>’</w:t>
            </w:r>
            <w:r>
              <w:rPr>
                <w:rFonts w:asciiTheme="minorHAnsi" w:hAnsiTheme="minorHAnsi"/>
                <w:sz w:val="20"/>
              </w:rPr>
              <w:t>expertise des membres proposés.</w:t>
            </w:r>
          </w:p>
        </w:tc>
        <w:tc>
          <w:tcPr>
            <w:tcW w:w="5715" w:type="dxa"/>
          </w:tcPr>
          <w:p w:rsidRPr="00BD77D3" w:rsidR="00F10DD9" w:rsidP="001F3782" w:rsidRDefault="00F10DD9" w14:paraId="29E41A5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9B910BD" w14:textId="77777777">
        <w:trPr>
          <w:jc w:val="center"/>
        </w:trPr>
        <w:tc>
          <w:tcPr>
            <w:tcW w:w="4809" w:type="dxa"/>
          </w:tcPr>
          <w:p w:rsidRPr="00BD77D3" w:rsidR="00F10DD9" w:rsidP="001F3782" w:rsidRDefault="00F10DD9" w14:paraId="1E1A2EA5" w14:textId="7EBF946D">
            <w:pPr>
              <w:widowControl w:val="0"/>
              <w:adjustRightInd w:val="0"/>
              <w:snapToGrid w:val="0"/>
              <w:rPr>
                <w:rFonts w:asciiTheme="minorHAnsi" w:hAnsiTheme="minorHAnsi" w:cstheme="minorHAnsi"/>
                <w:sz w:val="20"/>
                <w:szCs w:val="20"/>
              </w:rPr>
            </w:pPr>
            <w:r>
              <w:rPr>
                <w:rFonts w:asciiTheme="minorHAnsi" w:hAnsiTheme="minorHAnsi"/>
                <w:sz w:val="20"/>
              </w:rPr>
              <w:t>Ils tiennent aussi compte, le cas échéant, de l</w:t>
            </w:r>
            <w:r w:rsidR="00E669ED">
              <w:rPr>
                <w:rFonts w:asciiTheme="minorHAnsi" w:hAnsiTheme="minorHAnsi"/>
                <w:sz w:val="20"/>
              </w:rPr>
              <w:t>’</w:t>
            </w:r>
            <w:r>
              <w:rPr>
                <w:rFonts w:asciiTheme="minorHAnsi" w:hAnsiTheme="minorHAnsi"/>
                <w:sz w:val="20"/>
              </w:rPr>
              <w:t xml:space="preserve">existence de membres </w:t>
            </w:r>
            <w:proofErr w:type="spellStart"/>
            <w:r>
              <w:rPr>
                <w:rFonts w:asciiTheme="minorHAnsi" w:hAnsiTheme="minorHAnsi"/>
                <w:sz w:val="20"/>
              </w:rPr>
              <w:t>non inscrits</w:t>
            </w:r>
            <w:proofErr w:type="spellEnd"/>
            <w:r>
              <w:rPr>
                <w:rFonts w:asciiTheme="minorHAnsi" w:hAnsiTheme="minorHAnsi"/>
                <w:sz w:val="20"/>
              </w:rPr>
              <w:t xml:space="preserve"> à un groupe.</w:t>
            </w:r>
          </w:p>
        </w:tc>
        <w:tc>
          <w:tcPr>
            <w:tcW w:w="5715" w:type="dxa"/>
          </w:tcPr>
          <w:p w:rsidRPr="00BD77D3" w:rsidR="00F10DD9" w:rsidP="001F3782" w:rsidRDefault="00F10DD9" w14:paraId="6D7C450F" w14:textId="77777777">
            <w:pPr>
              <w:widowControl w:val="0"/>
              <w:adjustRightInd w:val="0"/>
              <w:snapToGrid w:val="0"/>
              <w:rPr>
                <w:rFonts w:asciiTheme="minorHAnsi" w:hAnsiTheme="minorHAnsi" w:cstheme="minorHAnsi"/>
                <w:sz w:val="20"/>
                <w:szCs w:val="20"/>
                <w:lang w:val="en-GB"/>
              </w:rPr>
            </w:pPr>
          </w:p>
        </w:tc>
      </w:tr>
      <w:tr w:rsidR="0057054B" w14:paraId="7BC42329" w14:textId="77777777">
        <w:trPr>
          <w:jc w:val="center"/>
        </w:trPr>
        <w:tc>
          <w:tcPr>
            <w:tcW w:w="4809" w:type="dxa"/>
          </w:tcPr>
          <w:p w:rsidRPr="00BD77D3" w:rsidR="00F10DD9" w:rsidP="001F3782" w:rsidRDefault="00F10DD9" w14:paraId="73520F9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2E2D6CA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85C971" w14:textId="77777777">
        <w:trPr>
          <w:jc w:val="center"/>
        </w:trPr>
        <w:tc>
          <w:tcPr>
            <w:tcW w:w="4809" w:type="dxa"/>
          </w:tcPr>
          <w:p w:rsidRPr="00BD77D3" w:rsidR="00F10DD9" w:rsidP="001F3782" w:rsidRDefault="00F10DD9" w14:paraId="59B8117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TITRE II</w:t>
            </w:r>
          </w:p>
        </w:tc>
        <w:tc>
          <w:tcPr>
            <w:tcW w:w="5715" w:type="dxa"/>
          </w:tcPr>
          <w:p w:rsidRPr="00BD77D3" w:rsidR="00F10DD9" w:rsidP="001F3782" w:rsidRDefault="00F10DD9" w14:paraId="05826E4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8DBD1B" w14:textId="77777777">
        <w:trPr>
          <w:jc w:val="center"/>
        </w:trPr>
        <w:tc>
          <w:tcPr>
            <w:tcW w:w="4809" w:type="dxa"/>
          </w:tcPr>
          <w:p w:rsidRPr="00BD77D3" w:rsidR="00F10DD9" w:rsidP="001F3782" w:rsidRDefault="00F10DD9" w14:paraId="08C89EE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 CONSULTATIVE</w:t>
            </w:r>
          </w:p>
        </w:tc>
        <w:tc>
          <w:tcPr>
            <w:tcW w:w="5715" w:type="dxa"/>
          </w:tcPr>
          <w:p w:rsidRPr="00BD77D3" w:rsidR="00F10DD9" w:rsidP="001F3782" w:rsidRDefault="00F10DD9" w14:paraId="1384BBD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19C9279" w14:textId="77777777">
        <w:trPr>
          <w:jc w:val="center"/>
        </w:trPr>
        <w:tc>
          <w:tcPr>
            <w:tcW w:w="4809" w:type="dxa"/>
          </w:tcPr>
          <w:p w:rsidRPr="00BD77D3" w:rsidR="00F10DD9" w:rsidP="001F3782" w:rsidRDefault="00F10DD9" w14:paraId="0DE1348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3A94D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EABE162" w14:textId="77777777">
        <w:trPr>
          <w:jc w:val="center"/>
        </w:trPr>
        <w:tc>
          <w:tcPr>
            <w:tcW w:w="4809" w:type="dxa"/>
          </w:tcPr>
          <w:p w:rsidRPr="00BD77D3" w:rsidR="00F10DD9" w:rsidP="001F3782" w:rsidRDefault="00F10DD9" w14:paraId="14883E2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w:t>
            </w:r>
          </w:p>
        </w:tc>
        <w:tc>
          <w:tcPr>
            <w:tcW w:w="5715" w:type="dxa"/>
          </w:tcPr>
          <w:p w:rsidRPr="00BD77D3" w:rsidR="00F10DD9" w:rsidP="001F3782" w:rsidRDefault="00F10DD9" w14:paraId="49C5490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F233A1" w14:textId="77777777">
        <w:trPr>
          <w:jc w:val="center"/>
        </w:trPr>
        <w:tc>
          <w:tcPr>
            <w:tcW w:w="4809" w:type="dxa"/>
          </w:tcPr>
          <w:p w:rsidRPr="00BD77D3" w:rsidR="00F10DD9" w:rsidP="001F3782" w:rsidRDefault="00F10DD9" w14:paraId="091A01A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GÉNÉRALITÉS</w:t>
            </w:r>
          </w:p>
        </w:tc>
        <w:tc>
          <w:tcPr>
            <w:tcW w:w="5715" w:type="dxa"/>
          </w:tcPr>
          <w:p w:rsidRPr="00BD77D3" w:rsidR="00F10DD9" w:rsidP="001F3782" w:rsidRDefault="00F10DD9" w14:paraId="45BECF2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0B3AF2F" w14:textId="77777777">
        <w:trPr>
          <w:jc w:val="center"/>
        </w:trPr>
        <w:tc>
          <w:tcPr>
            <w:tcW w:w="4809" w:type="dxa"/>
          </w:tcPr>
          <w:p w:rsidRPr="00BD77D3" w:rsidR="00F10DD9" w:rsidP="001F3782" w:rsidRDefault="00F10DD9" w14:paraId="28990952"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207492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54761E" w14:textId="77777777">
        <w:trPr>
          <w:jc w:val="center"/>
        </w:trPr>
        <w:tc>
          <w:tcPr>
            <w:tcW w:w="4809" w:type="dxa"/>
          </w:tcPr>
          <w:p w:rsidRPr="00BD77D3" w:rsidR="00F10DD9" w:rsidP="001F3782" w:rsidRDefault="00F10DD9" w14:paraId="598F799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46 — Exercice des fonctions consultatives</w:t>
            </w:r>
          </w:p>
        </w:tc>
        <w:tc>
          <w:tcPr>
            <w:tcW w:w="5715" w:type="dxa"/>
          </w:tcPr>
          <w:p w:rsidRPr="00BD77D3" w:rsidR="00F10DD9" w:rsidP="001F3782" w:rsidRDefault="00F10DD9" w14:paraId="70382A2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B4420C8" w14:textId="77777777">
        <w:trPr>
          <w:jc w:val="center"/>
        </w:trPr>
        <w:tc>
          <w:tcPr>
            <w:tcW w:w="4809" w:type="dxa"/>
          </w:tcPr>
          <w:p w:rsidRPr="00BD77D3" w:rsidR="00F10DD9" w:rsidP="001F3782" w:rsidRDefault="00F10DD9" w14:paraId="11A37DA7" w14:textId="77777777">
            <w:pPr>
              <w:widowControl w:val="0"/>
              <w:adjustRightInd w:val="0"/>
              <w:snapToGrid w:val="0"/>
              <w:rPr>
                <w:rFonts w:asciiTheme="minorHAnsi" w:hAnsiTheme="minorHAnsi" w:cstheme="minorHAnsi"/>
                <w:sz w:val="20"/>
                <w:szCs w:val="20"/>
              </w:rPr>
            </w:pPr>
            <w:r>
              <w:rPr>
                <w:rFonts w:asciiTheme="minorHAnsi" w:hAnsiTheme="minorHAnsi"/>
                <w:sz w:val="20"/>
              </w:rPr>
              <w:t>Le Comité est convoqué par son président à la demande du Parlement européen, du Conseil ou de la Commission.</w:t>
            </w:r>
          </w:p>
        </w:tc>
        <w:tc>
          <w:tcPr>
            <w:tcW w:w="5715" w:type="dxa"/>
          </w:tcPr>
          <w:p w:rsidRPr="00BD77D3" w:rsidR="00F10DD9" w:rsidP="001F3782" w:rsidRDefault="00F10DD9" w14:paraId="48183A5F" w14:textId="77777777">
            <w:pPr>
              <w:widowControl w:val="0"/>
              <w:adjustRightInd w:val="0"/>
              <w:snapToGrid w:val="0"/>
              <w:rPr>
                <w:rFonts w:asciiTheme="minorHAnsi" w:hAnsiTheme="minorHAnsi" w:cstheme="minorHAnsi"/>
                <w:sz w:val="20"/>
                <w:szCs w:val="20"/>
                <w:lang w:val="en-GB"/>
              </w:rPr>
            </w:pPr>
          </w:p>
        </w:tc>
      </w:tr>
      <w:tr w:rsidR="0057054B" w14:paraId="7FAA8839" w14:textId="77777777">
        <w:trPr>
          <w:jc w:val="center"/>
        </w:trPr>
        <w:tc>
          <w:tcPr>
            <w:tcW w:w="4809" w:type="dxa"/>
          </w:tcPr>
          <w:p w:rsidRPr="00BD77D3" w:rsidR="00F10DD9" w:rsidP="001F3782" w:rsidRDefault="00F10DD9" w14:paraId="4C02F22E" w14:textId="77777777">
            <w:pPr>
              <w:widowControl w:val="0"/>
              <w:adjustRightInd w:val="0"/>
              <w:snapToGrid w:val="0"/>
              <w:rPr>
                <w:rFonts w:asciiTheme="minorHAnsi" w:hAnsiTheme="minorHAnsi" w:cstheme="minorHAnsi"/>
                <w:sz w:val="20"/>
                <w:szCs w:val="20"/>
              </w:rPr>
            </w:pPr>
            <w:r>
              <w:rPr>
                <w:rFonts w:asciiTheme="minorHAnsi" w:hAnsiTheme="minorHAnsi"/>
                <w:sz w:val="20"/>
              </w:rPr>
              <w:t>Il peut également se réunir de sa propre initiative.</w:t>
            </w:r>
          </w:p>
        </w:tc>
        <w:tc>
          <w:tcPr>
            <w:tcW w:w="5715" w:type="dxa"/>
          </w:tcPr>
          <w:p w:rsidRPr="00BD77D3" w:rsidR="00F10DD9" w:rsidP="001F3782" w:rsidRDefault="00F10DD9" w14:paraId="2811AF4C" w14:textId="77777777">
            <w:pPr>
              <w:widowControl w:val="0"/>
              <w:adjustRightInd w:val="0"/>
              <w:snapToGrid w:val="0"/>
              <w:rPr>
                <w:rFonts w:asciiTheme="minorHAnsi" w:hAnsiTheme="minorHAnsi" w:cstheme="minorHAnsi"/>
                <w:sz w:val="20"/>
                <w:szCs w:val="20"/>
                <w:lang w:val="en-GB"/>
              </w:rPr>
            </w:pPr>
          </w:p>
        </w:tc>
      </w:tr>
      <w:tr w:rsidR="0057054B" w14:paraId="4C38DE61" w14:textId="77777777">
        <w:trPr>
          <w:jc w:val="center"/>
        </w:trPr>
        <w:tc>
          <w:tcPr>
            <w:tcW w:w="4809" w:type="dxa"/>
          </w:tcPr>
          <w:p w:rsidRPr="00BD77D3" w:rsidR="00F10DD9" w:rsidP="001F3782" w:rsidRDefault="00F10DD9" w14:paraId="1B3EE09B" w14:textId="79282F10">
            <w:pPr>
              <w:widowControl w:val="0"/>
              <w:adjustRightInd w:val="0"/>
              <w:snapToGrid w:val="0"/>
              <w:rPr>
                <w:rFonts w:asciiTheme="minorHAnsi" w:hAnsiTheme="minorHAnsi" w:cstheme="minorHAnsi"/>
                <w:sz w:val="20"/>
                <w:szCs w:val="20"/>
              </w:rPr>
            </w:pPr>
            <w:r>
              <w:rPr>
                <w:rFonts w:asciiTheme="minorHAnsi" w:hAnsiTheme="minorHAnsi"/>
                <w:sz w:val="20"/>
              </w:rPr>
              <w:t>Il exerce ses fonctions consultatives en élaborant des avis, des rapports d</w:t>
            </w:r>
            <w:r w:rsidR="00E669ED">
              <w:rPr>
                <w:rFonts w:asciiTheme="minorHAnsi" w:hAnsiTheme="minorHAnsi"/>
                <w:sz w:val="20"/>
              </w:rPr>
              <w:t>’</w:t>
            </w:r>
            <w:r>
              <w:rPr>
                <w:rFonts w:asciiTheme="minorHAnsi" w:hAnsiTheme="minorHAnsi"/>
                <w:sz w:val="20"/>
              </w:rPr>
              <w:t>évaluation, des rapports d</w:t>
            </w:r>
            <w:r w:rsidR="00E669ED">
              <w:rPr>
                <w:rFonts w:asciiTheme="minorHAnsi" w:hAnsiTheme="minorHAnsi"/>
                <w:sz w:val="20"/>
              </w:rPr>
              <w:t>’</w:t>
            </w:r>
            <w:r>
              <w:rPr>
                <w:rFonts w:asciiTheme="minorHAnsi" w:hAnsiTheme="minorHAnsi"/>
                <w:sz w:val="20"/>
              </w:rPr>
              <w:t>information ou des résolutions portant sur des thèmes d</w:t>
            </w:r>
            <w:r w:rsidR="00E669ED">
              <w:rPr>
                <w:rFonts w:asciiTheme="minorHAnsi" w:hAnsiTheme="minorHAnsi"/>
                <w:sz w:val="20"/>
              </w:rPr>
              <w:t>’</w:t>
            </w:r>
            <w:r>
              <w:rPr>
                <w:rFonts w:asciiTheme="minorHAnsi" w:hAnsiTheme="minorHAnsi"/>
                <w:sz w:val="20"/>
              </w:rPr>
              <w:t>actualité.</w:t>
            </w:r>
          </w:p>
        </w:tc>
        <w:tc>
          <w:tcPr>
            <w:tcW w:w="5715" w:type="dxa"/>
          </w:tcPr>
          <w:p w:rsidRPr="00BD77D3" w:rsidR="00F10DD9" w:rsidP="001F3782" w:rsidRDefault="00F10DD9" w14:paraId="563B5C05" w14:textId="77777777">
            <w:pPr>
              <w:widowControl w:val="0"/>
              <w:adjustRightInd w:val="0"/>
              <w:snapToGrid w:val="0"/>
              <w:rPr>
                <w:rFonts w:asciiTheme="minorHAnsi" w:hAnsiTheme="minorHAnsi" w:cstheme="minorHAnsi"/>
                <w:sz w:val="20"/>
                <w:szCs w:val="20"/>
                <w:lang w:val="en-GB"/>
              </w:rPr>
            </w:pPr>
          </w:p>
        </w:tc>
      </w:tr>
      <w:tr w:rsidR="0057054B" w14:paraId="3CB809D4" w14:textId="77777777">
        <w:trPr>
          <w:jc w:val="center"/>
        </w:trPr>
        <w:tc>
          <w:tcPr>
            <w:tcW w:w="4809" w:type="dxa"/>
          </w:tcPr>
          <w:p w:rsidRPr="00BD77D3" w:rsidR="00F10DD9" w:rsidP="001F3782" w:rsidRDefault="00F10DD9" w14:paraId="55694F0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440A86E8" w14:textId="77777777">
            <w:pPr>
              <w:widowControl w:val="0"/>
              <w:adjustRightInd w:val="0"/>
              <w:snapToGrid w:val="0"/>
              <w:jc w:val="left"/>
              <w:rPr>
                <w:rFonts w:asciiTheme="minorHAnsi" w:hAnsiTheme="minorHAnsi" w:cstheme="minorHAnsi"/>
                <w:sz w:val="20"/>
                <w:szCs w:val="20"/>
                <w:lang w:val="en-GB"/>
              </w:rPr>
            </w:pPr>
          </w:p>
        </w:tc>
      </w:tr>
      <w:tr w:rsidR="0057054B" w14:paraId="7B5DD4A4" w14:textId="77777777">
        <w:trPr>
          <w:jc w:val="center"/>
        </w:trPr>
        <w:tc>
          <w:tcPr>
            <w:tcW w:w="4809" w:type="dxa"/>
          </w:tcPr>
          <w:p w:rsidRPr="00BD77D3" w:rsidR="00F10DD9" w:rsidP="001F3782" w:rsidRDefault="00F10DD9" w14:paraId="04F0ED4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47 — Avis du Comité</w:t>
            </w:r>
          </w:p>
        </w:tc>
        <w:tc>
          <w:tcPr>
            <w:tcW w:w="5715" w:type="dxa"/>
          </w:tcPr>
          <w:p w:rsidRPr="00BD77D3" w:rsidR="00F10DD9" w:rsidP="001F3782" w:rsidRDefault="00F10DD9" w14:paraId="29CBD56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B3947B" w14:textId="77777777">
        <w:trPr>
          <w:jc w:val="center"/>
        </w:trPr>
        <w:tc>
          <w:tcPr>
            <w:tcW w:w="4809" w:type="dxa"/>
          </w:tcPr>
          <w:p w:rsidRPr="00BD77D3" w:rsidR="00F10DD9" w:rsidP="00B8135B" w:rsidRDefault="00F10DD9" w14:paraId="402A46AF" w14:textId="1FDB585A">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avis est l</w:t>
            </w:r>
            <w:r w:rsidR="00E669ED">
              <w:rPr>
                <w:rFonts w:asciiTheme="minorHAnsi" w:hAnsiTheme="minorHAnsi"/>
                <w:sz w:val="20"/>
              </w:rPr>
              <w:t>’</w:t>
            </w:r>
            <w:r>
              <w:rPr>
                <w:rFonts w:asciiTheme="minorHAnsi" w:hAnsiTheme="minorHAnsi"/>
                <w:sz w:val="20"/>
              </w:rPr>
              <w:t>instrument juridique, tel que prévu dans les traités, par lequel le Comité exprime le point de vue de la société civile organisée.</w:t>
            </w:r>
          </w:p>
        </w:tc>
        <w:tc>
          <w:tcPr>
            <w:tcW w:w="5715" w:type="dxa"/>
          </w:tcPr>
          <w:p w:rsidRPr="00BD77D3" w:rsidR="00F10DD9" w:rsidP="001C5694" w:rsidRDefault="00F10DD9" w14:paraId="30E67653" w14:textId="0EE583E6">
            <w:pPr>
              <w:widowControl w:val="0"/>
              <w:adjustRightInd w:val="0"/>
              <w:snapToGrid w:val="0"/>
              <w:rPr>
                <w:rFonts w:ascii="Calibri" w:hAnsi="Calibri" w:eastAsia="Calibri" w:cs="Calibri"/>
                <w:iCs/>
              </w:rPr>
            </w:pPr>
            <w:r>
              <w:rPr>
                <w:rFonts w:ascii="Calibri" w:hAnsi="Calibri"/>
                <w:sz w:val="20"/>
              </w:rPr>
              <w:t>Les avis, rapports d</w:t>
            </w:r>
            <w:r w:rsidR="00E669ED">
              <w:rPr>
                <w:rFonts w:ascii="Calibri" w:hAnsi="Calibri"/>
                <w:sz w:val="20"/>
              </w:rPr>
              <w:t>’</w:t>
            </w:r>
            <w:r>
              <w:rPr>
                <w:rFonts w:ascii="Calibri" w:hAnsi="Calibri"/>
                <w:sz w:val="20"/>
              </w:rPr>
              <w:t>évaluation ou rapports d</w:t>
            </w:r>
            <w:r w:rsidR="00E669ED">
              <w:rPr>
                <w:rFonts w:ascii="Calibri" w:hAnsi="Calibri"/>
                <w:sz w:val="20"/>
              </w:rPr>
              <w:t>’</w:t>
            </w:r>
            <w:r>
              <w:rPr>
                <w:rFonts w:ascii="Calibri" w:hAnsi="Calibri"/>
                <w:sz w:val="20"/>
              </w:rPr>
              <w:t>information présentés aux sections et à la CCMI ne doivent pas excéder un total de 18 000 caractères sans espaces, notes de bas de page incluses. Cette longueur maximale se rapporte au corps de l</w:t>
            </w:r>
            <w:r w:rsidR="00E669ED">
              <w:rPr>
                <w:rFonts w:ascii="Calibri" w:hAnsi="Calibri"/>
                <w:sz w:val="20"/>
              </w:rPr>
              <w:t>’</w:t>
            </w:r>
            <w:r>
              <w:rPr>
                <w:rFonts w:ascii="Calibri" w:hAnsi="Calibri"/>
                <w:sz w:val="20"/>
              </w:rPr>
              <w:t xml:space="preserve">avis (donc sans tenir compte de la page de couverture et de la page de procédure). Les sections ou la CCMI aident le ou les rapporteurs à respecter la longueur maximale susmentionnée. </w:t>
            </w:r>
          </w:p>
          <w:p w:rsidRPr="00BD77D3" w:rsidR="00F10DD9" w:rsidP="001C5694" w:rsidRDefault="00F10DD9" w14:paraId="14562453" w14:textId="77777777">
            <w:pPr>
              <w:widowControl w:val="0"/>
              <w:adjustRightInd w:val="0"/>
              <w:snapToGrid w:val="0"/>
              <w:rPr>
                <w:rFonts w:ascii="Calibri" w:hAnsi="Calibri" w:cs="Calibri"/>
                <w:iCs/>
              </w:rPr>
            </w:pPr>
          </w:p>
          <w:p w:rsidRPr="00BD77D3" w:rsidR="00F10DD9" w:rsidP="001C5694" w:rsidRDefault="00F10DD9" w14:paraId="47BC3348" w14:textId="5F21002F">
            <w:pPr>
              <w:widowControl w:val="0"/>
              <w:adjustRightInd w:val="0"/>
              <w:snapToGrid w:val="0"/>
              <w:rPr>
                <w:rFonts w:ascii="Calibri" w:hAnsi="Calibri" w:eastAsia="Calibri" w:cs="Calibri"/>
                <w:iCs/>
                <w:sz w:val="20"/>
                <w:szCs w:val="20"/>
              </w:rPr>
            </w:pPr>
            <w:r>
              <w:rPr>
                <w:rFonts w:ascii="Calibri" w:hAnsi="Calibri"/>
                <w:sz w:val="20"/>
              </w:rPr>
              <w:t>Dans des cas exceptionnels, une dérogation portant ce total à un maximum de 24 000 caractères sans espaces peut être accordée par le bureau de la section ou de la CCMI après présentation d</w:t>
            </w:r>
            <w:r w:rsidR="00E669ED">
              <w:rPr>
                <w:rFonts w:ascii="Calibri" w:hAnsi="Calibri"/>
                <w:sz w:val="20"/>
              </w:rPr>
              <w:t>’</w:t>
            </w:r>
            <w:r>
              <w:rPr>
                <w:rFonts w:ascii="Calibri" w:hAnsi="Calibri"/>
                <w:sz w:val="20"/>
              </w:rPr>
              <w:t>une demande dûment motivée.</w:t>
            </w:r>
          </w:p>
          <w:p w:rsidRPr="00BD77D3" w:rsidR="00F10DD9" w:rsidP="001C5694" w:rsidRDefault="00F10DD9" w14:paraId="1A0834AA" w14:textId="77777777">
            <w:pPr>
              <w:widowControl w:val="0"/>
              <w:adjustRightInd w:val="0"/>
              <w:snapToGrid w:val="0"/>
              <w:rPr>
                <w:rFonts w:ascii="Calibri" w:hAnsi="Calibri" w:eastAsia="Calibri" w:cs="Calibri"/>
                <w:iCs/>
                <w:sz w:val="20"/>
                <w:szCs w:val="20"/>
              </w:rPr>
            </w:pPr>
          </w:p>
          <w:p w:rsidR="00F10DD9" w:rsidP="001C5694" w:rsidRDefault="00F10DD9" w14:paraId="47D919A0" w14:textId="7771E567">
            <w:pPr>
              <w:widowControl w:val="0"/>
              <w:adjustRightInd w:val="0"/>
              <w:snapToGrid w:val="0"/>
              <w:rPr>
                <w:rFonts w:ascii="Calibri" w:hAnsi="Calibri" w:eastAsia="Calibri" w:cs="Calibri"/>
                <w:iCs/>
                <w:sz w:val="20"/>
                <w:szCs w:val="20"/>
              </w:rPr>
            </w:pPr>
            <w:r>
              <w:rPr>
                <w:rFonts w:ascii="Calibri" w:hAnsi="Calibri"/>
                <w:sz w:val="20"/>
              </w:rPr>
              <w:t>Dans des circonstances extraordinaires, une dérogation peut être accordée par le bureau de la section ou de la CCMI pour les textes compris entre 24 000 et 30 000 caractères sans espaces, après présentation d</w:t>
            </w:r>
            <w:r w:rsidR="00E669ED">
              <w:rPr>
                <w:rFonts w:ascii="Calibri" w:hAnsi="Calibri"/>
                <w:sz w:val="20"/>
              </w:rPr>
              <w:t>’</w:t>
            </w:r>
            <w:r>
              <w:rPr>
                <w:rFonts w:ascii="Calibri" w:hAnsi="Calibri"/>
                <w:sz w:val="20"/>
              </w:rPr>
              <w:t>une demande dûment motivée.</w:t>
            </w:r>
          </w:p>
          <w:p w:rsidRPr="00BD77D3" w:rsidR="00F10DD9" w:rsidP="001C5694" w:rsidRDefault="00F10DD9" w14:paraId="6EB8EDFB" w14:textId="77777777">
            <w:pPr>
              <w:widowControl w:val="0"/>
              <w:adjustRightInd w:val="0"/>
              <w:snapToGrid w:val="0"/>
              <w:rPr>
                <w:rFonts w:ascii="Calibri" w:hAnsi="Calibri" w:eastAsia="Calibri" w:cs="Calibri"/>
                <w:iCs/>
                <w:sz w:val="20"/>
                <w:szCs w:val="20"/>
              </w:rPr>
            </w:pPr>
          </w:p>
          <w:p w:rsidRPr="00BD77D3" w:rsidR="00F10DD9" w:rsidP="001C5694" w:rsidRDefault="00F10DD9" w14:paraId="478EB4BD" w14:textId="66C9E193">
            <w:pPr>
              <w:widowControl w:val="0"/>
              <w:adjustRightInd w:val="0"/>
              <w:snapToGrid w:val="0"/>
              <w:rPr>
                <w:rFonts w:ascii="Calibri" w:hAnsi="Calibri" w:eastAsia="Calibri" w:cs="Calibri"/>
                <w:iCs/>
                <w:sz w:val="20"/>
                <w:szCs w:val="20"/>
              </w:rPr>
            </w:pPr>
            <w:r>
              <w:rPr>
                <w:rFonts w:ascii="Calibri" w:hAnsi="Calibri"/>
                <w:sz w:val="20"/>
              </w:rPr>
              <w:t>Au-delà de 30 000 caractères, c</w:t>
            </w:r>
            <w:r w:rsidR="00E669ED">
              <w:rPr>
                <w:rFonts w:ascii="Calibri" w:hAnsi="Calibri"/>
                <w:sz w:val="20"/>
              </w:rPr>
              <w:t>’</w:t>
            </w:r>
            <w:r>
              <w:rPr>
                <w:rFonts w:ascii="Calibri" w:hAnsi="Calibri"/>
                <w:sz w:val="20"/>
              </w:rPr>
              <w:t>est le bureau du Comité qui doit accorder les dérogations.</w:t>
            </w:r>
          </w:p>
          <w:p w:rsidRPr="00BD77D3" w:rsidR="00F10DD9" w:rsidP="001C5694" w:rsidRDefault="00F10DD9" w14:paraId="48B8888E" w14:textId="77777777">
            <w:pPr>
              <w:widowControl w:val="0"/>
              <w:adjustRightInd w:val="0"/>
              <w:snapToGrid w:val="0"/>
              <w:rPr>
                <w:rFonts w:ascii="Calibri" w:hAnsi="Calibri" w:eastAsia="Calibri" w:cs="Calibri"/>
                <w:iCs/>
                <w:sz w:val="20"/>
                <w:szCs w:val="20"/>
              </w:rPr>
            </w:pPr>
          </w:p>
          <w:p w:rsidRPr="00BD77D3" w:rsidR="00F10DD9" w:rsidRDefault="00F10DD9" w14:paraId="6A5B9DE1" w14:textId="42E620C6">
            <w:pPr>
              <w:widowControl w:val="0"/>
              <w:adjustRightInd w:val="0"/>
              <w:snapToGrid w:val="0"/>
              <w:rPr>
                <w:rFonts w:ascii="Calibri" w:hAnsi="Calibri" w:cs="Calibri"/>
                <w:sz w:val="20"/>
                <w:szCs w:val="20"/>
              </w:rPr>
            </w:pPr>
            <w:r>
              <w:rPr>
                <w:rFonts w:ascii="Calibri" w:hAnsi="Calibri"/>
                <w:sz w:val="20"/>
              </w:rPr>
              <w:t>En ce qui concerne les saisines assignées à la catégorie C, l</w:t>
            </w:r>
            <w:r w:rsidR="00E669ED">
              <w:rPr>
                <w:rFonts w:ascii="Calibri" w:hAnsi="Calibri"/>
                <w:sz w:val="20"/>
              </w:rPr>
              <w:t>’</w:t>
            </w:r>
            <w:r>
              <w:rPr>
                <w:rFonts w:ascii="Calibri" w:hAnsi="Calibri"/>
                <w:sz w:val="20"/>
              </w:rPr>
              <w:t>avis ne comporte que la présentation, sous une forme succincte, de la position du Comité.</w:t>
            </w:r>
          </w:p>
        </w:tc>
      </w:tr>
      <w:tr w:rsidR="0057054B" w14:paraId="59542B18" w14:textId="77777777">
        <w:trPr>
          <w:jc w:val="center"/>
        </w:trPr>
        <w:tc>
          <w:tcPr>
            <w:tcW w:w="4809" w:type="dxa"/>
          </w:tcPr>
          <w:p w:rsidRPr="00BD77D3" w:rsidR="00F10DD9" w:rsidP="00B8135B" w:rsidRDefault="00F10DD9" w14:paraId="528C9A15" w14:textId="148D350B">
            <w:pPr>
              <w:widowControl w:val="0"/>
              <w:adjustRightInd w:val="0"/>
              <w:snapToGrid w:val="0"/>
              <w:rPr>
                <w:rFonts w:asciiTheme="minorHAnsi" w:hAnsiTheme="minorHAnsi" w:cstheme="minorHAnsi"/>
                <w:sz w:val="20"/>
                <w:szCs w:val="20"/>
              </w:rPr>
            </w:pPr>
            <w:r>
              <w:rPr>
                <w:rFonts w:asciiTheme="minorHAnsi" w:hAnsiTheme="minorHAnsi"/>
                <w:sz w:val="20"/>
              </w:rPr>
              <w:lastRenderedPageBreak/>
              <w:t>Les avis du Comité sont classés, conformément aux dispositions de l</w:t>
            </w:r>
            <w:r w:rsidR="00E669ED">
              <w:rPr>
                <w:rFonts w:asciiTheme="minorHAnsi" w:hAnsiTheme="minorHAnsi"/>
                <w:sz w:val="20"/>
              </w:rPr>
              <w:t>’</w:t>
            </w:r>
            <w:r>
              <w:rPr>
                <w:rFonts w:asciiTheme="minorHAnsi" w:hAnsiTheme="minorHAnsi"/>
                <w:sz w:val="20"/>
              </w:rPr>
              <w:t>article 53, dans les trois catégories suivantes:</w:t>
            </w:r>
          </w:p>
        </w:tc>
        <w:tc>
          <w:tcPr>
            <w:tcW w:w="5715" w:type="dxa"/>
          </w:tcPr>
          <w:p w:rsidRPr="00BD77D3" w:rsidR="00F10DD9" w:rsidP="00037D83" w:rsidRDefault="00F10DD9" w14:paraId="7700076B" w14:textId="51C9B8A6">
            <w:pPr>
              <w:widowControl w:val="0"/>
              <w:adjustRightInd w:val="0"/>
              <w:snapToGrid w:val="0"/>
              <w:rPr>
                <w:rFonts w:asciiTheme="minorHAnsi" w:hAnsiTheme="minorHAnsi" w:cstheme="minorHAnsi"/>
                <w:sz w:val="20"/>
                <w:szCs w:val="20"/>
              </w:rPr>
            </w:pPr>
            <w:r>
              <w:rPr>
                <w:rFonts w:asciiTheme="minorHAnsi" w:hAnsiTheme="minorHAnsi"/>
                <w:sz w:val="20"/>
              </w:rPr>
              <w:t>Concernant les saisines assignées aux catégories A, B et B+, telles que définies dans le présent article, l</w:t>
            </w:r>
            <w:r w:rsidR="00E669ED">
              <w:rPr>
                <w:rFonts w:asciiTheme="minorHAnsi" w:hAnsiTheme="minorHAnsi"/>
                <w:sz w:val="20"/>
              </w:rPr>
              <w:t>’</w:t>
            </w:r>
            <w:r>
              <w:rPr>
                <w:rFonts w:asciiTheme="minorHAnsi" w:hAnsiTheme="minorHAnsi"/>
                <w:sz w:val="20"/>
              </w:rPr>
              <w:t>avis exprime dans un document succinct une opinion motivée. Il expose les justifications essentielles à la compréhension du jugement formulé. Dans la mesure du possible, il contient des propositions concrètes de modifications à apporter aux actes juridiques dans le cadre de la procédure législative de l</w:t>
            </w:r>
            <w:r w:rsidR="00E669ED">
              <w:rPr>
                <w:rFonts w:asciiTheme="minorHAnsi" w:hAnsiTheme="minorHAnsi"/>
                <w:sz w:val="20"/>
              </w:rPr>
              <w:t>’</w:t>
            </w:r>
            <w:r>
              <w:rPr>
                <w:rFonts w:asciiTheme="minorHAnsi" w:hAnsiTheme="minorHAnsi"/>
                <w:sz w:val="20"/>
              </w:rPr>
              <w:t>Union européenne.</w:t>
            </w:r>
          </w:p>
        </w:tc>
      </w:tr>
      <w:tr w:rsidR="0057054B" w14:paraId="0D060D97" w14:textId="77777777">
        <w:trPr>
          <w:jc w:val="center"/>
        </w:trPr>
        <w:tc>
          <w:tcPr>
            <w:tcW w:w="4809" w:type="dxa"/>
          </w:tcPr>
          <w:p w:rsidRPr="00BD77D3" w:rsidR="00F10DD9" w:rsidP="00B8135B" w:rsidRDefault="00F10DD9" w14:paraId="0A155E3B" w14:textId="77777777">
            <w:pPr>
              <w:pStyle w:val="Heading1"/>
              <w:keepNext/>
              <w:keepLines/>
              <w:numPr>
                <w:ilvl w:val="0"/>
                <w:numId w:val="52"/>
              </w:numPr>
              <w:tabs>
                <w:tab w:val="clear" w:pos="720"/>
              </w:tabs>
              <w:ind w:left="567" w:hanging="567"/>
              <w:outlineLvl w:val="0"/>
              <w:rPr>
                <w:rFonts w:asciiTheme="minorHAnsi" w:hAnsiTheme="minorHAnsi" w:cstheme="minorHAnsi"/>
                <w:sz w:val="20"/>
                <w:szCs w:val="20"/>
              </w:rPr>
            </w:pPr>
            <w:r>
              <w:rPr>
                <w:rFonts w:asciiTheme="minorHAnsi" w:hAnsiTheme="minorHAnsi"/>
                <w:sz w:val="20"/>
              </w:rPr>
              <w:t>Avis de catégorie A</w:t>
            </w:r>
          </w:p>
        </w:tc>
        <w:tc>
          <w:tcPr>
            <w:tcW w:w="5715" w:type="dxa"/>
          </w:tcPr>
          <w:p w:rsidRPr="00BD77D3" w:rsidR="00F10DD9" w:rsidP="00B8135B" w:rsidRDefault="00F10DD9" w14:paraId="70CCA2D2" w14:textId="77777777">
            <w:pPr>
              <w:pStyle w:val="Heading1"/>
              <w:keepNext/>
              <w:keepLines/>
              <w:numPr>
                <w:ilvl w:val="0"/>
                <w:numId w:val="0"/>
              </w:numPr>
              <w:tabs>
                <w:tab w:val="left" w:pos="567"/>
              </w:tabs>
              <w:outlineLvl w:val="0"/>
              <w:rPr>
                <w:rFonts w:asciiTheme="minorHAnsi" w:hAnsiTheme="minorHAnsi" w:cstheme="minorHAnsi"/>
                <w:sz w:val="20"/>
                <w:szCs w:val="20"/>
                <w:lang w:val="en-GB"/>
              </w:rPr>
            </w:pPr>
          </w:p>
        </w:tc>
      </w:tr>
      <w:tr w:rsidR="0057054B" w14:paraId="3C44137A" w14:textId="77777777">
        <w:trPr>
          <w:jc w:val="center"/>
        </w:trPr>
        <w:tc>
          <w:tcPr>
            <w:tcW w:w="4809" w:type="dxa"/>
          </w:tcPr>
          <w:p w:rsidRPr="00BD77D3" w:rsidR="00F10DD9" w:rsidP="00B8135B" w:rsidRDefault="00F10DD9" w14:paraId="446891D9" w14:textId="77777777">
            <w:pPr>
              <w:widowControl w:val="0"/>
              <w:adjustRightInd w:val="0"/>
              <w:snapToGrid w:val="0"/>
              <w:rPr>
                <w:rFonts w:asciiTheme="minorHAnsi" w:hAnsiTheme="minorHAnsi" w:cstheme="minorHAnsi"/>
                <w:sz w:val="20"/>
                <w:szCs w:val="20"/>
              </w:rPr>
            </w:pPr>
            <w:r>
              <w:rPr>
                <w:rFonts w:asciiTheme="minorHAnsi" w:hAnsiTheme="minorHAnsi"/>
                <w:sz w:val="20"/>
              </w:rPr>
              <w:t>Cette catégorie comprend les avis rendus sur la base:</w:t>
            </w:r>
          </w:p>
        </w:tc>
        <w:tc>
          <w:tcPr>
            <w:tcW w:w="5715" w:type="dxa"/>
          </w:tcPr>
          <w:p w:rsidRPr="00BD77D3" w:rsidR="00F10DD9" w:rsidP="00B8135B" w:rsidRDefault="00F10DD9" w14:paraId="7AB00633" w14:textId="77777777">
            <w:pPr>
              <w:widowControl w:val="0"/>
              <w:adjustRightInd w:val="0"/>
              <w:snapToGrid w:val="0"/>
              <w:rPr>
                <w:rFonts w:asciiTheme="minorHAnsi" w:hAnsiTheme="minorHAnsi" w:cstheme="minorHAnsi"/>
                <w:sz w:val="20"/>
                <w:szCs w:val="20"/>
                <w:lang w:val="en-GB"/>
              </w:rPr>
            </w:pPr>
          </w:p>
        </w:tc>
      </w:tr>
      <w:tr w:rsidR="0057054B" w14:paraId="1AABFCF3" w14:textId="77777777">
        <w:trPr>
          <w:jc w:val="center"/>
        </w:trPr>
        <w:tc>
          <w:tcPr>
            <w:tcW w:w="4809" w:type="dxa"/>
          </w:tcPr>
          <w:p w:rsidRPr="00BD77D3" w:rsidR="00F10DD9" w:rsidP="00B8135B" w:rsidRDefault="00F10DD9" w14:paraId="02BFD708" w14:textId="77777777">
            <w:pPr>
              <w:pStyle w:val="ListParagraph"/>
              <w:widowControl w:val="0"/>
              <w:numPr>
                <w:ilvl w:val="2"/>
                <w:numId w:val="27"/>
              </w:numPr>
              <w:adjustRightInd w:val="0"/>
              <w:snapToGrid w:val="0"/>
              <w:spacing w:after="0" w:line="288" w:lineRule="auto"/>
              <w:ind w:left="567" w:hanging="283"/>
              <w:contextualSpacing w:val="0"/>
              <w:rPr>
                <w:rFonts w:cstheme="minorHAnsi"/>
              </w:rPr>
            </w:pPr>
            <w:r>
              <w:t>de saisines, obligatoires ou facultatives, du Parlement européen, du Conseil ou de la Commission sur des thèmes considérés comme prioritaires par le Comité;</w:t>
            </w:r>
          </w:p>
        </w:tc>
        <w:tc>
          <w:tcPr>
            <w:tcW w:w="5715" w:type="dxa"/>
          </w:tcPr>
          <w:p w:rsidRPr="00BD77D3" w:rsidR="00F10DD9" w:rsidP="00B8135B" w:rsidRDefault="00F10DD9" w14:paraId="14A90A14" w14:textId="77777777">
            <w:pPr>
              <w:pStyle w:val="ListParagraph"/>
              <w:widowControl w:val="0"/>
              <w:adjustRightInd w:val="0"/>
              <w:snapToGrid w:val="0"/>
              <w:spacing w:after="0" w:line="288" w:lineRule="auto"/>
              <w:ind w:left="1134"/>
              <w:contextualSpacing w:val="0"/>
              <w:rPr>
                <w:rFonts w:cstheme="minorHAnsi"/>
              </w:rPr>
            </w:pPr>
          </w:p>
        </w:tc>
      </w:tr>
      <w:tr w:rsidR="0057054B" w14:paraId="5313B0A5" w14:textId="77777777">
        <w:trPr>
          <w:jc w:val="center"/>
        </w:trPr>
        <w:tc>
          <w:tcPr>
            <w:tcW w:w="4809" w:type="dxa"/>
          </w:tcPr>
          <w:p w:rsidRPr="00BD77D3" w:rsidR="00F10DD9" w:rsidP="00B8135B" w:rsidRDefault="00F10DD9" w14:paraId="045BA256" w14:textId="7D51AA79">
            <w:pPr>
              <w:pStyle w:val="ListParagraph"/>
              <w:widowControl w:val="0"/>
              <w:numPr>
                <w:ilvl w:val="2"/>
                <w:numId w:val="27"/>
              </w:numPr>
              <w:adjustRightInd w:val="0"/>
              <w:snapToGrid w:val="0"/>
              <w:spacing w:after="0" w:line="288" w:lineRule="auto"/>
              <w:ind w:left="567" w:hanging="283"/>
              <w:contextualSpacing w:val="0"/>
              <w:rPr>
                <w:rFonts w:cstheme="minorHAnsi"/>
              </w:rPr>
            </w:pPr>
            <w:r>
              <w:t>de toutes les demandes d</w:t>
            </w:r>
            <w:r w:rsidR="00E669ED">
              <w:t>’</w:t>
            </w:r>
            <w:r>
              <w:t>avis exploratoires du Parlement européen, du Conseil ou de la Commission;</w:t>
            </w:r>
          </w:p>
        </w:tc>
        <w:tc>
          <w:tcPr>
            <w:tcW w:w="5715" w:type="dxa"/>
          </w:tcPr>
          <w:p w:rsidRPr="00BD77D3" w:rsidR="00F10DD9" w:rsidP="00B8135B" w:rsidRDefault="00F10DD9" w14:paraId="4A6F70F1" w14:textId="2C390B95">
            <w:pPr>
              <w:pStyle w:val="ListParagraph"/>
              <w:widowControl w:val="0"/>
              <w:adjustRightInd w:val="0"/>
              <w:snapToGrid w:val="0"/>
              <w:spacing w:after="0" w:line="288" w:lineRule="auto"/>
              <w:ind w:left="0"/>
              <w:rPr>
                <w:rFonts w:eastAsia="DengXian" w:cstheme="minorHAnsi"/>
                <w:iCs/>
              </w:rPr>
            </w:pPr>
            <w:r>
              <w:t>Dans les avis exploratoires, le Comité s</w:t>
            </w:r>
            <w:r w:rsidR="00E669ED">
              <w:t>’</w:t>
            </w:r>
            <w:r>
              <w:t>efforce de formuler des suggestions concrètes, susceptibles d</w:t>
            </w:r>
            <w:r w:rsidR="00E669ED">
              <w:t>’</w:t>
            </w:r>
            <w:r>
              <w:t>inspirer la présidence du Conseil ou le Parlement dans leur réflexion ou leur action, ou de déboucher ultérieurement sur une proposition de la Commission.</w:t>
            </w:r>
          </w:p>
        </w:tc>
      </w:tr>
      <w:tr w:rsidR="0057054B" w14:paraId="356C96E3" w14:textId="77777777">
        <w:trPr>
          <w:jc w:val="center"/>
        </w:trPr>
        <w:tc>
          <w:tcPr>
            <w:tcW w:w="4809" w:type="dxa"/>
          </w:tcPr>
          <w:p w:rsidRPr="00BD77D3" w:rsidR="00F10DD9" w:rsidP="00B8135B" w:rsidRDefault="00F10DD9" w14:paraId="6BF71FCD" w14:textId="4A8DA489">
            <w:pPr>
              <w:pStyle w:val="ListParagraph"/>
              <w:widowControl w:val="0"/>
              <w:numPr>
                <w:ilvl w:val="2"/>
                <w:numId w:val="27"/>
              </w:numPr>
              <w:adjustRightInd w:val="0"/>
              <w:snapToGrid w:val="0"/>
              <w:spacing w:after="0" w:line="288" w:lineRule="auto"/>
              <w:ind w:left="567" w:hanging="283"/>
              <w:contextualSpacing w:val="0"/>
              <w:rPr>
                <w:rFonts w:cstheme="minorHAnsi"/>
                <w:bCs/>
              </w:rPr>
            </w:pPr>
            <w:r>
              <w:t>de toutes les propositions d</w:t>
            </w:r>
            <w:r w:rsidR="00E669ED">
              <w:t>’</w:t>
            </w:r>
            <w:r>
              <w:t>avis d</w:t>
            </w:r>
            <w:r w:rsidR="00E669ED">
              <w:t>’</w:t>
            </w:r>
            <w:r>
              <w:t xml:space="preserve">initiative </w:t>
            </w:r>
            <w:r>
              <w:lastRenderedPageBreak/>
              <w:t>adoptées.</w:t>
            </w:r>
          </w:p>
        </w:tc>
        <w:tc>
          <w:tcPr>
            <w:tcW w:w="5715" w:type="dxa"/>
          </w:tcPr>
          <w:p w:rsidRPr="00BD77D3" w:rsidR="00F10DD9" w:rsidP="00B8135B" w:rsidRDefault="00F10DD9" w14:paraId="028BE307" w14:textId="77777777">
            <w:pPr>
              <w:pStyle w:val="ListParagraph"/>
              <w:widowControl w:val="0"/>
              <w:adjustRightInd w:val="0"/>
              <w:snapToGrid w:val="0"/>
              <w:spacing w:after="0" w:line="288" w:lineRule="auto"/>
              <w:ind w:left="1134"/>
              <w:contextualSpacing w:val="0"/>
              <w:rPr>
                <w:rFonts w:cstheme="minorHAnsi"/>
              </w:rPr>
            </w:pPr>
          </w:p>
        </w:tc>
      </w:tr>
      <w:tr w:rsidR="0057054B" w14:paraId="21E5605A" w14:textId="77777777">
        <w:trPr>
          <w:jc w:val="center"/>
        </w:trPr>
        <w:tc>
          <w:tcPr>
            <w:tcW w:w="4809" w:type="dxa"/>
          </w:tcPr>
          <w:p w:rsidRPr="00BD77D3" w:rsidR="00F10DD9" w:rsidP="00B8135B" w:rsidRDefault="00F10DD9" w14:paraId="6A99260D" w14:textId="6330651E">
            <w:pPr>
              <w:widowControl w:val="0"/>
              <w:adjustRightInd w:val="0"/>
              <w:snapToGrid w:val="0"/>
              <w:rPr>
                <w:rFonts w:asciiTheme="minorHAnsi" w:hAnsiTheme="minorHAnsi" w:cstheme="minorHAnsi"/>
                <w:sz w:val="20"/>
                <w:szCs w:val="20"/>
              </w:rPr>
            </w:pPr>
            <w:r>
              <w:rPr>
                <w:rFonts w:asciiTheme="minorHAnsi" w:hAnsiTheme="minorHAnsi"/>
                <w:sz w:val="20"/>
              </w:rPr>
              <w:t>Le traitement de ces avis est assuré par des groupes d</w:t>
            </w:r>
            <w:r w:rsidR="00E669ED">
              <w:rPr>
                <w:rFonts w:asciiTheme="minorHAnsi" w:hAnsiTheme="minorHAnsi"/>
                <w:sz w:val="20"/>
              </w:rPr>
              <w:t>’</w:t>
            </w:r>
            <w:r>
              <w:rPr>
                <w:rFonts w:asciiTheme="minorHAnsi" w:hAnsiTheme="minorHAnsi"/>
                <w:sz w:val="20"/>
              </w:rPr>
              <w:t>étude de taille variable (de six à vingt-quatre membres), bénéficiant de moyens appropriés.</w:t>
            </w:r>
          </w:p>
        </w:tc>
        <w:tc>
          <w:tcPr>
            <w:tcW w:w="5715" w:type="dxa"/>
          </w:tcPr>
          <w:p w:rsidRPr="00BD77D3" w:rsidR="00F10DD9" w:rsidP="00B8135B" w:rsidRDefault="00F10DD9" w14:paraId="1055B23E" w14:textId="77777777">
            <w:pPr>
              <w:widowControl w:val="0"/>
              <w:adjustRightInd w:val="0"/>
              <w:snapToGrid w:val="0"/>
              <w:rPr>
                <w:rFonts w:asciiTheme="minorHAnsi" w:hAnsiTheme="minorHAnsi" w:cstheme="minorHAnsi"/>
                <w:sz w:val="20"/>
                <w:szCs w:val="20"/>
                <w:lang w:val="en-GB"/>
              </w:rPr>
            </w:pPr>
          </w:p>
        </w:tc>
      </w:tr>
      <w:tr w:rsidR="0057054B" w14:paraId="77AE2705" w14:textId="77777777">
        <w:trPr>
          <w:jc w:val="center"/>
        </w:trPr>
        <w:tc>
          <w:tcPr>
            <w:tcW w:w="4809" w:type="dxa"/>
          </w:tcPr>
          <w:p w:rsidRPr="00BD77D3" w:rsidR="00F10DD9" w:rsidP="00B8135B" w:rsidRDefault="00F10DD9" w14:paraId="3F7CC07D" w14:textId="77777777">
            <w:pPr>
              <w:pStyle w:val="Heading1"/>
              <w:keepNext/>
              <w:keepLines/>
              <w:numPr>
                <w:ilvl w:val="0"/>
                <w:numId w:val="100"/>
              </w:numPr>
              <w:tabs>
                <w:tab w:val="left" w:pos="567"/>
              </w:tabs>
              <w:outlineLvl w:val="0"/>
              <w:rPr>
                <w:rFonts w:asciiTheme="minorHAnsi" w:hAnsiTheme="minorHAnsi" w:cstheme="minorHAnsi"/>
                <w:sz w:val="20"/>
                <w:szCs w:val="20"/>
              </w:rPr>
            </w:pPr>
            <w:r>
              <w:rPr>
                <w:rFonts w:asciiTheme="minorHAnsi" w:hAnsiTheme="minorHAnsi"/>
                <w:sz w:val="20"/>
              </w:rPr>
              <w:t>Avis de catégorie B</w:t>
            </w:r>
          </w:p>
        </w:tc>
        <w:tc>
          <w:tcPr>
            <w:tcW w:w="5715" w:type="dxa"/>
          </w:tcPr>
          <w:p w:rsidRPr="00BD77D3" w:rsidR="00F10DD9" w:rsidP="00B8135B" w:rsidRDefault="00F10DD9" w14:paraId="2FF146D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6F1BF236" w14:textId="77777777">
        <w:trPr>
          <w:jc w:val="center"/>
        </w:trPr>
        <w:tc>
          <w:tcPr>
            <w:tcW w:w="4809" w:type="dxa"/>
          </w:tcPr>
          <w:p w:rsidRPr="00BD77D3" w:rsidR="00F10DD9" w:rsidP="00B8135B" w:rsidRDefault="00F10DD9" w14:paraId="1B01BEEC" w14:textId="7B135DF3">
            <w:pPr>
              <w:widowControl w:val="0"/>
              <w:adjustRightInd w:val="0"/>
              <w:snapToGrid w:val="0"/>
              <w:rPr>
                <w:rFonts w:asciiTheme="minorHAnsi" w:hAnsiTheme="minorHAnsi" w:cstheme="minorHAnsi"/>
                <w:sz w:val="20"/>
                <w:szCs w:val="20"/>
              </w:rPr>
            </w:pPr>
            <w:r>
              <w:rPr>
                <w:rFonts w:asciiTheme="minorHAnsi" w:hAnsiTheme="minorHAnsi"/>
                <w:sz w:val="20"/>
              </w:rPr>
              <w:t>Cette catégorie comprend les avis rendus sur la base de saisines, obligatoires ou facultatives, qui revêtent un caractère urgent ou portent sur des thèmes d</w:t>
            </w:r>
            <w:r w:rsidR="00E669ED">
              <w:rPr>
                <w:rFonts w:asciiTheme="minorHAnsi" w:hAnsiTheme="minorHAnsi"/>
                <w:sz w:val="20"/>
              </w:rPr>
              <w:t>’</w:t>
            </w:r>
            <w:r>
              <w:rPr>
                <w:rFonts w:asciiTheme="minorHAnsi" w:hAnsiTheme="minorHAnsi"/>
                <w:sz w:val="20"/>
              </w:rPr>
              <w:t>intérêt secondaire pour le Comité.</w:t>
            </w:r>
          </w:p>
        </w:tc>
        <w:tc>
          <w:tcPr>
            <w:tcW w:w="5715" w:type="dxa"/>
          </w:tcPr>
          <w:p w:rsidRPr="00BD77D3" w:rsidR="00F10DD9" w:rsidP="00B8135B" w:rsidRDefault="00F10DD9" w14:paraId="2D06211A" w14:textId="77777777">
            <w:pPr>
              <w:widowControl w:val="0"/>
              <w:adjustRightInd w:val="0"/>
              <w:snapToGrid w:val="0"/>
              <w:rPr>
                <w:rFonts w:asciiTheme="minorHAnsi" w:hAnsiTheme="minorHAnsi" w:cstheme="minorHAnsi"/>
                <w:sz w:val="20"/>
                <w:szCs w:val="20"/>
                <w:lang w:val="en-GB"/>
              </w:rPr>
            </w:pPr>
          </w:p>
        </w:tc>
      </w:tr>
      <w:tr w:rsidR="0057054B" w14:paraId="1E27E426" w14:textId="77777777">
        <w:trPr>
          <w:jc w:val="center"/>
        </w:trPr>
        <w:tc>
          <w:tcPr>
            <w:tcW w:w="4809" w:type="dxa"/>
          </w:tcPr>
          <w:p w:rsidRPr="00BD77D3" w:rsidR="00F10DD9" w:rsidP="00B8135B" w:rsidRDefault="00F10DD9" w14:paraId="56493A6B"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Le traitement de ces avis est assuré par un rapporteur unique ou un rapporteur général, sauf dans les cas prévus par le présent règlement intérieur. </w:t>
            </w:r>
          </w:p>
        </w:tc>
        <w:tc>
          <w:tcPr>
            <w:tcW w:w="5715" w:type="dxa"/>
          </w:tcPr>
          <w:p w:rsidRPr="00BD77D3" w:rsidR="00F10DD9" w:rsidP="00B8135B" w:rsidRDefault="00F10DD9" w14:paraId="5253087E" w14:textId="77777777">
            <w:pPr>
              <w:widowControl w:val="0"/>
              <w:adjustRightInd w:val="0"/>
              <w:snapToGrid w:val="0"/>
              <w:rPr>
                <w:rFonts w:asciiTheme="minorHAnsi" w:hAnsiTheme="minorHAnsi" w:cstheme="minorHAnsi"/>
                <w:sz w:val="20"/>
                <w:szCs w:val="20"/>
                <w:lang w:val="en-GB"/>
              </w:rPr>
            </w:pPr>
          </w:p>
        </w:tc>
      </w:tr>
      <w:tr w:rsidR="0057054B" w14:paraId="7B685A3F" w14:textId="77777777">
        <w:trPr>
          <w:jc w:val="center"/>
        </w:trPr>
        <w:tc>
          <w:tcPr>
            <w:tcW w:w="4809" w:type="dxa"/>
          </w:tcPr>
          <w:p w:rsidRPr="00BD77D3" w:rsidR="00F10DD9" w:rsidP="00B8135B" w:rsidRDefault="00F10DD9" w14:paraId="61AEE8AF" w14:textId="0A8157F5">
            <w:pPr>
              <w:widowControl w:val="0"/>
              <w:adjustRightInd w:val="0"/>
              <w:snapToGrid w:val="0"/>
              <w:rPr>
                <w:rFonts w:asciiTheme="minorHAnsi" w:hAnsiTheme="minorHAnsi" w:cstheme="minorHAnsi"/>
                <w:sz w:val="20"/>
                <w:szCs w:val="20"/>
              </w:rPr>
            </w:pPr>
            <w:r>
              <w:rPr>
                <w:rFonts w:asciiTheme="minorHAnsi" w:hAnsiTheme="minorHAnsi"/>
                <w:sz w:val="20"/>
              </w:rPr>
              <w:t>Le bureau peut décider, dans des cas dûment motivés, qu</w:t>
            </w:r>
            <w:r w:rsidR="00E669ED">
              <w:rPr>
                <w:rFonts w:asciiTheme="minorHAnsi" w:hAnsiTheme="minorHAnsi"/>
                <w:sz w:val="20"/>
              </w:rPr>
              <w:t>’</w:t>
            </w:r>
            <w:r>
              <w:rPr>
                <w:rFonts w:asciiTheme="minorHAnsi" w:hAnsiTheme="minorHAnsi"/>
                <w:sz w:val="20"/>
              </w:rPr>
              <w:t>un avis de catégorie B fasse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 traitement au sein d</w:t>
            </w:r>
            <w:r w:rsidR="00E669ED">
              <w:rPr>
                <w:rFonts w:asciiTheme="minorHAnsi" w:hAnsiTheme="minorHAnsi"/>
                <w:sz w:val="20"/>
              </w:rPr>
              <w:t>’</w:t>
            </w:r>
            <w:r>
              <w:rPr>
                <w:rFonts w:asciiTheme="minorHAnsi" w:hAnsiTheme="minorHAnsi"/>
                <w:sz w:val="20"/>
              </w:rPr>
              <w:t>un groupe de rédaction (catégorie B+).</w:t>
            </w:r>
          </w:p>
        </w:tc>
        <w:tc>
          <w:tcPr>
            <w:tcW w:w="5715" w:type="dxa"/>
          </w:tcPr>
          <w:p w:rsidRPr="00BD77D3" w:rsidR="00F10DD9" w:rsidP="00B8135B" w:rsidRDefault="00F10DD9" w14:paraId="0E216AB4" w14:textId="77777777">
            <w:pPr>
              <w:widowControl w:val="0"/>
              <w:adjustRightInd w:val="0"/>
              <w:snapToGrid w:val="0"/>
              <w:rPr>
                <w:rFonts w:asciiTheme="minorHAnsi" w:hAnsiTheme="minorHAnsi" w:cstheme="minorHAnsi"/>
                <w:sz w:val="20"/>
                <w:szCs w:val="20"/>
                <w:lang w:val="en-GB"/>
              </w:rPr>
            </w:pPr>
          </w:p>
        </w:tc>
      </w:tr>
      <w:tr w:rsidR="0057054B" w14:paraId="6D5B17EC" w14:textId="77777777">
        <w:trPr>
          <w:jc w:val="center"/>
        </w:trPr>
        <w:tc>
          <w:tcPr>
            <w:tcW w:w="4809" w:type="dxa"/>
          </w:tcPr>
          <w:p w:rsidRPr="00BD77D3" w:rsidR="00F10DD9" w:rsidP="00B8135B" w:rsidRDefault="00F10DD9" w14:paraId="1D6CBE0A" w14:textId="77777777">
            <w:pPr>
              <w:pStyle w:val="Heading1"/>
              <w:keepNext/>
              <w:keepLines/>
              <w:numPr>
                <w:ilvl w:val="0"/>
                <w:numId w:val="179"/>
              </w:numPr>
              <w:tabs>
                <w:tab w:val="left" w:pos="567"/>
              </w:tabs>
              <w:outlineLvl w:val="0"/>
              <w:rPr>
                <w:rFonts w:asciiTheme="minorHAnsi" w:hAnsiTheme="minorHAnsi" w:cstheme="minorHAnsi"/>
                <w:sz w:val="20"/>
                <w:szCs w:val="20"/>
              </w:rPr>
            </w:pPr>
            <w:r>
              <w:rPr>
                <w:rFonts w:asciiTheme="minorHAnsi" w:hAnsiTheme="minorHAnsi"/>
                <w:sz w:val="20"/>
              </w:rPr>
              <w:t>Avis de catégorie C</w:t>
            </w:r>
          </w:p>
        </w:tc>
        <w:tc>
          <w:tcPr>
            <w:tcW w:w="5715" w:type="dxa"/>
          </w:tcPr>
          <w:p w:rsidRPr="00BD77D3" w:rsidR="00F10DD9" w:rsidP="00B8135B" w:rsidRDefault="00F10DD9" w14:paraId="6FC3358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AB1AE72" w14:textId="77777777">
        <w:trPr>
          <w:jc w:val="center"/>
        </w:trPr>
        <w:tc>
          <w:tcPr>
            <w:tcW w:w="4809" w:type="dxa"/>
          </w:tcPr>
          <w:p w:rsidRPr="00BD77D3" w:rsidR="00F10DD9" w:rsidP="00B8135B" w:rsidRDefault="00F10DD9" w14:paraId="4D65EF28" w14:textId="5D975D5A">
            <w:pPr>
              <w:widowControl w:val="0"/>
              <w:adjustRightInd w:val="0"/>
              <w:snapToGrid w:val="0"/>
              <w:rPr>
                <w:rFonts w:asciiTheme="minorHAnsi" w:hAnsiTheme="minorHAnsi" w:cstheme="minorHAnsi"/>
                <w:sz w:val="20"/>
                <w:szCs w:val="20"/>
              </w:rPr>
            </w:pPr>
            <w:r>
              <w:rPr>
                <w:rFonts w:asciiTheme="minorHAnsi" w:hAnsiTheme="minorHAnsi"/>
                <w:sz w:val="20"/>
              </w:rPr>
              <w:t>Cette catégorie comprend les avis rendus sur la base de saisines, obligatoires ou facultatives, à caractère purement technique et pour lesquelles l</w:t>
            </w:r>
            <w:r w:rsidR="00E669ED">
              <w:rPr>
                <w:rFonts w:asciiTheme="minorHAnsi" w:hAnsiTheme="minorHAnsi"/>
                <w:sz w:val="20"/>
              </w:rPr>
              <w:t>’</w:t>
            </w:r>
            <w:r>
              <w:rPr>
                <w:rFonts w:asciiTheme="minorHAnsi" w:hAnsiTheme="minorHAnsi"/>
                <w:sz w:val="20"/>
              </w:rPr>
              <w:t>intervention d</w:t>
            </w:r>
            <w:r w:rsidR="00E669ED">
              <w:rPr>
                <w:rFonts w:asciiTheme="minorHAnsi" w:hAnsiTheme="minorHAnsi"/>
                <w:sz w:val="20"/>
              </w:rPr>
              <w:t>’</w:t>
            </w:r>
            <w:r>
              <w:rPr>
                <w:rFonts w:asciiTheme="minorHAnsi" w:hAnsiTheme="minorHAnsi"/>
                <w:sz w:val="20"/>
              </w:rPr>
              <w:t>un rapporteur ou d</w:t>
            </w:r>
            <w:r w:rsidR="00E669ED">
              <w:rPr>
                <w:rFonts w:asciiTheme="minorHAnsi" w:hAnsiTheme="minorHAnsi"/>
                <w:sz w:val="20"/>
              </w:rPr>
              <w:t>’</w:t>
            </w:r>
            <w:r>
              <w:rPr>
                <w:rFonts w:asciiTheme="minorHAnsi" w:hAnsiTheme="minorHAnsi"/>
                <w:sz w:val="20"/>
              </w:rPr>
              <w:t>un groupe d</w:t>
            </w:r>
            <w:r w:rsidR="00E669ED">
              <w:rPr>
                <w:rFonts w:asciiTheme="minorHAnsi" w:hAnsiTheme="minorHAnsi"/>
                <w:sz w:val="20"/>
              </w:rPr>
              <w:t>’</w:t>
            </w:r>
            <w:r>
              <w:rPr>
                <w:rFonts w:asciiTheme="minorHAnsi" w:hAnsiTheme="minorHAnsi"/>
                <w:sz w:val="20"/>
              </w:rPr>
              <w:t>étude n</w:t>
            </w:r>
            <w:r w:rsidR="00E669ED">
              <w:rPr>
                <w:rFonts w:asciiTheme="minorHAnsi" w:hAnsiTheme="minorHAnsi"/>
                <w:sz w:val="20"/>
              </w:rPr>
              <w:t>’</w:t>
            </w:r>
            <w:r>
              <w:rPr>
                <w:rFonts w:asciiTheme="minorHAnsi" w:hAnsiTheme="minorHAnsi"/>
                <w:sz w:val="20"/>
              </w:rPr>
              <w:t>est pas jugée nécessaire.</w:t>
            </w:r>
          </w:p>
        </w:tc>
        <w:tc>
          <w:tcPr>
            <w:tcW w:w="5715" w:type="dxa"/>
          </w:tcPr>
          <w:p w:rsidRPr="00BD77D3" w:rsidR="00F10DD9" w:rsidP="00B8135B" w:rsidRDefault="00F10DD9" w14:paraId="5A94A4A0" w14:textId="77777777">
            <w:pPr>
              <w:widowControl w:val="0"/>
              <w:adjustRightInd w:val="0"/>
              <w:snapToGrid w:val="0"/>
              <w:rPr>
                <w:rFonts w:asciiTheme="minorHAnsi" w:hAnsiTheme="minorHAnsi" w:cstheme="minorHAnsi"/>
                <w:sz w:val="20"/>
                <w:szCs w:val="20"/>
                <w:lang w:val="en-GB"/>
              </w:rPr>
            </w:pPr>
          </w:p>
        </w:tc>
      </w:tr>
      <w:tr w:rsidR="0057054B" w14:paraId="6D7E330A" w14:textId="77777777">
        <w:trPr>
          <w:jc w:val="center"/>
        </w:trPr>
        <w:tc>
          <w:tcPr>
            <w:tcW w:w="4809" w:type="dxa"/>
          </w:tcPr>
          <w:p w:rsidRPr="00BD77D3" w:rsidR="00F10DD9" w:rsidP="00B8135B" w:rsidRDefault="00F10DD9" w14:paraId="4B6F9A35" w14:textId="414F9604">
            <w:pPr>
              <w:widowControl w:val="0"/>
              <w:adjustRightInd w:val="0"/>
              <w:snapToGrid w:val="0"/>
              <w:rPr>
                <w:rFonts w:asciiTheme="minorHAnsi" w:hAnsiTheme="minorHAnsi" w:cstheme="minorHAnsi"/>
                <w:sz w:val="20"/>
                <w:szCs w:val="20"/>
              </w:rPr>
            </w:pPr>
            <w:r>
              <w:rPr>
                <w:rFonts w:asciiTheme="minorHAnsi" w:hAnsiTheme="minorHAnsi"/>
                <w:sz w:val="20"/>
              </w:rPr>
              <w:t>Le traitement de ces avis est assuré par 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un avis-type, que le bureau soumet directement à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137BB90D" w14:textId="77777777">
            <w:pPr>
              <w:widowControl w:val="0"/>
              <w:adjustRightInd w:val="0"/>
              <w:snapToGrid w:val="0"/>
              <w:rPr>
                <w:rFonts w:asciiTheme="minorHAnsi" w:hAnsiTheme="minorHAnsi" w:cstheme="minorHAnsi"/>
                <w:sz w:val="20"/>
                <w:szCs w:val="20"/>
                <w:lang w:val="en-GB"/>
              </w:rPr>
            </w:pPr>
          </w:p>
        </w:tc>
      </w:tr>
      <w:tr w:rsidR="0057054B" w14:paraId="1D78E87E" w14:textId="77777777">
        <w:trPr>
          <w:jc w:val="center"/>
        </w:trPr>
        <w:tc>
          <w:tcPr>
            <w:tcW w:w="4809" w:type="dxa"/>
          </w:tcPr>
          <w:p w:rsidRPr="00BD77D3" w:rsidR="00F10DD9" w:rsidP="00B8135B" w:rsidRDefault="00F10DD9" w14:paraId="2C01C21F" w14:textId="0A4D6AC8">
            <w:pPr>
              <w:widowControl w:val="0"/>
              <w:adjustRightInd w:val="0"/>
              <w:snapToGrid w:val="0"/>
              <w:rPr>
                <w:rFonts w:asciiTheme="minorHAnsi" w:hAnsiTheme="minorHAnsi" w:cstheme="minorHAnsi"/>
                <w:sz w:val="20"/>
                <w:szCs w:val="20"/>
              </w:rPr>
            </w:pPr>
            <w:r>
              <w:rPr>
                <w:rFonts w:asciiTheme="minorHAnsi" w:hAnsiTheme="minorHAnsi"/>
                <w:sz w:val="20"/>
              </w:rPr>
              <w:t>Cette procédure n</w:t>
            </w:r>
            <w:r w:rsidR="00E669ED">
              <w:rPr>
                <w:rFonts w:asciiTheme="minorHAnsi" w:hAnsiTheme="minorHAnsi"/>
                <w:sz w:val="20"/>
              </w:rPr>
              <w:t>’</w:t>
            </w:r>
            <w:r>
              <w:rPr>
                <w:rFonts w:asciiTheme="minorHAnsi" w:hAnsiTheme="minorHAnsi"/>
                <w:sz w:val="20"/>
              </w:rPr>
              <w:t>implique ni la nomination d</w:t>
            </w:r>
            <w:r w:rsidR="00E669ED">
              <w:rPr>
                <w:rFonts w:asciiTheme="minorHAnsi" w:hAnsiTheme="minorHAnsi"/>
                <w:sz w:val="20"/>
              </w:rPr>
              <w:t>’</w:t>
            </w:r>
            <w:r>
              <w:rPr>
                <w:rFonts w:asciiTheme="minorHAnsi" w:hAnsiTheme="minorHAnsi"/>
                <w:sz w:val="20"/>
              </w:rPr>
              <w:t>un rapporteur ni l</w:t>
            </w:r>
            <w:r w:rsidR="00E669ED">
              <w:rPr>
                <w:rFonts w:asciiTheme="minorHAnsi" w:hAnsiTheme="minorHAnsi"/>
                <w:sz w:val="20"/>
              </w:rPr>
              <w:t>’</w:t>
            </w:r>
            <w:r>
              <w:rPr>
                <w:rFonts w:asciiTheme="minorHAnsi" w:hAnsiTheme="minorHAnsi"/>
                <w:sz w:val="20"/>
              </w:rPr>
              <w:t>examen par une section, mais uniquement l</w:t>
            </w:r>
            <w:r w:rsidR="00E669ED">
              <w:rPr>
                <w:rFonts w:asciiTheme="minorHAnsi" w:hAnsiTheme="minorHAnsi"/>
                <w:sz w:val="20"/>
              </w:rPr>
              <w:t>’</w:t>
            </w:r>
            <w:r>
              <w:rPr>
                <w:rFonts w:asciiTheme="minorHAnsi" w:hAnsiTheme="minorHAnsi"/>
                <w:sz w:val="20"/>
              </w:rPr>
              <w:t>adoption ou le rejet de l</w:t>
            </w:r>
            <w:r w:rsidR="00E669ED">
              <w:rPr>
                <w:rFonts w:asciiTheme="minorHAnsi" w:hAnsiTheme="minorHAnsi"/>
                <w:sz w:val="20"/>
              </w:rPr>
              <w:t>’</w:t>
            </w:r>
            <w:r>
              <w:rPr>
                <w:rFonts w:asciiTheme="minorHAnsi" w:hAnsiTheme="minorHAnsi"/>
                <w:sz w:val="20"/>
              </w:rPr>
              <w:t>avis-type par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5A80E95D" w14:textId="77777777">
            <w:pPr>
              <w:widowControl w:val="0"/>
              <w:adjustRightInd w:val="0"/>
              <w:snapToGrid w:val="0"/>
              <w:rPr>
                <w:rFonts w:asciiTheme="minorHAnsi" w:hAnsiTheme="minorHAnsi" w:cstheme="minorHAnsi"/>
                <w:sz w:val="20"/>
                <w:szCs w:val="20"/>
                <w:lang w:val="en-GB"/>
              </w:rPr>
            </w:pPr>
          </w:p>
        </w:tc>
      </w:tr>
      <w:tr w:rsidR="0057054B" w14:paraId="427BE5F1" w14:textId="77777777">
        <w:trPr>
          <w:jc w:val="center"/>
        </w:trPr>
        <w:tc>
          <w:tcPr>
            <w:tcW w:w="4809" w:type="dxa"/>
          </w:tcPr>
          <w:p w:rsidRPr="00BD77D3" w:rsidR="00F10DD9" w:rsidP="00B8135B" w:rsidRDefault="00F10DD9" w14:paraId="31229E87" w14:textId="6FD2E609">
            <w:pPr>
              <w:widowControl w:val="0"/>
              <w:adjustRightInd w:val="0"/>
              <w:snapToGrid w:val="0"/>
              <w:rPr>
                <w:rFonts w:asciiTheme="minorHAnsi" w:hAnsiTheme="minorHAnsi" w:cstheme="minorHAnsi"/>
                <w:sz w:val="20"/>
                <w:szCs w:val="20"/>
              </w:rPr>
            </w:pPr>
            <w:r>
              <w:rPr>
                <w:rFonts w:asciiTheme="minorHAnsi" w:hAnsiTheme="minorHAnsi"/>
                <w:sz w:val="20"/>
              </w:rPr>
              <w:t>Lors du traitement en session plénière, l</w:t>
            </w:r>
            <w:r w:rsidR="00E669ED">
              <w:rPr>
                <w:rFonts w:asciiTheme="minorHAnsi" w:hAnsiTheme="minorHAnsi"/>
                <w:sz w:val="20"/>
              </w:rPr>
              <w:t>’</w:t>
            </w:r>
            <w:r>
              <w:rPr>
                <w:rFonts w:asciiTheme="minorHAnsi" w:hAnsiTheme="minorHAnsi"/>
                <w:sz w:val="20"/>
              </w:rPr>
              <w:t>assemblée se prononce d</w:t>
            </w:r>
            <w:r w:rsidR="00E669ED">
              <w:rPr>
                <w:rFonts w:asciiTheme="minorHAnsi" w:hAnsiTheme="minorHAnsi"/>
                <w:sz w:val="20"/>
              </w:rPr>
              <w:t>’</w:t>
            </w:r>
            <w:r>
              <w:rPr>
                <w:rFonts w:asciiTheme="minorHAnsi" w:hAnsiTheme="minorHAnsi"/>
                <w:sz w:val="20"/>
              </w:rPr>
              <w:t xml:space="preserve">abord pour ou contre le traitement de la </w:t>
            </w:r>
            <w:r>
              <w:rPr>
                <w:rFonts w:asciiTheme="minorHAnsi" w:hAnsiTheme="minorHAnsi"/>
                <w:sz w:val="20"/>
              </w:rPr>
              <w:lastRenderedPageBreak/>
              <w:t>saisine selon la procédure susmentionnée, puis elle vote, le cas échéant, pour ou contre l</w:t>
            </w:r>
            <w:r w:rsidR="00E669ED">
              <w:rPr>
                <w:rFonts w:asciiTheme="minorHAnsi" w:hAnsiTheme="minorHAnsi"/>
                <w:sz w:val="20"/>
              </w:rPr>
              <w:t>’</w:t>
            </w:r>
            <w:r>
              <w:rPr>
                <w:rFonts w:asciiTheme="minorHAnsi" w:hAnsiTheme="minorHAnsi"/>
                <w:sz w:val="20"/>
              </w:rPr>
              <w:t>adoption de l</w:t>
            </w:r>
            <w:r w:rsidR="00E669ED">
              <w:rPr>
                <w:rFonts w:asciiTheme="minorHAnsi" w:hAnsiTheme="minorHAnsi"/>
                <w:sz w:val="20"/>
              </w:rPr>
              <w:t>’</w:t>
            </w:r>
            <w:r>
              <w:rPr>
                <w:rFonts w:asciiTheme="minorHAnsi" w:hAnsiTheme="minorHAnsi"/>
                <w:sz w:val="20"/>
              </w:rPr>
              <w:t>avis-type.</w:t>
            </w:r>
          </w:p>
        </w:tc>
        <w:tc>
          <w:tcPr>
            <w:tcW w:w="5715" w:type="dxa"/>
          </w:tcPr>
          <w:p w:rsidRPr="00BD77D3" w:rsidR="00F10DD9" w:rsidP="00B8135B" w:rsidRDefault="00F10DD9" w14:paraId="18287770" w14:textId="77777777">
            <w:pPr>
              <w:widowControl w:val="0"/>
              <w:adjustRightInd w:val="0"/>
              <w:snapToGrid w:val="0"/>
              <w:rPr>
                <w:rFonts w:asciiTheme="minorHAnsi" w:hAnsiTheme="minorHAnsi" w:cstheme="minorHAnsi"/>
                <w:sz w:val="20"/>
                <w:szCs w:val="20"/>
                <w:lang w:val="en-GB"/>
              </w:rPr>
            </w:pPr>
          </w:p>
        </w:tc>
      </w:tr>
      <w:tr w:rsidR="0057054B" w14:paraId="263122EC" w14:textId="77777777">
        <w:trPr>
          <w:jc w:val="center"/>
        </w:trPr>
        <w:tc>
          <w:tcPr>
            <w:tcW w:w="4809" w:type="dxa"/>
          </w:tcPr>
          <w:p w:rsidRPr="00BD77D3" w:rsidR="00F10DD9" w:rsidP="00B8135B" w:rsidRDefault="00F10DD9" w14:paraId="3787C8B0"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6F2ADC61" w14:textId="77777777">
            <w:pPr>
              <w:pStyle w:val="ListParagraph"/>
              <w:widowControl w:val="0"/>
              <w:spacing w:line="288" w:lineRule="auto"/>
              <w:ind w:left="929"/>
              <w:rPr>
                <w:rFonts w:cstheme="minorHAnsi"/>
                <w:iCs/>
              </w:rPr>
            </w:pPr>
          </w:p>
        </w:tc>
      </w:tr>
      <w:tr w:rsidR="0057054B" w14:paraId="46157F71" w14:textId="77777777">
        <w:trPr>
          <w:jc w:val="center"/>
        </w:trPr>
        <w:tc>
          <w:tcPr>
            <w:tcW w:w="4809" w:type="dxa"/>
          </w:tcPr>
          <w:p w:rsidRPr="00BD77D3" w:rsidR="00F10DD9" w:rsidP="00B8135B" w:rsidRDefault="00F10DD9" w14:paraId="7FFB4DA0" w14:textId="2B689946">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48 — Rapports d</w:t>
            </w:r>
            <w:r w:rsidR="00E669ED">
              <w:rPr>
                <w:rFonts w:asciiTheme="minorHAnsi" w:hAnsiTheme="minorHAnsi"/>
                <w:b/>
                <w:sz w:val="20"/>
              </w:rPr>
              <w:t>’</w:t>
            </w:r>
            <w:r>
              <w:rPr>
                <w:rFonts w:asciiTheme="minorHAnsi" w:hAnsiTheme="minorHAnsi"/>
                <w:b/>
                <w:sz w:val="20"/>
              </w:rPr>
              <w:t>évaluation</w:t>
            </w:r>
          </w:p>
        </w:tc>
        <w:tc>
          <w:tcPr>
            <w:tcW w:w="5715" w:type="dxa"/>
          </w:tcPr>
          <w:p w:rsidRPr="00BD77D3" w:rsidR="00F10DD9" w:rsidP="00B8135B" w:rsidRDefault="00F10DD9" w14:paraId="66DDF4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1C6E55F" w14:textId="77777777">
        <w:trPr>
          <w:jc w:val="center"/>
        </w:trPr>
        <w:tc>
          <w:tcPr>
            <w:tcW w:w="4809" w:type="dxa"/>
          </w:tcPr>
          <w:p w:rsidRPr="00BD77D3" w:rsidR="00F10DD9" w:rsidP="00B8135B" w:rsidRDefault="00F10DD9" w14:paraId="594B68F8" w14:textId="2493A042">
            <w:pPr>
              <w:pStyle w:val="Heading1"/>
              <w:numPr>
                <w:ilvl w:val="0"/>
                <w:numId w:val="55"/>
              </w:numPr>
              <w:tabs>
                <w:tab w:val="clear" w:pos="720"/>
                <w:tab w:val="num" w:pos="567"/>
              </w:tabs>
              <w:ind w:left="0" w:firstLine="0"/>
              <w:outlineLvl w:val="0"/>
              <w:rPr>
                <w:rFonts w:asciiTheme="minorHAnsi" w:hAnsiTheme="minorHAnsi" w:cstheme="minorHAnsi"/>
                <w:sz w:val="20"/>
                <w:szCs w:val="20"/>
              </w:rPr>
            </w:pPr>
            <w:r>
              <w:rPr>
                <w:rFonts w:asciiTheme="minorHAnsi" w:hAnsiTheme="minorHAnsi"/>
                <w:sz w:val="20"/>
              </w:rPr>
              <w:t>Un rapport d</w:t>
            </w:r>
            <w:r w:rsidR="00E669ED">
              <w:rPr>
                <w:rFonts w:asciiTheme="minorHAnsi" w:hAnsiTheme="minorHAnsi"/>
                <w:sz w:val="20"/>
              </w:rPr>
              <w:t>’</w:t>
            </w:r>
            <w:r>
              <w:rPr>
                <w:rFonts w:asciiTheme="minorHAnsi" w:hAnsiTheme="minorHAnsi"/>
                <w:sz w:val="20"/>
              </w:rPr>
              <w:t>évaluation est un document du Comité destiné à évaluer une politique de l</w:t>
            </w:r>
            <w:r w:rsidR="00E669ED">
              <w:rPr>
                <w:rFonts w:asciiTheme="minorHAnsi" w:hAnsiTheme="minorHAnsi"/>
                <w:sz w:val="20"/>
              </w:rPr>
              <w:t>’</w:t>
            </w:r>
            <w:r>
              <w:rPr>
                <w:rFonts w:asciiTheme="minorHAnsi" w:hAnsiTheme="minorHAnsi"/>
                <w:sz w:val="20"/>
              </w:rPr>
              <w:t>Union européenne conformément à l</w:t>
            </w:r>
            <w:r w:rsidR="00E669ED">
              <w:rPr>
                <w:rFonts w:asciiTheme="minorHAnsi" w:hAnsiTheme="minorHAnsi"/>
                <w:sz w:val="20"/>
              </w:rPr>
              <w:t>’</w:t>
            </w:r>
            <w:r>
              <w:rPr>
                <w:rFonts w:asciiTheme="minorHAnsi" w:hAnsiTheme="minorHAnsi"/>
                <w:sz w:val="20"/>
              </w:rPr>
              <w:t>article 14.</w:t>
            </w:r>
          </w:p>
        </w:tc>
        <w:tc>
          <w:tcPr>
            <w:tcW w:w="5715" w:type="dxa"/>
          </w:tcPr>
          <w:p w:rsidRPr="00BD77D3" w:rsidR="00F10DD9" w:rsidP="00667F3C" w:rsidRDefault="00F10DD9" w14:paraId="3D06D9A5" w14:textId="6A64E7C6">
            <w:pPr>
              <w:rPr>
                <w:rFonts w:eastAsia="Calibri" w:asciiTheme="minorHAnsi" w:hAnsiTheme="minorHAnsi" w:cstheme="minorHAnsi"/>
                <w:iCs/>
                <w:sz w:val="20"/>
                <w:szCs w:val="20"/>
              </w:rPr>
            </w:pPr>
            <w:r>
              <w:rPr>
                <w:rFonts w:asciiTheme="minorHAnsi" w:hAnsiTheme="minorHAnsi"/>
                <w:sz w:val="20"/>
              </w:rPr>
              <w:t>Les rapports d</w:t>
            </w:r>
            <w:r w:rsidR="00E669ED">
              <w:rPr>
                <w:rFonts w:asciiTheme="minorHAnsi" w:hAnsiTheme="minorHAnsi"/>
                <w:sz w:val="20"/>
              </w:rPr>
              <w:t>’</w:t>
            </w:r>
            <w:r>
              <w:rPr>
                <w:rFonts w:asciiTheme="minorHAnsi" w:hAnsiTheme="minorHAnsi"/>
                <w:sz w:val="20"/>
              </w:rPr>
              <w:t>évaluation présentent des conclusions et recommandations reposant sur des informations factuelles, collectées par l</w:t>
            </w:r>
            <w:r w:rsidR="00E669ED">
              <w:rPr>
                <w:rFonts w:asciiTheme="minorHAnsi" w:hAnsiTheme="minorHAnsi"/>
                <w:sz w:val="20"/>
              </w:rPr>
              <w:t>’</w:t>
            </w:r>
            <w:r>
              <w:rPr>
                <w:rFonts w:asciiTheme="minorHAnsi" w:hAnsiTheme="minorHAnsi"/>
                <w:sz w:val="20"/>
              </w:rPr>
              <w:t>intermédiaire de groupes d</w:t>
            </w:r>
            <w:r w:rsidR="00E669ED">
              <w:rPr>
                <w:rFonts w:asciiTheme="minorHAnsi" w:hAnsiTheme="minorHAnsi"/>
                <w:sz w:val="20"/>
              </w:rPr>
              <w:t>’</w:t>
            </w:r>
            <w:r>
              <w:rPr>
                <w:rFonts w:asciiTheme="minorHAnsi" w:hAnsiTheme="minorHAnsi"/>
                <w:sz w:val="20"/>
              </w:rPr>
              <w:t>étude élargis, de missions d</w:t>
            </w:r>
            <w:r w:rsidR="00E669ED">
              <w:rPr>
                <w:rFonts w:asciiTheme="minorHAnsi" w:hAnsiTheme="minorHAnsi"/>
                <w:sz w:val="20"/>
              </w:rPr>
              <w:t>’</w:t>
            </w:r>
            <w:r>
              <w:rPr>
                <w:rFonts w:asciiTheme="minorHAnsi" w:hAnsiTheme="minorHAnsi"/>
                <w:sz w:val="20"/>
              </w:rPr>
              <w:t>information et de questionnaires destinés à recueillir les constatations des organisations de la société civile sur le terrain.</w:t>
            </w:r>
          </w:p>
        </w:tc>
      </w:tr>
      <w:tr w:rsidR="0057054B" w14:paraId="065A46C1" w14:textId="77777777">
        <w:trPr>
          <w:jc w:val="center"/>
        </w:trPr>
        <w:tc>
          <w:tcPr>
            <w:tcW w:w="4809" w:type="dxa"/>
          </w:tcPr>
          <w:p w:rsidRPr="00BD77D3" w:rsidR="00F10DD9" w:rsidP="00B8135B" w:rsidRDefault="00F10DD9" w14:paraId="7C2C445F" w14:textId="2E3DF7C7">
            <w:pPr>
              <w:tabs>
                <w:tab w:val="left" w:pos="567"/>
              </w:tabs>
              <w:outlineLvl w:val="0"/>
              <w:rPr>
                <w:rFonts w:asciiTheme="minorHAnsi" w:hAnsiTheme="minorHAnsi" w:cstheme="minorHAnsi"/>
                <w:sz w:val="20"/>
                <w:szCs w:val="20"/>
              </w:rPr>
            </w:pPr>
            <w:r>
              <w:rPr>
                <w:rFonts w:asciiTheme="minorHAnsi" w:hAnsiTheme="minorHAnsi"/>
                <w:sz w:val="20"/>
              </w:rPr>
              <w:t>Le rapport doit être réalisé à la demande d</w:t>
            </w:r>
            <w:r w:rsidR="00E669ED">
              <w:rPr>
                <w:rFonts w:asciiTheme="minorHAnsi" w:hAnsiTheme="minorHAnsi"/>
                <w:sz w:val="20"/>
              </w:rPr>
              <w:t>’</w:t>
            </w:r>
            <w:r>
              <w:rPr>
                <w:rFonts w:asciiTheme="minorHAnsi" w:hAnsiTheme="minorHAnsi"/>
                <w:sz w:val="20"/>
              </w:rPr>
              <w:t xml:space="preserve">une institution européenne. </w:t>
            </w:r>
          </w:p>
        </w:tc>
        <w:tc>
          <w:tcPr>
            <w:tcW w:w="5715" w:type="dxa"/>
          </w:tcPr>
          <w:p w:rsidRPr="00BD77D3" w:rsidR="00F10DD9" w:rsidP="00B8135B" w:rsidRDefault="00F10DD9" w14:paraId="4947EA6B" w14:textId="77777777">
            <w:pPr>
              <w:tabs>
                <w:tab w:val="left" w:pos="567"/>
              </w:tabs>
              <w:outlineLvl w:val="0"/>
              <w:rPr>
                <w:rFonts w:asciiTheme="minorHAnsi" w:hAnsiTheme="minorHAnsi" w:cstheme="minorHAnsi"/>
                <w:kern w:val="28"/>
                <w:sz w:val="20"/>
                <w:szCs w:val="20"/>
                <w:lang w:val="en-GB"/>
              </w:rPr>
            </w:pPr>
          </w:p>
        </w:tc>
      </w:tr>
      <w:tr w:rsidR="0057054B" w14:paraId="50591A67" w14:textId="77777777">
        <w:trPr>
          <w:jc w:val="center"/>
        </w:trPr>
        <w:tc>
          <w:tcPr>
            <w:tcW w:w="4809" w:type="dxa"/>
          </w:tcPr>
          <w:p w:rsidRPr="00BD77D3" w:rsidR="00F10DD9" w:rsidP="00B8135B" w:rsidRDefault="00F10DD9" w14:paraId="4CB50008" w14:textId="5C00F20C">
            <w:pPr>
              <w:pStyle w:val="Heading1"/>
              <w:numPr>
                <w:ilvl w:val="0"/>
                <w:numId w:val="101"/>
              </w:numPr>
              <w:tabs>
                <w:tab w:val="left" w:pos="567"/>
              </w:tabs>
              <w:outlineLvl w:val="0"/>
              <w:rPr>
                <w:rFonts w:asciiTheme="minorHAnsi" w:hAnsiTheme="minorHAnsi" w:cstheme="minorHAnsi"/>
                <w:sz w:val="20"/>
                <w:szCs w:val="20"/>
              </w:rPr>
            </w:pPr>
            <w:r>
              <w:rPr>
                <w:rFonts w:asciiTheme="minorHAnsi" w:hAnsiTheme="minorHAnsi"/>
                <w:sz w:val="20"/>
              </w:rPr>
              <w:t>Le rapport d</w:t>
            </w:r>
            <w:r w:rsidR="00E669ED">
              <w:rPr>
                <w:rFonts w:asciiTheme="minorHAnsi" w:hAnsiTheme="minorHAnsi"/>
                <w:sz w:val="20"/>
              </w:rPr>
              <w:t>’</w:t>
            </w:r>
            <w:r>
              <w:rPr>
                <w:rFonts w:asciiTheme="minorHAnsi" w:hAnsiTheme="minorHAnsi"/>
                <w:sz w:val="20"/>
              </w:rPr>
              <w:t>évaluation est élaboré par un groupe d</w:t>
            </w:r>
            <w:r w:rsidR="00E669ED">
              <w:rPr>
                <w:rFonts w:asciiTheme="minorHAnsi" w:hAnsiTheme="minorHAnsi"/>
                <w:sz w:val="20"/>
              </w:rPr>
              <w:t>’</w:t>
            </w:r>
            <w:r>
              <w:rPr>
                <w:rFonts w:asciiTheme="minorHAnsi" w:hAnsiTheme="minorHAnsi"/>
                <w:sz w:val="20"/>
              </w:rPr>
              <w:t>étude travaillant avec un rapporteur.</w:t>
            </w:r>
          </w:p>
        </w:tc>
        <w:tc>
          <w:tcPr>
            <w:tcW w:w="5715" w:type="dxa"/>
          </w:tcPr>
          <w:p w:rsidRPr="00BD77D3" w:rsidR="00F10DD9" w:rsidP="00B8135B" w:rsidRDefault="00F10DD9" w14:paraId="56CF1A6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556B56B" w14:textId="77777777">
        <w:trPr>
          <w:jc w:val="center"/>
        </w:trPr>
        <w:tc>
          <w:tcPr>
            <w:tcW w:w="4809" w:type="dxa"/>
          </w:tcPr>
          <w:p w:rsidRPr="00BD77D3" w:rsidR="00F10DD9" w:rsidP="00B8135B" w:rsidRDefault="00F10DD9" w14:paraId="17DBB83D" w14:textId="1C477F58">
            <w:pPr>
              <w:pStyle w:val="Heading1"/>
              <w:numPr>
                <w:ilvl w:val="0"/>
                <w:numId w:val="101"/>
              </w:numPr>
              <w:tabs>
                <w:tab w:val="left" w:pos="567"/>
              </w:tabs>
              <w:outlineLvl w:val="0"/>
              <w:rPr>
                <w:rFonts w:asciiTheme="minorHAnsi" w:hAnsiTheme="minorHAnsi" w:cstheme="minorHAnsi"/>
                <w:sz w:val="20"/>
                <w:szCs w:val="20"/>
              </w:rPr>
            </w:pPr>
            <w:r>
              <w:rPr>
                <w:rFonts w:asciiTheme="minorHAnsi" w:hAnsiTheme="minorHAnsi"/>
                <w:sz w:val="20"/>
              </w:rPr>
              <w:t>Il est soumis, avec ses conclusions et recommandations ainsi que, si nécessaire, avec ses annexes, à la section compétente ou à la CCMI pour adoption. Lors de la réunion de la section, les dispositions visées à l</w:t>
            </w:r>
            <w:r w:rsidR="00E669ED">
              <w:rPr>
                <w:rFonts w:asciiTheme="minorHAnsi" w:hAnsiTheme="minorHAnsi"/>
                <w:sz w:val="20"/>
              </w:rPr>
              <w:t>’</w:t>
            </w:r>
            <w:r>
              <w:rPr>
                <w:rFonts w:asciiTheme="minorHAnsi" w:hAnsiTheme="minorHAnsi"/>
                <w:sz w:val="20"/>
              </w:rPr>
              <w:t>article 60, paragraphe 1, s</w:t>
            </w:r>
            <w:r w:rsidR="00E669ED">
              <w:rPr>
                <w:rFonts w:asciiTheme="minorHAnsi" w:hAnsiTheme="minorHAnsi"/>
                <w:sz w:val="20"/>
              </w:rPr>
              <w:t>’</w:t>
            </w:r>
            <w:r>
              <w:rPr>
                <w:rFonts w:asciiTheme="minorHAnsi" w:hAnsiTheme="minorHAnsi"/>
                <w:sz w:val="20"/>
              </w:rPr>
              <w:t>appliquent pour les amendements.</w:t>
            </w:r>
          </w:p>
        </w:tc>
        <w:tc>
          <w:tcPr>
            <w:tcW w:w="5715" w:type="dxa"/>
          </w:tcPr>
          <w:p w:rsidRPr="00BD77D3" w:rsidR="00F10DD9" w:rsidP="00B8135B" w:rsidRDefault="00F10DD9" w14:paraId="6337AC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A7A6EBC" w14:textId="77777777">
        <w:trPr>
          <w:jc w:val="center"/>
        </w:trPr>
        <w:tc>
          <w:tcPr>
            <w:tcW w:w="4809" w:type="dxa"/>
          </w:tcPr>
          <w:p w:rsidRPr="00BD77D3" w:rsidR="00F10DD9" w:rsidP="00B8135B" w:rsidRDefault="00F10DD9" w14:paraId="3818BA7C" w14:textId="0D86C244">
            <w:pPr>
              <w:pStyle w:val="Heading1"/>
              <w:numPr>
                <w:ilvl w:val="0"/>
                <w:numId w:val="101"/>
              </w:numPr>
              <w:tabs>
                <w:tab w:val="left" w:pos="567"/>
              </w:tabs>
              <w:outlineLvl w:val="0"/>
              <w:rPr>
                <w:rFonts w:asciiTheme="minorHAnsi" w:hAnsiTheme="minorHAnsi" w:cstheme="minorHAnsi"/>
                <w:sz w:val="20"/>
                <w:szCs w:val="20"/>
              </w:rPr>
            </w:pPr>
            <w:r>
              <w:rPr>
                <w:rFonts w:asciiTheme="minorHAnsi" w:hAnsiTheme="minorHAnsi"/>
                <w:sz w:val="20"/>
              </w:rPr>
              <w:t>Le rapport adopté par la section ou par la CCMI est présenté à l</w:t>
            </w:r>
            <w:r w:rsidR="00E669ED">
              <w:rPr>
                <w:rFonts w:asciiTheme="minorHAnsi" w:hAnsiTheme="minorHAnsi"/>
                <w:sz w:val="20"/>
              </w:rPr>
              <w:t>’</w:t>
            </w:r>
            <w:r>
              <w:rPr>
                <w:rFonts w:asciiTheme="minorHAnsi" w:hAnsiTheme="minorHAnsi"/>
                <w:sz w:val="20"/>
              </w:rPr>
              <w:t>assemblée par le rapporteur.</w:t>
            </w:r>
          </w:p>
        </w:tc>
        <w:tc>
          <w:tcPr>
            <w:tcW w:w="5715" w:type="dxa"/>
          </w:tcPr>
          <w:p w:rsidRPr="00BD77D3" w:rsidR="00F10DD9" w:rsidP="00B8135B" w:rsidRDefault="00F10DD9" w14:paraId="27B6FE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5F70A38" w14:textId="77777777">
        <w:trPr>
          <w:jc w:val="center"/>
        </w:trPr>
        <w:tc>
          <w:tcPr>
            <w:tcW w:w="4809" w:type="dxa"/>
          </w:tcPr>
          <w:p w:rsidRPr="00BD77D3" w:rsidR="00F10DD9" w:rsidP="00B8135B" w:rsidRDefault="00F10DD9" w14:paraId="0B00918C" w14:textId="30F76B63">
            <w:pPr>
              <w:widowControl w:val="0"/>
              <w:adjustRightInd w:val="0"/>
              <w:snapToGrid w:val="0"/>
              <w:rPr>
                <w:rFonts w:asciiTheme="minorHAnsi" w:hAnsiTheme="minorHAnsi" w:cstheme="minorHAnsi"/>
                <w:sz w:val="20"/>
                <w:szCs w:val="20"/>
              </w:rPr>
            </w:pPr>
            <w:r>
              <w:rPr>
                <w:rFonts w:asciiTheme="minorHAnsi" w:hAnsiTheme="minorHAnsi"/>
                <w:sz w:val="20"/>
              </w:rPr>
              <w:t>Le bureau renvoie à la section ou à la CCMI tout rapport d</w:t>
            </w:r>
            <w:r w:rsidR="00E669ED">
              <w:rPr>
                <w:rFonts w:asciiTheme="minorHAnsi" w:hAnsiTheme="minorHAnsi"/>
                <w:sz w:val="20"/>
              </w:rPr>
              <w:t>’</w:t>
            </w:r>
            <w:r>
              <w:rPr>
                <w:rFonts w:asciiTheme="minorHAnsi" w:hAnsiTheme="minorHAnsi"/>
                <w:sz w:val="20"/>
              </w:rPr>
              <w:t xml:space="preserve">évaluation non conforme aux dispositions du paragraphe 1 du présent article. </w:t>
            </w:r>
          </w:p>
        </w:tc>
        <w:tc>
          <w:tcPr>
            <w:tcW w:w="5715" w:type="dxa"/>
          </w:tcPr>
          <w:p w:rsidRPr="00BD77D3" w:rsidR="00F10DD9" w:rsidP="00B8135B" w:rsidRDefault="00F10DD9" w14:paraId="2FDC7137" w14:textId="77777777">
            <w:pPr>
              <w:widowControl w:val="0"/>
              <w:adjustRightInd w:val="0"/>
              <w:snapToGrid w:val="0"/>
              <w:rPr>
                <w:rFonts w:asciiTheme="minorHAnsi" w:hAnsiTheme="minorHAnsi" w:cstheme="minorHAnsi"/>
                <w:sz w:val="20"/>
                <w:szCs w:val="20"/>
                <w:lang w:val="en-GB"/>
              </w:rPr>
            </w:pPr>
          </w:p>
        </w:tc>
      </w:tr>
      <w:tr w:rsidR="0057054B" w14:paraId="21500413" w14:textId="77777777">
        <w:trPr>
          <w:jc w:val="center"/>
        </w:trPr>
        <w:tc>
          <w:tcPr>
            <w:tcW w:w="4809" w:type="dxa"/>
          </w:tcPr>
          <w:p w:rsidRPr="00BD77D3" w:rsidR="00F10DD9" w:rsidP="00B8135B" w:rsidRDefault="00F10DD9" w14:paraId="7FC3AF7C" w14:textId="2AD727FE">
            <w:pPr>
              <w:widowControl w:val="0"/>
              <w:adjustRightInd w:val="0"/>
              <w:snapToGrid w:val="0"/>
              <w:rPr>
                <w:rFonts w:asciiTheme="minorHAnsi" w:hAnsiTheme="minorHAnsi" w:cstheme="minorHAnsi"/>
                <w:sz w:val="20"/>
                <w:szCs w:val="20"/>
              </w:rPr>
            </w:pPr>
            <w:r>
              <w:rPr>
                <w:rFonts w:asciiTheme="minorHAnsi" w:hAnsiTheme="minorHAnsi"/>
                <w:sz w:val="20"/>
              </w:rPr>
              <w:t>Des amendements à un rapport d</w:t>
            </w:r>
            <w:r w:rsidR="00E669ED">
              <w:rPr>
                <w:rFonts w:asciiTheme="minorHAnsi" w:hAnsiTheme="minorHAnsi"/>
                <w:sz w:val="20"/>
              </w:rPr>
              <w:t>’</w:t>
            </w:r>
            <w:r>
              <w:rPr>
                <w:rFonts w:asciiTheme="minorHAnsi" w:hAnsiTheme="minorHAnsi"/>
                <w:sz w:val="20"/>
              </w:rPr>
              <w:t>évaluation peuvent être déposés par les membres et les groupes pour être soumis au vote de l</w:t>
            </w:r>
            <w:r w:rsidR="00E669ED">
              <w:rPr>
                <w:rFonts w:asciiTheme="minorHAnsi" w:hAnsiTheme="minorHAnsi"/>
                <w:sz w:val="20"/>
              </w:rPr>
              <w:t>’</w:t>
            </w:r>
            <w:r>
              <w:rPr>
                <w:rFonts w:asciiTheme="minorHAnsi" w:hAnsiTheme="minorHAnsi"/>
                <w:sz w:val="20"/>
              </w:rPr>
              <w:t>assemblée, à condition d</w:t>
            </w:r>
            <w:r w:rsidR="00E669ED">
              <w:rPr>
                <w:rFonts w:asciiTheme="minorHAnsi" w:hAnsiTheme="minorHAnsi"/>
                <w:sz w:val="20"/>
              </w:rPr>
              <w:t>’</w:t>
            </w:r>
            <w:r>
              <w:rPr>
                <w:rFonts w:asciiTheme="minorHAnsi" w:hAnsiTheme="minorHAnsi"/>
                <w:sz w:val="20"/>
              </w:rPr>
              <w:t xml:space="preserve">être conformes aux dispositions du paragraphe 1 du présent </w:t>
            </w:r>
            <w:r>
              <w:rPr>
                <w:rFonts w:asciiTheme="minorHAnsi" w:hAnsiTheme="minorHAnsi"/>
                <w:sz w:val="20"/>
              </w:rPr>
              <w:lastRenderedPageBreak/>
              <w:t>article.</w:t>
            </w:r>
          </w:p>
        </w:tc>
        <w:tc>
          <w:tcPr>
            <w:tcW w:w="5715" w:type="dxa"/>
          </w:tcPr>
          <w:p w:rsidRPr="00BD77D3" w:rsidR="00F10DD9" w:rsidP="00B8135B" w:rsidRDefault="00F10DD9" w14:paraId="113021A9" w14:textId="77777777">
            <w:pPr>
              <w:widowControl w:val="0"/>
              <w:adjustRightInd w:val="0"/>
              <w:snapToGrid w:val="0"/>
              <w:rPr>
                <w:rFonts w:asciiTheme="minorHAnsi" w:hAnsiTheme="minorHAnsi" w:cstheme="minorHAnsi"/>
                <w:sz w:val="20"/>
                <w:szCs w:val="20"/>
                <w:lang w:val="en-GB"/>
              </w:rPr>
            </w:pPr>
          </w:p>
        </w:tc>
      </w:tr>
      <w:tr w:rsidR="0057054B" w14:paraId="15B91EF4" w14:textId="77777777">
        <w:trPr>
          <w:jc w:val="center"/>
        </w:trPr>
        <w:tc>
          <w:tcPr>
            <w:tcW w:w="4809" w:type="dxa"/>
          </w:tcPr>
          <w:p w:rsidRPr="00BD77D3" w:rsidR="00F10DD9" w:rsidP="00B8135B" w:rsidRDefault="00F10DD9" w14:paraId="445ADD0C" w14:textId="1460E15A">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vote sur le rapport et, le cas échéant, sur l</w:t>
            </w:r>
            <w:r w:rsidR="00E669ED">
              <w:rPr>
                <w:rFonts w:asciiTheme="minorHAnsi" w:hAnsiTheme="minorHAnsi"/>
                <w:sz w:val="20"/>
              </w:rPr>
              <w:t>’</w:t>
            </w:r>
            <w:r>
              <w:rPr>
                <w:rFonts w:asciiTheme="minorHAnsi" w:hAnsiTheme="minorHAnsi"/>
                <w:sz w:val="20"/>
              </w:rPr>
              <w:t xml:space="preserve">envoi du document aux autres institutions européennes. </w:t>
            </w:r>
          </w:p>
        </w:tc>
        <w:tc>
          <w:tcPr>
            <w:tcW w:w="5715" w:type="dxa"/>
          </w:tcPr>
          <w:p w:rsidRPr="00BD77D3" w:rsidR="00F10DD9" w:rsidP="000303E4" w:rsidRDefault="00F10DD9" w14:paraId="6CDEF26B" w14:textId="77777777">
            <w:pPr>
              <w:widowControl w:val="0"/>
              <w:adjustRightInd w:val="0"/>
              <w:snapToGrid w:val="0"/>
              <w:rPr>
                <w:rFonts w:asciiTheme="minorHAnsi" w:hAnsiTheme="minorHAnsi" w:cstheme="minorHAnsi"/>
                <w:sz w:val="20"/>
                <w:szCs w:val="20"/>
                <w:lang w:val="en-GB"/>
              </w:rPr>
            </w:pPr>
          </w:p>
        </w:tc>
      </w:tr>
      <w:tr w:rsidR="0057054B" w14:paraId="79E52624" w14:textId="77777777">
        <w:trPr>
          <w:jc w:val="center"/>
        </w:trPr>
        <w:tc>
          <w:tcPr>
            <w:tcW w:w="4809" w:type="dxa"/>
          </w:tcPr>
          <w:p w:rsidRPr="00BD77D3" w:rsidR="00F10DD9" w:rsidP="00B8135B" w:rsidRDefault="00F10DD9" w14:paraId="3A451830" w14:textId="5FD881DF">
            <w:pPr>
              <w:pStyle w:val="Heading1"/>
              <w:numPr>
                <w:ilvl w:val="0"/>
                <w:numId w:val="101"/>
              </w:numPr>
              <w:tabs>
                <w:tab w:val="left" w:pos="567"/>
              </w:tabs>
              <w:outlineLvl w:val="0"/>
              <w:rPr>
                <w:rFonts w:asciiTheme="minorHAnsi" w:hAnsiTheme="minorHAnsi" w:cstheme="minorHAnsi"/>
                <w:sz w:val="20"/>
                <w:szCs w:val="20"/>
              </w:rPr>
            </w:pPr>
            <w:r>
              <w:rPr>
                <w:rFonts w:asciiTheme="minorHAnsi" w:hAnsiTheme="minorHAnsi"/>
                <w:sz w:val="20"/>
              </w:rPr>
              <w:t>Les rapports d</w:t>
            </w:r>
            <w:r w:rsidR="00E669ED">
              <w:rPr>
                <w:rFonts w:asciiTheme="minorHAnsi" w:hAnsiTheme="minorHAnsi"/>
                <w:sz w:val="20"/>
              </w:rPr>
              <w:t>’</w:t>
            </w:r>
            <w:r>
              <w:rPr>
                <w:rFonts w:asciiTheme="minorHAnsi" w:hAnsiTheme="minorHAnsi"/>
                <w:sz w:val="20"/>
              </w:rPr>
              <w:t xml:space="preserve">évaluation ne sont pas publiés au </w:t>
            </w:r>
            <w:r>
              <w:rPr>
                <w:rFonts w:asciiTheme="minorHAnsi" w:hAnsiTheme="minorHAnsi"/>
                <w:i/>
                <w:sz w:val="20"/>
              </w:rPr>
              <w:t>Journal officiel de l</w:t>
            </w:r>
            <w:r w:rsidR="00E669ED">
              <w:rPr>
                <w:rFonts w:asciiTheme="minorHAnsi" w:hAnsiTheme="minorHAnsi"/>
                <w:i/>
                <w:sz w:val="20"/>
              </w:rPr>
              <w:t>’</w:t>
            </w:r>
            <w:r>
              <w:rPr>
                <w:rFonts w:asciiTheme="minorHAnsi" w:hAnsiTheme="minorHAnsi"/>
                <w:i/>
                <w:sz w:val="20"/>
              </w:rPr>
              <w:t>Union européenne</w:t>
            </w:r>
            <w:r>
              <w:rPr>
                <w:rFonts w:asciiTheme="minorHAnsi" w:hAnsiTheme="minorHAnsi"/>
                <w:sz w:val="20"/>
              </w:rPr>
              <w:t>, mais peuvent être communiqués aux autres institutions si l</w:t>
            </w:r>
            <w:r w:rsidR="00E669ED">
              <w:rPr>
                <w:rFonts w:asciiTheme="minorHAnsi" w:hAnsiTheme="minorHAnsi"/>
                <w:sz w:val="20"/>
              </w:rPr>
              <w:t>’</w:t>
            </w:r>
            <w:r>
              <w:rPr>
                <w:rFonts w:asciiTheme="minorHAnsi" w:hAnsiTheme="minorHAnsi"/>
                <w:sz w:val="20"/>
              </w:rPr>
              <w:t>assemblée en décide ainsi.</w:t>
            </w:r>
          </w:p>
        </w:tc>
        <w:tc>
          <w:tcPr>
            <w:tcW w:w="5715" w:type="dxa"/>
          </w:tcPr>
          <w:p w:rsidRPr="00BD77D3" w:rsidR="00F10DD9" w:rsidP="00B8135B" w:rsidRDefault="00F10DD9" w14:paraId="07BDB3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F5396C" w14:textId="77777777">
        <w:trPr>
          <w:jc w:val="center"/>
        </w:trPr>
        <w:tc>
          <w:tcPr>
            <w:tcW w:w="4809" w:type="dxa"/>
          </w:tcPr>
          <w:p w:rsidRPr="00BD77D3" w:rsidR="00F10DD9" w:rsidP="00B8135B" w:rsidRDefault="00F10DD9" w14:paraId="3C92D831" w14:textId="30F5325E">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49 — Rapports d</w:t>
            </w:r>
            <w:r w:rsidR="00E669ED">
              <w:rPr>
                <w:rFonts w:asciiTheme="minorHAnsi" w:hAnsiTheme="minorHAnsi"/>
                <w:b/>
                <w:sz w:val="20"/>
              </w:rPr>
              <w:t>’</w:t>
            </w:r>
            <w:r>
              <w:rPr>
                <w:rFonts w:asciiTheme="minorHAnsi" w:hAnsiTheme="minorHAnsi"/>
                <w:b/>
                <w:sz w:val="20"/>
              </w:rPr>
              <w:t>information</w:t>
            </w:r>
          </w:p>
        </w:tc>
        <w:tc>
          <w:tcPr>
            <w:tcW w:w="5715" w:type="dxa"/>
          </w:tcPr>
          <w:p w:rsidRPr="00BD77D3" w:rsidR="00F10DD9" w:rsidP="00B8135B" w:rsidRDefault="00F10DD9" w14:paraId="687C94F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8A8D84C" w14:textId="77777777">
        <w:trPr>
          <w:jc w:val="center"/>
        </w:trPr>
        <w:tc>
          <w:tcPr>
            <w:tcW w:w="4809" w:type="dxa"/>
          </w:tcPr>
          <w:p w:rsidRPr="00BD77D3" w:rsidR="00F10DD9" w:rsidP="00B8135B" w:rsidRDefault="00F10DD9" w14:paraId="390A33D7" w14:textId="590D8C66">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Un rapport d</w:t>
            </w:r>
            <w:r w:rsidR="00E669ED">
              <w:rPr>
                <w:rFonts w:asciiTheme="minorHAnsi" w:hAnsiTheme="minorHAnsi"/>
                <w:sz w:val="20"/>
              </w:rPr>
              <w:t>’</w:t>
            </w:r>
            <w:r>
              <w:rPr>
                <w:rFonts w:asciiTheme="minorHAnsi" w:hAnsiTheme="minorHAnsi"/>
                <w:sz w:val="20"/>
              </w:rPr>
              <w:t>information est un document du Comité destiné à examiner une question relative aux politiques de l</w:t>
            </w:r>
            <w:r w:rsidR="00E669ED">
              <w:rPr>
                <w:rFonts w:asciiTheme="minorHAnsi" w:hAnsiTheme="minorHAnsi"/>
                <w:sz w:val="20"/>
              </w:rPr>
              <w:t>’</w:t>
            </w:r>
            <w:r>
              <w:rPr>
                <w:rFonts w:asciiTheme="minorHAnsi" w:hAnsiTheme="minorHAnsi"/>
                <w:sz w:val="20"/>
              </w:rPr>
              <w:t>Union européenne ou à leurs développements possibles, qui ne contient que des informations factuelles et, éventuellement, des synthèses de documents informatifs, sans recommandations.</w:t>
            </w:r>
          </w:p>
        </w:tc>
        <w:tc>
          <w:tcPr>
            <w:tcW w:w="5715" w:type="dxa"/>
          </w:tcPr>
          <w:p w:rsidRPr="00BD77D3" w:rsidR="00F10DD9" w:rsidP="00447122" w:rsidRDefault="00F10DD9" w14:paraId="577397BF" w14:textId="77777777">
            <w:pPr>
              <w:rPr>
                <w:rFonts w:asciiTheme="minorHAnsi" w:hAnsiTheme="minorHAnsi" w:cstheme="minorHAnsi"/>
                <w:i/>
                <w:iCs/>
                <w:sz w:val="24"/>
                <w:szCs w:val="24"/>
                <w:lang w:val="en-GB"/>
              </w:rPr>
            </w:pPr>
          </w:p>
        </w:tc>
      </w:tr>
      <w:tr w:rsidR="0057054B" w14:paraId="307EC350" w14:textId="77777777">
        <w:trPr>
          <w:jc w:val="center"/>
        </w:trPr>
        <w:tc>
          <w:tcPr>
            <w:tcW w:w="4809" w:type="dxa"/>
          </w:tcPr>
          <w:p w:rsidRPr="00BD77D3" w:rsidR="00F10DD9" w:rsidP="00B8135B" w:rsidRDefault="00F10DD9" w14:paraId="0D9D4516" w14:textId="19875F71">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Le projet de rapport d</w:t>
            </w:r>
            <w:r w:rsidR="00E669ED">
              <w:rPr>
                <w:rFonts w:asciiTheme="minorHAnsi" w:hAnsiTheme="minorHAnsi"/>
                <w:sz w:val="20"/>
              </w:rPr>
              <w:t>’</w:t>
            </w:r>
            <w:r>
              <w:rPr>
                <w:rFonts w:asciiTheme="minorHAnsi" w:hAnsiTheme="minorHAnsi"/>
                <w:sz w:val="20"/>
              </w:rPr>
              <w:t>information est élaboré par un groupe d</w:t>
            </w:r>
            <w:r w:rsidR="00E669ED">
              <w:rPr>
                <w:rFonts w:asciiTheme="minorHAnsi" w:hAnsiTheme="minorHAnsi"/>
                <w:sz w:val="20"/>
              </w:rPr>
              <w:t>’</w:t>
            </w:r>
            <w:r>
              <w:rPr>
                <w:rFonts w:asciiTheme="minorHAnsi" w:hAnsiTheme="minorHAnsi"/>
                <w:sz w:val="20"/>
              </w:rPr>
              <w:t>étude travaillant avec un rapporteur.</w:t>
            </w:r>
          </w:p>
        </w:tc>
        <w:tc>
          <w:tcPr>
            <w:tcW w:w="5715" w:type="dxa"/>
          </w:tcPr>
          <w:p w:rsidRPr="00BD77D3" w:rsidR="00F10DD9" w:rsidP="00B8135B" w:rsidRDefault="00F10DD9" w14:paraId="6570145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A179687" w14:textId="77777777">
        <w:trPr>
          <w:jc w:val="center"/>
        </w:trPr>
        <w:tc>
          <w:tcPr>
            <w:tcW w:w="4809" w:type="dxa"/>
          </w:tcPr>
          <w:p w:rsidRPr="00BD77D3" w:rsidR="00F10DD9" w:rsidP="00B8135B" w:rsidRDefault="00F10DD9" w14:paraId="3CA3987D" w14:textId="20B63573">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Il est soumis, avec les éventuelles synthèses de documents informatifs et annexes, à la section compétente ou à la CCMI pour adoption. Lors de la réunion de la section, les mêmes dispositions que celles visées à l</w:t>
            </w:r>
            <w:r w:rsidR="00E669ED">
              <w:rPr>
                <w:rFonts w:asciiTheme="minorHAnsi" w:hAnsiTheme="minorHAnsi"/>
                <w:sz w:val="20"/>
              </w:rPr>
              <w:t>’</w:t>
            </w:r>
            <w:r>
              <w:rPr>
                <w:rFonts w:asciiTheme="minorHAnsi" w:hAnsiTheme="minorHAnsi"/>
                <w:sz w:val="20"/>
              </w:rPr>
              <w:t>article 60, paragraphe 1, s</w:t>
            </w:r>
            <w:r w:rsidR="00E669ED">
              <w:rPr>
                <w:rFonts w:asciiTheme="minorHAnsi" w:hAnsiTheme="minorHAnsi"/>
                <w:sz w:val="20"/>
              </w:rPr>
              <w:t>’</w:t>
            </w:r>
            <w:r>
              <w:rPr>
                <w:rFonts w:asciiTheme="minorHAnsi" w:hAnsiTheme="minorHAnsi"/>
                <w:sz w:val="20"/>
              </w:rPr>
              <w:t>appliquent pour les amendements.</w:t>
            </w:r>
          </w:p>
        </w:tc>
        <w:tc>
          <w:tcPr>
            <w:tcW w:w="5715" w:type="dxa"/>
          </w:tcPr>
          <w:p w:rsidRPr="00BD77D3" w:rsidR="00F10DD9" w:rsidP="00B8135B" w:rsidRDefault="00F10DD9" w14:paraId="6B1DC7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F670F0" w14:textId="77777777">
        <w:trPr>
          <w:jc w:val="center"/>
        </w:trPr>
        <w:tc>
          <w:tcPr>
            <w:tcW w:w="4809" w:type="dxa"/>
          </w:tcPr>
          <w:p w:rsidRPr="00BD77D3" w:rsidR="00F10DD9" w:rsidP="00B8135B" w:rsidRDefault="00F10DD9" w14:paraId="746B6F10" w14:textId="2A91C662">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Le rapport adopté par la section ou par la CCMI est présenté à l</w:t>
            </w:r>
            <w:r w:rsidR="00E669ED">
              <w:rPr>
                <w:rFonts w:asciiTheme="minorHAnsi" w:hAnsiTheme="minorHAnsi"/>
                <w:sz w:val="20"/>
              </w:rPr>
              <w:t>’</w:t>
            </w:r>
            <w:r>
              <w:rPr>
                <w:rFonts w:asciiTheme="minorHAnsi" w:hAnsiTheme="minorHAnsi"/>
                <w:sz w:val="20"/>
              </w:rPr>
              <w:t>assemblée par le rapporteur.</w:t>
            </w:r>
          </w:p>
        </w:tc>
        <w:tc>
          <w:tcPr>
            <w:tcW w:w="5715" w:type="dxa"/>
          </w:tcPr>
          <w:p w:rsidRPr="00BD77D3" w:rsidR="00F10DD9" w:rsidP="00B8135B" w:rsidRDefault="00F10DD9" w14:paraId="5890C10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57945C" w14:textId="77777777">
        <w:trPr>
          <w:jc w:val="center"/>
        </w:trPr>
        <w:tc>
          <w:tcPr>
            <w:tcW w:w="4809" w:type="dxa"/>
          </w:tcPr>
          <w:p w:rsidRPr="00BD77D3" w:rsidR="00F10DD9" w:rsidP="00B8135B" w:rsidRDefault="00F10DD9" w14:paraId="0D4A5229" w14:textId="4E7ECE16">
            <w:pPr>
              <w:widowControl w:val="0"/>
              <w:adjustRightInd w:val="0"/>
              <w:snapToGrid w:val="0"/>
              <w:rPr>
                <w:rFonts w:asciiTheme="minorHAnsi" w:hAnsiTheme="minorHAnsi" w:cstheme="minorHAnsi"/>
                <w:sz w:val="20"/>
                <w:szCs w:val="20"/>
              </w:rPr>
            </w:pPr>
            <w:r>
              <w:rPr>
                <w:rFonts w:asciiTheme="minorHAnsi" w:hAnsiTheme="minorHAnsi"/>
                <w:sz w:val="20"/>
              </w:rPr>
              <w:t>Le bureau renvoie à la section ou à la CCMI tout rapport d</w:t>
            </w:r>
            <w:r w:rsidR="00E669ED">
              <w:rPr>
                <w:rFonts w:asciiTheme="minorHAnsi" w:hAnsiTheme="minorHAnsi"/>
                <w:sz w:val="20"/>
              </w:rPr>
              <w:t>’</w:t>
            </w:r>
            <w:r>
              <w:rPr>
                <w:rFonts w:asciiTheme="minorHAnsi" w:hAnsiTheme="minorHAnsi"/>
                <w:sz w:val="20"/>
              </w:rPr>
              <w:t>information non conforme aux dispositions du paragraphe 1 du présent article.</w:t>
            </w:r>
          </w:p>
        </w:tc>
        <w:tc>
          <w:tcPr>
            <w:tcW w:w="5715" w:type="dxa"/>
          </w:tcPr>
          <w:p w:rsidRPr="00BD77D3" w:rsidR="00F10DD9" w:rsidP="00B8135B" w:rsidRDefault="00F10DD9" w14:paraId="773E9BEC" w14:textId="77777777">
            <w:pPr>
              <w:widowControl w:val="0"/>
              <w:adjustRightInd w:val="0"/>
              <w:snapToGrid w:val="0"/>
              <w:rPr>
                <w:rFonts w:asciiTheme="minorHAnsi" w:hAnsiTheme="minorHAnsi" w:cstheme="minorHAnsi"/>
                <w:sz w:val="20"/>
                <w:szCs w:val="20"/>
                <w:lang w:val="en-GB"/>
              </w:rPr>
            </w:pPr>
          </w:p>
        </w:tc>
      </w:tr>
      <w:tr w:rsidR="0057054B" w14:paraId="2CE359DA" w14:textId="77777777">
        <w:trPr>
          <w:jc w:val="center"/>
        </w:trPr>
        <w:tc>
          <w:tcPr>
            <w:tcW w:w="4809" w:type="dxa"/>
          </w:tcPr>
          <w:p w:rsidRPr="00BD77D3" w:rsidR="00F10DD9" w:rsidP="00E669ED" w:rsidRDefault="00F10DD9" w14:paraId="45EAAE05" w14:textId="190027A6">
            <w:pPr>
              <w:keepNext/>
              <w:widowControl w:val="0"/>
              <w:adjustRightInd w:val="0"/>
              <w:snapToGrid w:val="0"/>
              <w:rPr>
                <w:rFonts w:asciiTheme="minorHAnsi" w:hAnsiTheme="minorHAnsi" w:cstheme="minorHAnsi"/>
                <w:sz w:val="20"/>
                <w:szCs w:val="20"/>
              </w:rPr>
            </w:pPr>
            <w:r>
              <w:rPr>
                <w:rFonts w:asciiTheme="minorHAnsi" w:hAnsiTheme="minorHAnsi"/>
                <w:sz w:val="20"/>
              </w:rPr>
              <w:lastRenderedPageBreak/>
              <w:t>L</w:t>
            </w:r>
            <w:r w:rsidR="00E669ED">
              <w:rPr>
                <w:rFonts w:asciiTheme="minorHAnsi" w:hAnsiTheme="minorHAnsi"/>
                <w:sz w:val="20"/>
              </w:rPr>
              <w:t>’</w:t>
            </w:r>
            <w:r>
              <w:rPr>
                <w:rFonts w:asciiTheme="minorHAnsi" w:hAnsiTheme="minorHAnsi"/>
                <w:sz w:val="20"/>
              </w:rPr>
              <w:t>assemblée vote sur le rapport et, le cas échéant, sur l</w:t>
            </w:r>
            <w:r w:rsidR="00E669ED">
              <w:rPr>
                <w:rFonts w:asciiTheme="minorHAnsi" w:hAnsiTheme="minorHAnsi"/>
                <w:sz w:val="20"/>
              </w:rPr>
              <w:t>’</w:t>
            </w:r>
            <w:r>
              <w:rPr>
                <w:rFonts w:asciiTheme="minorHAnsi" w:hAnsiTheme="minorHAnsi"/>
                <w:sz w:val="20"/>
              </w:rPr>
              <w:t>envoi du document aux autres institutions européennes.</w:t>
            </w:r>
          </w:p>
        </w:tc>
        <w:tc>
          <w:tcPr>
            <w:tcW w:w="5715" w:type="dxa"/>
          </w:tcPr>
          <w:p w:rsidRPr="00BD77D3" w:rsidR="00F10DD9" w:rsidP="00B8135B" w:rsidRDefault="00F10DD9" w14:paraId="5722BD86" w14:textId="77777777">
            <w:pPr>
              <w:widowControl w:val="0"/>
              <w:adjustRightInd w:val="0"/>
              <w:snapToGrid w:val="0"/>
              <w:rPr>
                <w:rFonts w:eastAsia="Calibri" w:asciiTheme="minorHAnsi" w:hAnsiTheme="minorHAnsi" w:cstheme="minorHAnsi"/>
                <w:iCs/>
                <w:sz w:val="20"/>
                <w:szCs w:val="20"/>
                <w:lang w:val="en-GB"/>
              </w:rPr>
            </w:pPr>
          </w:p>
          <w:p w:rsidRPr="00BD77D3" w:rsidR="00F10DD9" w:rsidP="00B8135B" w:rsidRDefault="00F10DD9" w14:paraId="6ACD90FF" w14:textId="77777777">
            <w:pPr>
              <w:widowControl w:val="0"/>
              <w:adjustRightInd w:val="0"/>
              <w:snapToGrid w:val="0"/>
              <w:rPr>
                <w:rFonts w:asciiTheme="minorHAnsi" w:hAnsiTheme="minorHAnsi" w:cstheme="minorHAnsi"/>
                <w:iCs/>
                <w:sz w:val="20"/>
                <w:szCs w:val="20"/>
                <w:lang w:val="en-GB"/>
              </w:rPr>
            </w:pPr>
          </w:p>
        </w:tc>
      </w:tr>
      <w:tr w:rsidR="0057054B" w14:paraId="28FABE2A" w14:textId="77777777">
        <w:trPr>
          <w:jc w:val="center"/>
        </w:trPr>
        <w:tc>
          <w:tcPr>
            <w:tcW w:w="4809" w:type="dxa"/>
          </w:tcPr>
          <w:p w:rsidRPr="00BD77D3" w:rsidR="00F10DD9" w:rsidP="00B8135B" w:rsidRDefault="00F10DD9" w14:paraId="0A43B782" w14:textId="3C81288D">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Les rapports d</w:t>
            </w:r>
            <w:r w:rsidR="00E669ED">
              <w:rPr>
                <w:rFonts w:asciiTheme="minorHAnsi" w:hAnsiTheme="minorHAnsi"/>
                <w:sz w:val="20"/>
              </w:rPr>
              <w:t>’</w:t>
            </w:r>
            <w:r>
              <w:rPr>
                <w:rFonts w:asciiTheme="minorHAnsi" w:hAnsiTheme="minorHAnsi"/>
                <w:sz w:val="20"/>
              </w:rPr>
              <w:t xml:space="preserve">information ne sont pas publiés au </w:t>
            </w:r>
            <w:r>
              <w:rPr>
                <w:rFonts w:asciiTheme="minorHAnsi" w:hAnsiTheme="minorHAnsi"/>
                <w:i/>
                <w:sz w:val="20"/>
              </w:rPr>
              <w:t>Journal officiel de l</w:t>
            </w:r>
            <w:r w:rsidR="00E669ED">
              <w:rPr>
                <w:rFonts w:asciiTheme="minorHAnsi" w:hAnsiTheme="minorHAnsi"/>
                <w:i/>
                <w:sz w:val="20"/>
              </w:rPr>
              <w:t>’</w:t>
            </w:r>
            <w:r>
              <w:rPr>
                <w:rFonts w:asciiTheme="minorHAnsi" w:hAnsiTheme="minorHAnsi"/>
                <w:i/>
                <w:sz w:val="20"/>
              </w:rPr>
              <w:t>Union européenne</w:t>
            </w:r>
            <w:r>
              <w:rPr>
                <w:rFonts w:asciiTheme="minorHAnsi" w:hAnsiTheme="minorHAnsi"/>
                <w:sz w:val="20"/>
              </w:rPr>
              <w:t>, mais peuvent être communiqués aux autres institutions si l</w:t>
            </w:r>
            <w:r w:rsidR="00E669ED">
              <w:rPr>
                <w:rFonts w:asciiTheme="minorHAnsi" w:hAnsiTheme="minorHAnsi"/>
                <w:sz w:val="20"/>
              </w:rPr>
              <w:t>’</w:t>
            </w:r>
            <w:r>
              <w:rPr>
                <w:rFonts w:asciiTheme="minorHAnsi" w:hAnsiTheme="minorHAnsi"/>
                <w:sz w:val="20"/>
              </w:rPr>
              <w:t>assemblée en décide ainsi.</w:t>
            </w:r>
          </w:p>
        </w:tc>
        <w:tc>
          <w:tcPr>
            <w:tcW w:w="5715" w:type="dxa"/>
          </w:tcPr>
          <w:p w:rsidRPr="00BD77D3" w:rsidR="00F10DD9" w:rsidP="00B8135B" w:rsidRDefault="00F10DD9" w14:paraId="62E39D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5E0D0D" w14:textId="77777777">
        <w:trPr>
          <w:jc w:val="center"/>
        </w:trPr>
        <w:tc>
          <w:tcPr>
            <w:tcW w:w="4809" w:type="dxa"/>
          </w:tcPr>
          <w:p w:rsidRPr="00BD77D3" w:rsidR="00F10DD9" w:rsidP="00B8135B" w:rsidRDefault="00F10DD9" w14:paraId="6AC2FC47" w14:textId="201CB620">
            <w:pPr>
              <w:pStyle w:val="Heading1"/>
              <w:numPr>
                <w:ilvl w:val="0"/>
                <w:numId w:val="102"/>
              </w:numPr>
              <w:tabs>
                <w:tab w:val="left" w:pos="567"/>
              </w:tabs>
              <w:outlineLvl w:val="0"/>
              <w:rPr>
                <w:rFonts w:asciiTheme="minorHAnsi" w:hAnsiTheme="minorHAnsi" w:cstheme="minorHAnsi"/>
                <w:sz w:val="20"/>
                <w:szCs w:val="20"/>
              </w:rPr>
            </w:pPr>
            <w:r>
              <w:rPr>
                <w:rFonts w:asciiTheme="minorHAnsi" w:hAnsiTheme="minorHAnsi"/>
                <w:sz w:val="20"/>
              </w:rPr>
              <w:t>Un rapport d</w:t>
            </w:r>
            <w:r w:rsidR="00E669ED">
              <w:rPr>
                <w:rFonts w:asciiTheme="minorHAnsi" w:hAnsiTheme="minorHAnsi"/>
                <w:sz w:val="20"/>
              </w:rPr>
              <w:t>’</w:t>
            </w:r>
            <w:r>
              <w:rPr>
                <w:rFonts w:asciiTheme="minorHAnsi" w:hAnsiTheme="minorHAnsi"/>
                <w:sz w:val="20"/>
              </w:rPr>
              <w:t>information peut servir de base pour la préparation d</w:t>
            </w:r>
            <w:r w:rsidR="00E669ED">
              <w:rPr>
                <w:rFonts w:asciiTheme="minorHAnsi" w:hAnsiTheme="minorHAnsi"/>
                <w:sz w:val="20"/>
              </w:rPr>
              <w:t>’</w:t>
            </w:r>
            <w:r>
              <w:rPr>
                <w:rFonts w:asciiTheme="minorHAnsi" w:hAnsiTheme="minorHAnsi"/>
                <w:sz w:val="20"/>
              </w:rPr>
              <w:t>un avis d</w:t>
            </w:r>
            <w:r w:rsidR="00E669ED">
              <w:rPr>
                <w:rFonts w:asciiTheme="minorHAnsi" w:hAnsiTheme="minorHAnsi"/>
                <w:sz w:val="20"/>
              </w:rPr>
              <w:t>’</w:t>
            </w:r>
            <w:r>
              <w:rPr>
                <w:rFonts w:asciiTheme="minorHAnsi" w:hAnsiTheme="minorHAnsi"/>
                <w:sz w:val="20"/>
              </w:rPr>
              <w:t>initiative.</w:t>
            </w:r>
          </w:p>
        </w:tc>
        <w:tc>
          <w:tcPr>
            <w:tcW w:w="5715" w:type="dxa"/>
          </w:tcPr>
          <w:p w:rsidRPr="00BD77D3" w:rsidR="00F10DD9" w:rsidP="00B8135B" w:rsidRDefault="00F10DD9" w14:paraId="555531B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27839D" w14:textId="77777777">
        <w:trPr>
          <w:jc w:val="center"/>
        </w:trPr>
        <w:tc>
          <w:tcPr>
            <w:tcW w:w="4809" w:type="dxa"/>
          </w:tcPr>
          <w:p w:rsidRPr="00BD77D3" w:rsidR="00F10DD9" w:rsidP="00B8135B" w:rsidRDefault="00F10DD9" w14:paraId="5D5E983E" w14:textId="77777777">
            <w:pPr>
              <w:rPr>
                <w:rFonts w:asciiTheme="minorHAnsi" w:hAnsiTheme="minorHAnsi" w:cstheme="minorHAnsi"/>
                <w:sz w:val="20"/>
                <w:szCs w:val="20"/>
                <w:lang w:val="en-GB"/>
              </w:rPr>
            </w:pPr>
          </w:p>
        </w:tc>
        <w:tc>
          <w:tcPr>
            <w:tcW w:w="5715" w:type="dxa"/>
          </w:tcPr>
          <w:p w:rsidRPr="00BD77D3" w:rsidR="00F10DD9" w:rsidP="00B8135B" w:rsidRDefault="00F10DD9" w14:paraId="11037072" w14:textId="77777777">
            <w:pPr>
              <w:rPr>
                <w:rFonts w:asciiTheme="minorHAnsi" w:hAnsiTheme="minorHAnsi" w:cstheme="minorHAnsi"/>
                <w:sz w:val="20"/>
                <w:szCs w:val="20"/>
                <w:lang w:val="en-GB"/>
              </w:rPr>
            </w:pPr>
          </w:p>
        </w:tc>
      </w:tr>
      <w:tr w:rsidR="0057054B" w14:paraId="73F0FA58" w14:textId="77777777">
        <w:trPr>
          <w:jc w:val="center"/>
        </w:trPr>
        <w:tc>
          <w:tcPr>
            <w:tcW w:w="4809" w:type="dxa"/>
          </w:tcPr>
          <w:p w:rsidRPr="00BD77D3" w:rsidR="00F10DD9" w:rsidP="00B8135B" w:rsidRDefault="00F10DD9" w14:paraId="3BF1A7C2" w14:textId="3DD54D1B">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50 — Résolutions sur des thèmes d</w:t>
            </w:r>
            <w:r w:rsidR="00E669ED">
              <w:rPr>
                <w:rFonts w:asciiTheme="minorHAnsi" w:hAnsiTheme="minorHAnsi"/>
                <w:b/>
                <w:sz w:val="20"/>
              </w:rPr>
              <w:t>’</w:t>
            </w:r>
            <w:r>
              <w:rPr>
                <w:rFonts w:asciiTheme="minorHAnsi" w:hAnsiTheme="minorHAnsi"/>
                <w:b/>
                <w:sz w:val="20"/>
              </w:rPr>
              <w:t>actualité</w:t>
            </w:r>
          </w:p>
        </w:tc>
        <w:tc>
          <w:tcPr>
            <w:tcW w:w="5715" w:type="dxa"/>
          </w:tcPr>
          <w:p w:rsidRPr="00BD77D3" w:rsidR="00F10DD9" w:rsidP="00B8135B" w:rsidRDefault="00F10DD9" w14:paraId="40BD988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EC0F9C7" w14:textId="77777777">
        <w:trPr>
          <w:jc w:val="center"/>
        </w:trPr>
        <w:tc>
          <w:tcPr>
            <w:tcW w:w="4809" w:type="dxa"/>
          </w:tcPr>
          <w:p w:rsidRPr="00BD77D3" w:rsidR="00F10DD9" w:rsidP="00B8135B" w:rsidRDefault="00F10DD9" w14:paraId="70A07B6C" w14:textId="6CBBAAEA">
            <w:pPr>
              <w:pStyle w:val="Heading1"/>
              <w:numPr>
                <w:ilvl w:val="0"/>
                <w:numId w:val="103"/>
              </w:numPr>
              <w:tabs>
                <w:tab w:val="left" w:pos="567"/>
              </w:tabs>
              <w:outlineLvl w:val="0"/>
              <w:rPr>
                <w:rFonts w:asciiTheme="minorHAnsi" w:hAnsiTheme="minorHAnsi" w:cstheme="minorHAnsi"/>
                <w:sz w:val="20"/>
                <w:szCs w:val="20"/>
              </w:rPr>
            </w:pPr>
            <w:r>
              <w:rPr>
                <w:rFonts w:asciiTheme="minorHAnsi" w:hAnsiTheme="minorHAnsi"/>
                <w:sz w:val="20"/>
              </w:rPr>
              <w:t>Le Comité peut émettre des résolutions sur des thèmes d</w:t>
            </w:r>
            <w:r w:rsidR="00E669ED">
              <w:rPr>
                <w:rFonts w:asciiTheme="minorHAnsi" w:hAnsiTheme="minorHAnsi"/>
                <w:sz w:val="20"/>
              </w:rPr>
              <w:t>’</w:t>
            </w:r>
            <w:r>
              <w:rPr>
                <w:rFonts w:asciiTheme="minorHAnsi" w:hAnsiTheme="minorHAnsi"/>
                <w:sz w:val="20"/>
              </w:rPr>
              <w:t>actualité.</w:t>
            </w:r>
          </w:p>
        </w:tc>
        <w:tc>
          <w:tcPr>
            <w:tcW w:w="5715" w:type="dxa"/>
          </w:tcPr>
          <w:p w:rsidRPr="00BD77D3" w:rsidR="00F10DD9" w:rsidP="00B8135B" w:rsidRDefault="00F10DD9" w14:paraId="57ABE4B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C3B3237" w14:textId="77777777">
        <w:trPr>
          <w:jc w:val="center"/>
        </w:trPr>
        <w:tc>
          <w:tcPr>
            <w:tcW w:w="4809" w:type="dxa"/>
          </w:tcPr>
          <w:p w:rsidRPr="00BD77D3" w:rsidR="00F10DD9" w:rsidP="00B8135B" w:rsidRDefault="00F10DD9" w14:paraId="3C1B6141" w14:textId="0111A2F1">
            <w:pPr>
              <w:pStyle w:val="Heading1"/>
              <w:numPr>
                <w:ilvl w:val="0"/>
                <w:numId w:val="103"/>
              </w:numPr>
              <w:tabs>
                <w:tab w:val="left" w:pos="567"/>
              </w:tabs>
              <w:outlineLvl w:val="0"/>
              <w:rPr>
                <w:rFonts w:asciiTheme="minorHAnsi" w:hAnsiTheme="minorHAnsi" w:cstheme="minorHAnsi"/>
                <w:sz w:val="20"/>
                <w:szCs w:val="20"/>
              </w:rPr>
            </w:pPr>
            <w:r>
              <w:rPr>
                <w:rFonts w:asciiTheme="minorHAnsi" w:hAnsiTheme="minorHAnsi"/>
                <w:sz w:val="20"/>
              </w:rPr>
              <w:t>La proposition doit être revêtue de la signature du président du Comité, du président d</w:t>
            </w:r>
            <w:r w:rsidR="00E669ED">
              <w:rPr>
                <w:rFonts w:asciiTheme="minorHAnsi" w:hAnsiTheme="minorHAnsi"/>
                <w:sz w:val="20"/>
              </w:rPr>
              <w:t>’</w:t>
            </w:r>
            <w:r>
              <w:rPr>
                <w:rFonts w:asciiTheme="minorHAnsi" w:hAnsiTheme="minorHAnsi"/>
                <w:sz w:val="20"/>
              </w:rPr>
              <w:t>une section, du président d</w:t>
            </w:r>
            <w:r w:rsidR="00E669ED">
              <w:rPr>
                <w:rFonts w:asciiTheme="minorHAnsi" w:hAnsiTheme="minorHAnsi"/>
                <w:sz w:val="20"/>
              </w:rPr>
              <w:t>’</w:t>
            </w:r>
            <w:r>
              <w:rPr>
                <w:rFonts w:asciiTheme="minorHAnsi" w:hAnsiTheme="minorHAnsi"/>
                <w:sz w:val="20"/>
              </w:rPr>
              <w:t>un groupe ou bien encore d</w:t>
            </w:r>
            <w:r w:rsidR="00E669ED">
              <w:rPr>
                <w:rFonts w:asciiTheme="minorHAnsi" w:hAnsiTheme="minorHAnsi"/>
                <w:sz w:val="20"/>
              </w:rPr>
              <w:t>’</w:t>
            </w:r>
            <w:r>
              <w:rPr>
                <w:rFonts w:asciiTheme="minorHAnsi" w:hAnsiTheme="minorHAnsi"/>
                <w:sz w:val="20"/>
              </w:rPr>
              <w:t>au moins vingt-cinq membres du Comité.</w:t>
            </w:r>
          </w:p>
        </w:tc>
        <w:tc>
          <w:tcPr>
            <w:tcW w:w="5715" w:type="dxa"/>
          </w:tcPr>
          <w:p w:rsidRPr="00BD77D3" w:rsidR="00F10DD9" w:rsidP="00B8135B" w:rsidRDefault="00F10DD9" w14:paraId="016ED16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602499D" w14:textId="77777777">
        <w:trPr>
          <w:jc w:val="center"/>
        </w:trPr>
        <w:tc>
          <w:tcPr>
            <w:tcW w:w="4809" w:type="dxa"/>
          </w:tcPr>
          <w:p w:rsidRPr="00BD77D3" w:rsidR="00F10DD9" w:rsidP="00B8135B" w:rsidRDefault="00F10DD9" w14:paraId="77B5350D" w14:textId="1EA382FB">
            <w:pPr>
              <w:widowControl w:val="0"/>
              <w:adjustRightInd w:val="0"/>
              <w:snapToGrid w:val="0"/>
              <w:rPr>
                <w:rFonts w:asciiTheme="minorHAnsi" w:hAnsiTheme="minorHAnsi" w:cstheme="minorHAnsi"/>
                <w:sz w:val="20"/>
                <w:szCs w:val="20"/>
              </w:rPr>
            </w:pPr>
            <w:r>
              <w:rPr>
                <w:rFonts w:asciiTheme="minorHAnsi" w:hAnsiTheme="minorHAnsi"/>
                <w:sz w:val="20"/>
              </w:rPr>
              <w:t>Elle doit inclure le projet de résolution et être, dans toute la mesure du possible, déposée auprès du secrétariat du bureau 48 heures avant l</w:t>
            </w:r>
            <w:r w:rsidR="00E669ED">
              <w:rPr>
                <w:rFonts w:asciiTheme="minorHAnsi" w:hAnsiTheme="minorHAnsi"/>
                <w:sz w:val="20"/>
              </w:rPr>
              <w:t>’</w:t>
            </w:r>
            <w:r>
              <w:rPr>
                <w:rFonts w:asciiTheme="minorHAnsi" w:hAnsiTheme="minorHAnsi"/>
                <w:sz w:val="20"/>
              </w:rPr>
              <w:t>ouverture de la séance de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7DC12B74" w14:textId="77777777">
            <w:pPr>
              <w:widowControl w:val="0"/>
              <w:adjustRightInd w:val="0"/>
              <w:snapToGrid w:val="0"/>
              <w:rPr>
                <w:rFonts w:asciiTheme="minorHAnsi" w:hAnsiTheme="minorHAnsi" w:cstheme="minorHAnsi"/>
                <w:sz w:val="20"/>
                <w:szCs w:val="20"/>
                <w:lang w:val="en-GB"/>
              </w:rPr>
            </w:pPr>
          </w:p>
        </w:tc>
      </w:tr>
      <w:tr w:rsidR="0057054B" w14:paraId="70CED982" w14:textId="77777777">
        <w:trPr>
          <w:jc w:val="center"/>
        </w:trPr>
        <w:tc>
          <w:tcPr>
            <w:tcW w:w="4809" w:type="dxa"/>
          </w:tcPr>
          <w:p w:rsidRPr="00BD77D3" w:rsidR="00F10DD9" w:rsidP="00B8135B" w:rsidRDefault="00F10DD9" w14:paraId="0BBBB40C" w14:textId="106F0D91">
            <w:pPr>
              <w:pStyle w:val="Heading1"/>
              <w:numPr>
                <w:ilvl w:val="0"/>
                <w:numId w:val="103"/>
              </w:numPr>
              <w:tabs>
                <w:tab w:val="left" w:pos="567"/>
              </w:tabs>
              <w:outlineLvl w:val="0"/>
              <w:rPr>
                <w:rFonts w:asciiTheme="minorHAnsi" w:hAnsiTheme="minorHAnsi" w:cstheme="minorHAnsi"/>
                <w:sz w:val="20"/>
                <w:szCs w:val="20"/>
              </w:rPr>
            </w:pPr>
            <w:r>
              <w:rPr>
                <w:rFonts w:asciiTheme="minorHAnsi" w:hAnsiTheme="minorHAnsi"/>
                <w:sz w:val="20"/>
              </w:rPr>
              <w:t>Dans toute la mesure du possible, les projets de résolution sont traités prioritairement dans l</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 xml:space="preserve">assemblée. </w:t>
            </w:r>
          </w:p>
        </w:tc>
        <w:tc>
          <w:tcPr>
            <w:tcW w:w="5715" w:type="dxa"/>
          </w:tcPr>
          <w:p w:rsidRPr="00BD77D3" w:rsidR="00F10DD9" w:rsidP="00B8135B" w:rsidRDefault="00F10DD9" w14:paraId="3AF6E7A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7B4963" w14:textId="77777777">
        <w:trPr>
          <w:jc w:val="center"/>
        </w:trPr>
        <w:tc>
          <w:tcPr>
            <w:tcW w:w="4809" w:type="dxa"/>
          </w:tcPr>
          <w:p w:rsidRPr="00BD77D3" w:rsidR="00F10DD9" w:rsidP="00B8135B" w:rsidRDefault="00F10DD9" w14:paraId="5894D91F" w14:textId="2D4FB01A">
            <w:pPr>
              <w:widowControl w:val="0"/>
              <w:adjustRightInd w:val="0"/>
              <w:snapToGrid w:val="0"/>
              <w:rPr>
                <w:rFonts w:asciiTheme="minorHAnsi" w:hAnsiTheme="minorHAnsi" w:cstheme="minorHAnsi"/>
                <w:sz w:val="20"/>
                <w:szCs w:val="20"/>
              </w:rPr>
            </w:pPr>
            <w:r>
              <w:rPr>
                <w:rFonts w:asciiTheme="minorHAnsi" w:hAnsiTheme="minorHAnsi"/>
                <w:sz w:val="20"/>
              </w:rPr>
              <w:t>Les résolutions sur des thèmes d</w:t>
            </w:r>
            <w:r w:rsidR="00E669ED">
              <w:rPr>
                <w:rFonts w:asciiTheme="minorHAnsi" w:hAnsiTheme="minorHAnsi"/>
                <w:sz w:val="20"/>
              </w:rPr>
              <w:t>’</w:t>
            </w:r>
            <w:r>
              <w:rPr>
                <w:rFonts w:asciiTheme="minorHAnsi" w:hAnsiTheme="minorHAnsi"/>
                <w:sz w:val="20"/>
              </w:rPr>
              <w:t>actualité sont débattues, soumises au vote et, le cas échéant, adoptées par l</w:t>
            </w:r>
            <w:r w:rsidR="00E669ED">
              <w:rPr>
                <w:rFonts w:asciiTheme="minorHAnsi" w:hAnsiTheme="minorHAnsi"/>
                <w:sz w:val="20"/>
              </w:rPr>
              <w:t>’</w:t>
            </w:r>
            <w:r>
              <w:rPr>
                <w:rFonts w:asciiTheme="minorHAnsi" w:hAnsiTheme="minorHAnsi"/>
                <w:sz w:val="20"/>
              </w:rPr>
              <w:t xml:space="preserve">assemblée. </w:t>
            </w:r>
          </w:p>
        </w:tc>
        <w:tc>
          <w:tcPr>
            <w:tcW w:w="5715" w:type="dxa"/>
          </w:tcPr>
          <w:p w:rsidRPr="00BD77D3" w:rsidR="00F10DD9" w:rsidP="00B8135B" w:rsidRDefault="00F10DD9" w14:paraId="615A523A" w14:textId="77777777">
            <w:pPr>
              <w:widowControl w:val="0"/>
              <w:adjustRightInd w:val="0"/>
              <w:snapToGrid w:val="0"/>
              <w:rPr>
                <w:rFonts w:asciiTheme="minorHAnsi" w:hAnsiTheme="minorHAnsi" w:cstheme="minorHAnsi"/>
                <w:sz w:val="20"/>
                <w:szCs w:val="20"/>
                <w:lang w:val="en-GB"/>
              </w:rPr>
            </w:pPr>
          </w:p>
        </w:tc>
      </w:tr>
      <w:tr w:rsidR="0057054B" w14:paraId="76BB29DC" w14:textId="77777777">
        <w:trPr>
          <w:jc w:val="center"/>
        </w:trPr>
        <w:tc>
          <w:tcPr>
            <w:tcW w:w="4809" w:type="dxa"/>
          </w:tcPr>
          <w:p w:rsidRPr="00BD77D3" w:rsidR="00F10DD9" w:rsidP="00B8135B" w:rsidRDefault="00F10DD9" w14:paraId="059F5B0B"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4D7465C6" w14:textId="77777777">
            <w:pPr>
              <w:widowControl w:val="0"/>
              <w:adjustRightInd w:val="0"/>
              <w:snapToGrid w:val="0"/>
              <w:jc w:val="left"/>
              <w:rPr>
                <w:rFonts w:asciiTheme="minorHAnsi" w:hAnsiTheme="minorHAnsi" w:cstheme="minorHAnsi"/>
                <w:sz w:val="20"/>
                <w:szCs w:val="20"/>
                <w:lang w:val="en-GB"/>
              </w:rPr>
            </w:pPr>
          </w:p>
        </w:tc>
      </w:tr>
      <w:tr w:rsidR="0057054B" w14:paraId="0541E765" w14:textId="77777777">
        <w:trPr>
          <w:jc w:val="center"/>
        </w:trPr>
        <w:tc>
          <w:tcPr>
            <w:tcW w:w="4809" w:type="dxa"/>
          </w:tcPr>
          <w:p w:rsidRPr="00BD77D3" w:rsidR="00F10DD9" w:rsidP="00B8135B" w:rsidRDefault="00F10DD9" w14:paraId="1C1186A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Chapitre II</w:t>
            </w:r>
          </w:p>
        </w:tc>
        <w:tc>
          <w:tcPr>
            <w:tcW w:w="5715" w:type="dxa"/>
          </w:tcPr>
          <w:p w:rsidRPr="00BD77D3" w:rsidR="00F10DD9" w:rsidP="00B8135B" w:rsidRDefault="00F10DD9" w14:paraId="6767FF3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C56B494" w14:textId="77777777">
        <w:trPr>
          <w:jc w:val="center"/>
        </w:trPr>
        <w:tc>
          <w:tcPr>
            <w:tcW w:w="4809" w:type="dxa"/>
          </w:tcPr>
          <w:p w:rsidRPr="00BD77D3" w:rsidR="00F10DD9" w:rsidP="00B8135B" w:rsidRDefault="00F10DD9" w14:paraId="3005C51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LANCEMENT DE LA PROCÉDURE CONSULTATIVE</w:t>
            </w:r>
          </w:p>
        </w:tc>
        <w:tc>
          <w:tcPr>
            <w:tcW w:w="5715" w:type="dxa"/>
          </w:tcPr>
          <w:p w:rsidRPr="00BD77D3" w:rsidR="00F10DD9" w:rsidP="00B8135B" w:rsidRDefault="00F10DD9" w14:paraId="68673F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5A7605" w14:textId="77777777">
        <w:trPr>
          <w:jc w:val="center"/>
        </w:trPr>
        <w:tc>
          <w:tcPr>
            <w:tcW w:w="4809" w:type="dxa"/>
          </w:tcPr>
          <w:p w:rsidRPr="00BD77D3" w:rsidR="00F10DD9" w:rsidP="00B8135B" w:rsidRDefault="00F10DD9" w14:paraId="5980E8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161241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6E7900" w14:textId="77777777">
        <w:trPr>
          <w:jc w:val="center"/>
        </w:trPr>
        <w:tc>
          <w:tcPr>
            <w:tcW w:w="4809" w:type="dxa"/>
          </w:tcPr>
          <w:p w:rsidRPr="00BD77D3" w:rsidR="00F10DD9" w:rsidP="00B8135B" w:rsidRDefault="00F10DD9" w14:paraId="2037AF5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51 — Lancement de la procédure par saisine des institutions</w:t>
            </w:r>
          </w:p>
        </w:tc>
        <w:tc>
          <w:tcPr>
            <w:tcW w:w="5715" w:type="dxa"/>
          </w:tcPr>
          <w:p w:rsidRPr="00BD77D3" w:rsidR="00F10DD9" w:rsidP="00B8135B" w:rsidRDefault="00F10DD9" w14:paraId="134D5ED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24F760" w14:textId="77777777">
        <w:trPr>
          <w:jc w:val="center"/>
        </w:trPr>
        <w:tc>
          <w:tcPr>
            <w:tcW w:w="4809" w:type="dxa"/>
          </w:tcPr>
          <w:p w:rsidRPr="00BD77D3" w:rsidR="00F10DD9" w:rsidP="00B8135B" w:rsidRDefault="00F10DD9" w14:paraId="66B3671A" w14:textId="21C6BAB3">
            <w:pPr>
              <w:pStyle w:val="Heading1"/>
              <w:numPr>
                <w:ilvl w:val="0"/>
                <w:numId w:val="104"/>
              </w:numPr>
              <w:tabs>
                <w:tab w:val="left" w:pos="567"/>
              </w:tabs>
              <w:outlineLvl w:val="0"/>
              <w:rPr>
                <w:rFonts w:asciiTheme="minorHAnsi" w:hAnsiTheme="minorHAnsi" w:cstheme="minorHAnsi"/>
                <w:sz w:val="20"/>
                <w:szCs w:val="20"/>
              </w:rPr>
            </w:pPr>
            <w:r>
              <w:rPr>
                <w:rFonts w:asciiTheme="minorHAnsi" w:hAnsiTheme="minorHAnsi"/>
                <w:sz w:val="20"/>
              </w:rPr>
              <w:t>Le Comité est consulté par le Parlement européen, par le Conseil ou par la Commission en vue de l</w:t>
            </w:r>
            <w:r w:rsidR="00E669ED">
              <w:rPr>
                <w:rFonts w:asciiTheme="minorHAnsi" w:hAnsiTheme="minorHAnsi"/>
                <w:sz w:val="20"/>
              </w:rPr>
              <w:t>’</w:t>
            </w:r>
            <w:r>
              <w:rPr>
                <w:rFonts w:asciiTheme="minorHAnsi" w:hAnsiTheme="minorHAnsi"/>
                <w:sz w:val="20"/>
              </w:rPr>
              <w:t>élaboration des avis demandés dans les cas prévus par les traités.</w:t>
            </w:r>
          </w:p>
        </w:tc>
        <w:tc>
          <w:tcPr>
            <w:tcW w:w="5715" w:type="dxa"/>
          </w:tcPr>
          <w:p w:rsidRPr="00BD77D3" w:rsidR="00F10DD9" w:rsidP="00B8135B" w:rsidRDefault="00F10DD9" w14:paraId="0B8732AE" w14:textId="77777777">
            <w:pPr>
              <w:widowControl w:val="0"/>
              <w:adjustRightInd w:val="0"/>
              <w:snapToGrid w:val="0"/>
              <w:rPr>
                <w:rFonts w:cstheme="minorHAnsi"/>
                <w:iCs/>
              </w:rPr>
            </w:pPr>
          </w:p>
        </w:tc>
      </w:tr>
      <w:tr w:rsidR="0057054B" w14:paraId="4432F9D0" w14:textId="77777777">
        <w:trPr>
          <w:jc w:val="center"/>
        </w:trPr>
        <w:tc>
          <w:tcPr>
            <w:tcW w:w="4809" w:type="dxa"/>
          </w:tcPr>
          <w:p w:rsidRPr="00BD77D3" w:rsidR="00F10DD9" w:rsidP="00B8135B" w:rsidRDefault="00F10DD9" w14:paraId="60682DBC" w14:textId="5988D539">
            <w:pPr>
              <w:pStyle w:val="Heading1"/>
              <w:numPr>
                <w:ilvl w:val="0"/>
                <w:numId w:val="105"/>
              </w:numPr>
              <w:tabs>
                <w:tab w:val="left" w:pos="567"/>
              </w:tabs>
              <w:outlineLvl w:val="0"/>
              <w:rPr>
                <w:rFonts w:asciiTheme="minorHAnsi" w:hAnsiTheme="minorHAnsi" w:cstheme="minorHAnsi"/>
                <w:sz w:val="20"/>
                <w:szCs w:val="20"/>
              </w:rPr>
            </w:pPr>
            <w:r>
              <w:rPr>
                <w:rFonts w:asciiTheme="minorHAnsi" w:hAnsiTheme="minorHAnsi"/>
                <w:sz w:val="20"/>
              </w:rPr>
              <w:t>Il peut être aussi consulté par ces institutions dans tous les cas où elles le jugent opportun. Il peut également être invité à élaborer des rapports d</w:t>
            </w:r>
            <w:r w:rsidR="00E669ED">
              <w:rPr>
                <w:rFonts w:asciiTheme="minorHAnsi" w:hAnsiTheme="minorHAnsi"/>
                <w:sz w:val="20"/>
              </w:rPr>
              <w:t>’</w:t>
            </w:r>
            <w:r>
              <w:rPr>
                <w:rFonts w:asciiTheme="minorHAnsi" w:hAnsiTheme="minorHAnsi"/>
                <w:sz w:val="20"/>
              </w:rPr>
              <w:t xml:space="preserve">évaluation de politiques. </w:t>
            </w:r>
          </w:p>
        </w:tc>
        <w:tc>
          <w:tcPr>
            <w:tcW w:w="5715" w:type="dxa"/>
          </w:tcPr>
          <w:p w:rsidRPr="00BD77D3" w:rsidR="00F10DD9" w:rsidP="00B8135B" w:rsidRDefault="00F10DD9" w14:paraId="17AF6C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A67587" w14:textId="77777777">
        <w:trPr>
          <w:jc w:val="center"/>
        </w:trPr>
        <w:tc>
          <w:tcPr>
            <w:tcW w:w="4809" w:type="dxa"/>
          </w:tcPr>
          <w:p w:rsidRPr="00BD77D3" w:rsidR="00F10DD9" w:rsidP="00B8135B" w:rsidRDefault="00F10DD9" w14:paraId="2E6ED3C8" w14:textId="76B331B1">
            <w:pPr>
              <w:pStyle w:val="Heading1"/>
              <w:numPr>
                <w:ilvl w:val="0"/>
                <w:numId w:val="105"/>
              </w:numPr>
              <w:tabs>
                <w:tab w:val="left" w:pos="567"/>
              </w:tabs>
              <w:outlineLvl w:val="0"/>
              <w:rPr>
                <w:rFonts w:asciiTheme="minorHAnsi" w:hAnsiTheme="minorHAnsi" w:cstheme="minorHAnsi"/>
                <w:sz w:val="20"/>
                <w:szCs w:val="20"/>
              </w:rPr>
            </w:pPr>
            <w:r>
              <w:rPr>
                <w:rFonts w:asciiTheme="minorHAnsi" w:hAnsiTheme="minorHAnsi"/>
                <w:sz w:val="20"/>
              </w:rPr>
              <w:t>Si elle l</w:t>
            </w:r>
            <w:r w:rsidR="00E669ED">
              <w:rPr>
                <w:rFonts w:asciiTheme="minorHAnsi" w:hAnsiTheme="minorHAnsi"/>
                <w:sz w:val="20"/>
              </w:rPr>
              <w:t>’</w:t>
            </w:r>
            <w:r>
              <w:rPr>
                <w:rFonts w:asciiTheme="minorHAnsi" w:hAnsiTheme="minorHAnsi"/>
                <w:sz w:val="20"/>
              </w:rPr>
              <w:t>estime nécessaire, l</w:t>
            </w:r>
            <w:r w:rsidR="00E669ED">
              <w:rPr>
                <w:rFonts w:asciiTheme="minorHAnsi" w:hAnsiTheme="minorHAnsi"/>
                <w:sz w:val="20"/>
              </w:rPr>
              <w:t>’</w:t>
            </w:r>
            <w:r>
              <w:rPr>
                <w:rFonts w:asciiTheme="minorHAnsi" w:hAnsiTheme="minorHAnsi"/>
                <w:sz w:val="20"/>
              </w:rPr>
              <w:t xml:space="preserve">institution peut impartir au Comité un délai pour présenter son avis. </w:t>
            </w:r>
          </w:p>
        </w:tc>
        <w:tc>
          <w:tcPr>
            <w:tcW w:w="5715" w:type="dxa"/>
          </w:tcPr>
          <w:p w:rsidRPr="00BD77D3" w:rsidR="00F10DD9" w:rsidP="00F557BC" w:rsidRDefault="006A44EC" w14:paraId="6CBF7DB0" w14:textId="6183A186">
            <w:pPr>
              <w:widowControl w:val="0"/>
              <w:adjustRightInd w:val="0"/>
              <w:snapToGrid w:val="0"/>
              <w:rPr>
                <w:rFonts w:asciiTheme="minorHAnsi" w:hAnsiTheme="minorHAnsi" w:cstheme="minorHAnsi"/>
                <w:sz w:val="20"/>
                <w:szCs w:val="20"/>
              </w:rPr>
            </w:pPr>
            <w:r>
              <w:rPr>
                <w:rFonts w:asciiTheme="minorHAnsi" w:hAnsiTheme="minorHAnsi"/>
                <w:sz w:val="20"/>
              </w:rPr>
              <w:t>Le président et le bureau de la section ou de la CCMI veillent à ce que l</w:t>
            </w:r>
            <w:r w:rsidR="00E669ED">
              <w:rPr>
                <w:rFonts w:asciiTheme="minorHAnsi" w:hAnsiTheme="minorHAnsi"/>
                <w:sz w:val="20"/>
              </w:rPr>
              <w:t>’</w:t>
            </w:r>
            <w:r>
              <w:rPr>
                <w:rFonts w:asciiTheme="minorHAnsi" w:hAnsiTheme="minorHAnsi"/>
                <w:sz w:val="20"/>
              </w:rPr>
              <w:t>élaboration des avis intervienne dans les délais fixés par le bureau du Comité à la demande des institutions.</w:t>
            </w:r>
          </w:p>
        </w:tc>
      </w:tr>
      <w:tr w:rsidR="0057054B" w14:paraId="76F7BB7E" w14:textId="77777777">
        <w:trPr>
          <w:jc w:val="center"/>
        </w:trPr>
        <w:tc>
          <w:tcPr>
            <w:tcW w:w="4809" w:type="dxa"/>
          </w:tcPr>
          <w:p w:rsidRPr="00BD77D3" w:rsidR="00F10DD9" w:rsidP="00B8135B" w:rsidRDefault="00F10DD9" w14:paraId="5D3A1E2D" w14:textId="64E08FFC">
            <w:pPr>
              <w:widowControl w:val="0"/>
              <w:adjustRightInd w:val="0"/>
              <w:snapToGrid w:val="0"/>
              <w:rPr>
                <w:rFonts w:asciiTheme="minorHAnsi" w:hAnsiTheme="minorHAnsi" w:cstheme="minorHAnsi"/>
                <w:sz w:val="20"/>
                <w:szCs w:val="20"/>
              </w:rPr>
            </w:pPr>
            <w:r>
              <w:rPr>
                <w:rFonts w:asciiTheme="minorHAnsi" w:hAnsiTheme="minorHAnsi"/>
                <w:sz w:val="20"/>
              </w:rPr>
              <w:t>À l</w:t>
            </w:r>
            <w:r w:rsidR="00E669ED">
              <w:rPr>
                <w:rFonts w:asciiTheme="minorHAnsi" w:hAnsiTheme="minorHAnsi"/>
                <w:sz w:val="20"/>
              </w:rPr>
              <w:t>’</w:t>
            </w:r>
            <w:r>
              <w:rPr>
                <w:rFonts w:asciiTheme="minorHAnsi" w:hAnsiTheme="minorHAnsi"/>
                <w:sz w:val="20"/>
              </w:rPr>
              <w:t>expiration du délai imparti, il peut être passé outre à l</w:t>
            </w:r>
            <w:r w:rsidR="00E669ED">
              <w:rPr>
                <w:rFonts w:asciiTheme="minorHAnsi" w:hAnsiTheme="minorHAnsi"/>
                <w:sz w:val="20"/>
              </w:rPr>
              <w:t>’</w:t>
            </w:r>
            <w:r>
              <w:rPr>
                <w:rFonts w:asciiTheme="minorHAnsi" w:hAnsiTheme="minorHAnsi"/>
                <w:sz w:val="20"/>
              </w:rPr>
              <w:t>absence d</w:t>
            </w:r>
            <w:r w:rsidR="00E669ED">
              <w:rPr>
                <w:rFonts w:asciiTheme="minorHAnsi" w:hAnsiTheme="minorHAnsi"/>
                <w:sz w:val="20"/>
              </w:rPr>
              <w:t>’</w:t>
            </w:r>
            <w:r>
              <w:rPr>
                <w:rFonts w:asciiTheme="minorHAnsi" w:hAnsiTheme="minorHAnsi"/>
                <w:sz w:val="20"/>
              </w:rPr>
              <w:t>avis.</w:t>
            </w:r>
          </w:p>
        </w:tc>
        <w:tc>
          <w:tcPr>
            <w:tcW w:w="5715" w:type="dxa"/>
          </w:tcPr>
          <w:p w:rsidRPr="00BD77D3" w:rsidR="00F10DD9" w:rsidP="00B8135B" w:rsidRDefault="00F10DD9" w14:paraId="19A488D4" w14:textId="77777777">
            <w:pPr>
              <w:widowControl w:val="0"/>
              <w:adjustRightInd w:val="0"/>
              <w:snapToGrid w:val="0"/>
              <w:rPr>
                <w:rFonts w:asciiTheme="minorHAnsi" w:hAnsiTheme="minorHAnsi" w:cstheme="minorHAnsi"/>
                <w:sz w:val="20"/>
                <w:szCs w:val="20"/>
                <w:lang w:val="en-GB"/>
              </w:rPr>
            </w:pPr>
          </w:p>
        </w:tc>
      </w:tr>
      <w:tr w:rsidR="0057054B" w14:paraId="18E0CFEE" w14:textId="77777777">
        <w:trPr>
          <w:jc w:val="center"/>
        </w:trPr>
        <w:tc>
          <w:tcPr>
            <w:tcW w:w="4809" w:type="dxa"/>
          </w:tcPr>
          <w:p w:rsidRPr="00BD77D3" w:rsidR="00F10DD9" w:rsidP="00B8135B" w:rsidRDefault="00F10DD9" w14:paraId="6EDDAF54" w14:textId="77777777">
            <w:pPr>
              <w:pStyle w:val="Heading1"/>
              <w:numPr>
                <w:ilvl w:val="0"/>
                <w:numId w:val="105"/>
              </w:numPr>
              <w:tabs>
                <w:tab w:val="left" w:pos="567"/>
              </w:tabs>
              <w:outlineLvl w:val="0"/>
              <w:rPr>
                <w:rFonts w:asciiTheme="minorHAnsi" w:hAnsiTheme="minorHAnsi" w:cstheme="minorHAnsi"/>
                <w:sz w:val="20"/>
                <w:szCs w:val="20"/>
              </w:rPr>
            </w:pPr>
            <w:r>
              <w:rPr>
                <w:rFonts w:asciiTheme="minorHAnsi" w:hAnsiTheme="minorHAnsi"/>
                <w:sz w:val="20"/>
              </w:rPr>
              <w:t xml:space="preserve">Les saisines des institutions sont transmises au président du Comité. </w:t>
            </w:r>
          </w:p>
        </w:tc>
        <w:tc>
          <w:tcPr>
            <w:tcW w:w="5715" w:type="dxa"/>
          </w:tcPr>
          <w:p w:rsidRPr="00BD77D3" w:rsidR="00F10DD9" w:rsidP="00B8135B" w:rsidRDefault="00F10DD9" w14:paraId="499C1A4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959A62" w14:textId="77777777">
        <w:trPr>
          <w:jc w:val="center"/>
        </w:trPr>
        <w:tc>
          <w:tcPr>
            <w:tcW w:w="4809" w:type="dxa"/>
          </w:tcPr>
          <w:p w:rsidRPr="00BD77D3" w:rsidR="00F10DD9" w:rsidP="00B8135B" w:rsidRDefault="00F10DD9" w14:paraId="1057AC51" w14:textId="77777777">
            <w:pPr>
              <w:widowControl w:val="0"/>
              <w:adjustRightInd w:val="0"/>
              <w:snapToGrid w:val="0"/>
              <w:rPr>
                <w:rFonts w:asciiTheme="minorHAnsi" w:hAnsiTheme="minorHAnsi" w:cstheme="minorHAnsi"/>
                <w:sz w:val="20"/>
                <w:szCs w:val="20"/>
              </w:rPr>
            </w:pPr>
            <w:r>
              <w:rPr>
                <w:rFonts w:asciiTheme="minorHAnsi" w:hAnsiTheme="minorHAnsi"/>
                <w:sz w:val="20"/>
              </w:rPr>
              <w:t>Celui-ci, en liaison avec le bureau, organise les travaux du Comité compte tenu des délais fixés dans la saisine.</w:t>
            </w:r>
          </w:p>
        </w:tc>
        <w:tc>
          <w:tcPr>
            <w:tcW w:w="5715" w:type="dxa"/>
          </w:tcPr>
          <w:p w:rsidRPr="00BD77D3" w:rsidR="00F10DD9" w:rsidP="00B8135B" w:rsidRDefault="00F10DD9" w14:paraId="0E7A681C" w14:textId="77777777">
            <w:pPr>
              <w:widowControl w:val="0"/>
              <w:adjustRightInd w:val="0"/>
              <w:snapToGrid w:val="0"/>
              <w:rPr>
                <w:rFonts w:asciiTheme="minorHAnsi" w:hAnsiTheme="minorHAnsi" w:cstheme="minorHAnsi"/>
                <w:sz w:val="20"/>
                <w:szCs w:val="20"/>
                <w:lang w:val="en-GB"/>
              </w:rPr>
            </w:pPr>
          </w:p>
        </w:tc>
      </w:tr>
      <w:tr w:rsidR="0057054B" w14:paraId="1D504891" w14:textId="77777777">
        <w:trPr>
          <w:jc w:val="center"/>
        </w:trPr>
        <w:tc>
          <w:tcPr>
            <w:tcW w:w="4809" w:type="dxa"/>
          </w:tcPr>
          <w:p w:rsidRPr="00BD77D3" w:rsidR="00F10DD9" w:rsidP="00B8135B" w:rsidRDefault="00F10DD9" w14:paraId="7D16FB7E"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75BB03B6" w14:textId="77777777">
            <w:pPr>
              <w:widowControl w:val="0"/>
              <w:adjustRightInd w:val="0"/>
              <w:snapToGrid w:val="0"/>
              <w:jc w:val="left"/>
              <w:rPr>
                <w:rFonts w:asciiTheme="minorHAnsi" w:hAnsiTheme="minorHAnsi" w:cstheme="minorHAnsi"/>
                <w:sz w:val="20"/>
                <w:szCs w:val="20"/>
                <w:lang w:val="en-GB"/>
              </w:rPr>
            </w:pPr>
          </w:p>
        </w:tc>
      </w:tr>
      <w:tr w:rsidR="0057054B" w14:paraId="2BFCA789" w14:textId="77777777">
        <w:trPr>
          <w:jc w:val="center"/>
        </w:trPr>
        <w:tc>
          <w:tcPr>
            <w:tcW w:w="4809" w:type="dxa"/>
          </w:tcPr>
          <w:p w:rsidRPr="00BD77D3" w:rsidR="00F10DD9" w:rsidP="00B8135B" w:rsidRDefault="00F10DD9" w14:paraId="12F22040" w14:textId="647B5624">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52 — Lancement de la procédure d</w:t>
            </w:r>
            <w:r w:rsidR="00E669ED">
              <w:rPr>
                <w:rFonts w:asciiTheme="minorHAnsi" w:hAnsiTheme="minorHAnsi"/>
                <w:b/>
                <w:sz w:val="20"/>
              </w:rPr>
              <w:t>’</w:t>
            </w:r>
            <w:r>
              <w:rPr>
                <w:rFonts w:asciiTheme="minorHAnsi" w:hAnsiTheme="minorHAnsi"/>
                <w:b/>
                <w:sz w:val="20"/>
              </w:rPr>
              <w:t>avis d</w:t>
            </w:r>
            <w:r w:rsidR="00E669ED">
              <w:rPr>
                <w:rFonts w:asciiTheme="minorHAnsi" w:hAnsiTheme="minorHAnsi"/>
                <w:b/>
                <w:sz w:val="20"/>
              </w:rPr>
              <w:t>’</w:t>
            </w:r>
            <w:r>
              <w:rPr>
                <w:rFonts w:asciiTheme="minorHAnsi" w:hAnsiTheme="minorHAnsi"/>
                <w:b/>
                <w:sz w:val="20"/>
              </w:rPr>
              <w:t>initiative</w:t>
            </w:r>
          </w:p>
        </w:tc>
        <w:tc>
          <w:tcPr>
            <w:tcW w:w="5715" w:type="dxa"/>
          </w:tcPr>
          <w:p w:rsidRPr="00BD77D3" w:rsidR="00F10DD9" w:rsidP="00B8135B" w:rsidRDefault="00F10DD9" w14:paraId="6DCBE2C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B409D7" w14:textId="77777777">
        <w:trPr>
          <w:jc w:val="center"/>
        </w:trPr>
        <w:tc>
          <w:tcPr>
            <w:tcW w:w="4809" w:type="dxa"/>
          </w:tcPr>
          <w:p w:rsidRPr="00BD77D3" w:rsidR="00F10DD9" w:rsidP="00B8135B" w:rsidRDefault="00F10DD9" w14:paraId="1C3EEBBE" w14:textId="4585E980">
            <w:pPr>
              <w:pStyle w:val="Heading1"/>
              <w:numPr>
                <w:ilvl w:val="0"/>
                <w:numId w:val="106"/>
              </w:numPr>
              <w:tabs>
                <w:tab w:val="left" w:pos="567"/>
              </w:tabs>
              <w:outlineLvl w:val="0"/>
              <w:rPr>
                <w:rFonts w:asciiTheme="minorHAnsi" w:hAnsiTheme="minorHAnsi" w:cstheme="minorHAnsi"/>
                <w:sz w:val="20"/>
                <w:szCs w:val="20"/>
              </w:rPr>
            </w:pPr>
            <w:r>
              <w:rPr>
                <w:rFonts w:asciiTheme="minorHAnsi" w:hAnsiTheme="minorHAnsi"/>
                <w:sz w:val="20"/>
              </w:rPr>
              <w:t>Le Comité peut prendre l</w:t>
            </w:r>
            <w:r w:rsidR="00E669ED">
              <w:rPr>
                <w:rFonts w:asciiTheme="minorHAnsi" w:hAnsiTheme="minorHAnsi"/>
                <w:sz w:val="20"/>
              </w:rPr>
              <w:t>’</w:t>
            </w:r>
            <w:r>
              <w:rPr>
                <w:rFonts w:asciiTheme="minorHAnsi" w:hAnsiTheme="minorHAnsi"/>
                <w:sz w:val="20"/>
              </w:rPr>
              <w:t>initiative d</w:t>
            </w:r>
            <w:r w:rsidR="00E669ED">
              <w:rPr>
                <w:rFonts w:asciiTheme="minorHAnsi" w:hAnsiTheme="minorHAnsi"/>
                <w:sz w:val="20"/>
              </w:rPr>
              <w:t>’</w:t>
            </w:r>
            <w:r>
              <w:rPr>
                <w:rFonts w:asciiTheme="minorHAnsi" w:hAnsiTheme="minorHAnsi"/>
                <w:sz w:val="20"/>
              </w:rPr>
              <w:t>émettre un avis dans les cas où il le juge opportun.</w:t>
            </w:r>
          </w:p>
        </w:tc>
        <w:tc>
          <w:tcPr>
            <w:tcW w:w="5715" w:type="dxa"/>
          </w:tcPr>
          <w:p w:rsidRPr="00961291" w:rsidR="00F10DD9" w:rsidP="00C931F0" w:rsidRDefault="00F10DD9" w14:paraId="34E69970" w14:textId="67BF3B9B">
            <w:pPr>
              <w:rPr>
                <w:rFonts w:cstheme="minorHAnsi"/>
                <w:iCs/>
              </w:rPr>
            </w:pPr>
            <w:r>
              <w:rPr>
                <w:rFonts w:asciiTheme="minorHAnsi" w:hAnsiTheme="minorHAnsi"/>
                <w:sz w:val="20"/>
              </w:rPr>
              <w:t>Les propositions d</w:t>
            </w:r>
            <w:r w:rsidR="00E669ED">
              <w:rPr>
                <w:rFonts w:asciiTheme="minorHAnsi" w:hAnsiTheme="minorHAnsi"/>
                <w:sz w:val="20"/>
              </w:rPr>
              <w:t>’</w:t>
            </w:r>
            <w:r>
              <w:rPr>
                <w:rFonts w:asciiTheme="minorHAnsi" w:hAnsiTheme="minorHAnsi"/>
                <w:sz w:val="20"/>
              </w:rPr>
              <w:t>avis d</w:t>
            </w:r>
            <w:r w:rsidR="00E669ED">
              <w:rPr>
                <w:rFonts w:asciiTheme="minorHAnsi" w:hAnsiTheme="minorHAnsi"/>
                <w:sz w:val="20"/>
              </w:rPr>
              <w:t>’</w:t>
            </w:r>
            <w:r>
              <w:rPr>
                <w:rFonts w:asciiTheme="minorHAnsi" w:hAnsiTheme="minorHAnsi"/>
                <w:sz w:val="20"/>
              </w:rPr>
              <w:t>initiative provenant des sections ou de la CCMI peuvent:</w:t>
            </w:r>
          </w:p>
          <w:p w:rsidR="00F10DD9" w:rsidP="00C931F0" w:rsidRDefault="00F10DD9" w14:paraId="0D99271F" w14:textId="77777777">
            <w:pPr>
              <w:rPr>
                <w:rFonts w:cstheme="minorHAnsi"/>
                <w:iCs/>
              </w:rPr>
            </w:pPr>
          </w:p>
          <w:p w:rsidRPr="00BD77D3" w:rsidR="00F10DD9" w:rsidP="00BD14CA" w:rsidRDefault="00F10DD9" w14:paraId="477E8409" w14:textId="77777777">
            <w:pPr>
              <w:pStyle w:val="ListParagraph"/>
              <w:numPr>
                <w:ilvl w:val="2"/>
                <w:numId w:val="192"/>
              </w:numPr>
              <w:ind w:left="787" w:hanging="283"/>
              <w:rPr>
                <w:rFonts w:cstheme="minorHAnsi"/>
              </w:rPr>
            </w:pPr>
            <w:r>
              <w:t xml:space="preserve"> être arrimées aux travaux législatifs de la Commission européenne; </w:t>
            </w:r>
          </w:p>
          <w:p w:rsidR="00F10DD9" w:rsidP="00C931F0" w:rsidRDefault="00F10DD9" w14:paraId="5B9C3AD0" w14:textId="00353CCB">
            <w:pPr>
              <w:pStyle w:val="ListParagraph"/>
              <w:numPr>
                <w:ilvl w:val="2"/>
                <w:numId w:val="192"/>
              </w:numPr>
              <w:spacing w:line="257" w:lineRule="auto"/>
              <w:ind w:left="787" w:hanging="283"/>
              <w:rPr>
                <w:rFonts w:cstheme="minorHAnsi"/>
              </w:rPr>
            </w:pPr>
            <w:r>
              <w:lastRenderedPageBreak/>
              <w:t>inventorier un nombre limité de dossiers stratégiques ayant de vastes implications, en prenant comme point de départ le programme de travail de la Commission européenne, afin d</w:t>
            </w:r>
            <w:r w:rsidR="00E669ED">
              <w:t>’</w:t>
            </w:r>
            <w:r>
              <w:t>éclairer les travaux législatifs préparatoires de cette dernière et de recenser les meilleures pratiques au niveau national; ou</w:t>
            </w:r>
          </w:p>
          <w:p w:rsidRPr="000E4A86" w:rsidR="00F10DD9" w:rsidP="00C931F0" w:rsidRDefault="00F10DD9" w14:paraId="13892CD6" w14:textId="19FEEC11">
            <w:pPr>
              <w:pStyle w:val="ListParagraph"/>
              <w:numPr>
                <w:ilvl w:val="2"/>
                <w:numId w:val="192"/>
              </w:numPr>
              <w:spacing w:line="257" w:lineRule="auto"/>
              <w:ind w:left="787" w:hanging="283"/>
              <w:rPr>
                <w:rFonts w:cstheme="minorHAnsi"/>
              </w:rPr>
            </w:pPr>
            <w:r>
              <w:t>s</w:t>
            </w:r>
            <w:r w:rsidR="00E669ED">
              <w:t>’</w:t>
            </w:r>
            <w:r>
              <w:t>emparer de thématiques nouvelles ou cibler des lacunes mettant en jeu des intérêts communs pertinents pour les organisations de la société civile.</w:t>
            </w:r>
          </w:p>
          <w:p w:rsidRPr="00C931F0" w:rsidR="00F10DD9" w:rsidP="00C931F0" w:rsidRDefault="00F10DD9" w14:paraId="1089B71B" w14:textId="65B120C2">
            <w:pPr>
              <w:rPr>
                <w:rFonts w:eastAsia="Calibri" w:asciiTheme="minorHAnsi" w:hAnsiTheme="minorHAnsi" w:cstheme="minorHAnsi"/>
                <w:iCs/>
                <w:sz w:val="20"/>
                <w:szCs w:val="20"/>
              </w:rPr>
            </w:pPr>
            <w:r>
              <w:rPr>
                <w:rFonts w:asciiTheme="minorHAnsi" w:hAnsiTheme="minorHAnsi"/>
                <w:sz w:val="20"/>
              </w:rPr>
              <w:t>Les avis d</w:t>
            </w:r>
            <w:r w:rsidR="00E669ED">
              <w:rPr>
                <w:rFonts w:asciiTheme="minorHAnsi" w:hAnsiTheme="minorHAnsi"/>
                <w:sz w:val="20"/>
              </w:rPr>
              <w:t>’</w:t>
            </w:r>
            <w:r>
              <w:rPr>
                <w:rFonts w:asciiTheme="minorHAnsi" w:hAnsiTheme="minorHAnsi"/>
                <w:sz w:val="20"/>
              </w:rPr>
              <w:t>initiative visent tout particulièrement:</w:t>
            </w:r>
          </w:p>
          <w:p w:rsidRPr="00BD77D3" w:rsidR="00F10DD9" w:rsidP="00B8135B" w:rsidRDefault="00F10DD9" w14:paraId="0E42447A" w14:textId="77777777">
            <w:pPr>
              <w:spacing w:line="257" w:lineRule="auto"/>
              <w:rPr>
                <w:rFonts w:asciiTheme="minorHAnsi" w:hAnsiTheme="minorHAnsi" w:cstheme="minorHAnsi"/>
                <w:sz w:val="20"/>
                <w:szCs w:val="20"/>
                <w:lang w:val="en-GB"/>
              </w:rPr>
            </w:pPr>
          </w:p>
          <w:p w:rsidRPr="00BD77D3" w:rsidR="00F10DD9" w:rsidP="00B8135B" w:rsidRDefault="00F10DD9" w14:paraId="1F49C29B" w14:textId="2FC8A8B1">
            <w:pPr>
              <w:pStyle w:val="ListParagraph"/>
              <w:numPr>
                <w:ilvl w:val="0"/>
                <w:numId w:val="9"/>
              </w:numPr>
              <w:rPr>
                <w:rFonts w:cstheme="minorHAnsi"/>
              </w:rPr>
            </w:pPr>
            <w:r>
              <w:t>à apporter une valeur ajoutée dans le cadre du processus de formation des politiques et des décisions de l</w:t>
            </w:r>
            <w:r w:rsidR="00E669ED">
              <w:t>’</w:t>
            </w:r>
            <w:r>
              <w:t>Union; et</w:t>
            </w:r>
          </w:p>
          <w:p w:rsidRPr="00BD77D3" w:rsidR="00F10DD9" w:rsidP="00B8135B" w:rsidRDefault="00F10DD9" w14:paraId="6BBB7651" w14:textId="3C2D970D">
            <w:pPr>
              <w:pStyle w:val="ListParagraph"/>
              <w:numPr>
                <w:ilvl w:val="0"/>
                <w:numId w:val="9"/>
              </w:numPr>
              <w:rPr>
                <w:rFonts w:cstheme="minorHAnsi"/>
              </w:rPr>
            </w:pPr>
            <w:r>
              <w:t>à susciter un débat interinstitutionnel sur l</w:t>
            </w:r>
            <w:r w:rsidR="00E669ED">
              <w:t>’</w:t>
            </w:r>
            <w:r>
              <w:t>opportunité d</w:t>
            </w:r>
            <w:r w:rsidR="00E669ED">
              <w:t>’</w:t>
            </w:r>
            <w:r>
              <w:t>une action de l</w:t>
            </w:r>
            <w:r w:rsidR="00E669ED">
              <w:t>’</w:t>
            </w:r>
            <w:r>
              <w:t>Union dans un domaine particulier ou sur un sujet donné.</w:t>
            </w:r>
          </w:p>
        </w:tc>
      </w:tr>
      <w:tr w:rsidR="0057054B" w14:paraId="13EA3322" w14:textId="77777777">
        <w:trPr>
          <w:jc w:val="center"/>
        </w:trPr>
        <w:tc>
          <w:tcPr>
            <w:tcW w:w="4809" w:type="dxa"/>
          </w:tcPr>
          <w:p w:rsidRPr="00BD77D3" w:rsidR="00F10DD9" w:rsidP="00B8135B" w:rsidRDefault="00F10DD9" w14:paraId="506B11DD" w14:textId="295CD18E">
            <w:pPr>
              <w:pStyle w:val="Heading1"/>
              <w:numPr>
                <w:ilvl w:val="0"/>
                <w:numId w:val="107"/>
              </w:numPr>
              <w:tabs>
                <w:tab w:val="left" w:pos="567"/>
              </w:tabs>
              <w:outlineLvl w:val="0"/>
              <w:rPr>
                <w:rFonts w:asciiTheme="minorHAnsi" w:hAnsiTheme="minorHAnsi" w:cstheme="minorHAnsi"/>
                <w:sz w:val="20"/>
                <w:szCs w:val="20"/>
              </w:rPr>
            </w:pPr>
            <w:r>
              <w:rPr>
                <w:rFonts w:asciiTheme="minorHAnsi" w:hAnsiTheme="minorHAnsi"/>
                <w:sz w:val="20"/>
              </w:rPr>
              <w:lastRenderedPageBreak/>
              <w:t>Sur proposition du bureau, adoptée à la majorité de ses membres, l</w:t>
            </w:r>
            <w:r w:rsidR="00E669ED">
              <w:rPr>
                <w:rFonts w:asciiTheme="minorHAnsi" w:hAnsiTheme="minorHAnsi"/>
                <w:sz w:val="20"/>
              </w:rPr>
              <w:t>’</w:t>
            </w:r>
            <w:r>
              <w:rPr>
                <w:rFonts w:asciiTheme="minorHAnsi" w:hAnsiTheme="minorHAnsi"/>
                <w:sz w:val="20"/>
              </w:rPr>
              <w:t>assemblée peut décider d</w:t>
            </w:r>
            <w:r w:rsidR="00E669ED">
              <w:rPr>
                <w:rFonts w:asciiTheme="minorHAnsi" w:hAnsiTheme="minorHAnsi"/>
                <w:sz w:val="20"/>
              </w:rPr>
              <w:t>’</w:t>
            </w:r>
            <w:r>
              <w:rPr>
                <w:rFonts w:asciiTheme="minorHAnsi" w:hAnsiTheme="minorHAnsi"/>
                <w:sz w:val="20"/>
              </w:rPr>
              <w:t>émettre un avis d</w:t>
            </w:r>
            <w:r w:rsidR="00E669ED">
              <w:rPr>
                <w:rFonts w:asciiTheme="minorHAnsi" w:hAnsiTheme="minorHAnsi"/>
                <w:sz w:val="20"/>
              </w:rPr>
              <w:t>’</w:t>
            </w:r>
            <w:r>
              <w:rPr>
                <w:rFonts w:asciiTheme="minorHAnsi" w:hAnsiTheme="minorHAnsi"/>
                <w:sz w:val="20"/>
              </w:rPr>
              <w:t>initiative sur toute question relative à l</w:t>
            </w:r>
            <w:r w:rsidR="00E669ED">
              <w:rPr>
                <w:rFonts w:asciiTheme="minorHAnsi" w:hAnsiTheme="minorHAnsi"/>
                <w:sz w:val="20"/>
              </w:rPr>
              <w:t>’</w:t>
            </w:r>
            <w:r>
              <w:rPr>
                <w:rFonts w:asciiTheme="minorHAnsi" w:hAnsiTheme="minorHAnsi"/>
                <w:sz w:val="20"/>
              </w:rPr>
              <w:t>Union européenne, ses politiques et leurs développements possibles.</w:t>
            </w:r>
          </w:p>
        </w:tc>
        <w:tc>
          <w:tcPr>
            <w:tcW w:w="5715" w:type="dxa"/>
          </w:tcPr>
          <w:p w:rsidRPr="00BD77D3" w:rsidR="00F10DD9" w:rsidP="00B8135B" w:rsidRDefault="00F10DD9" w14:paraId="36991E62" w14:textId="6A139505">
            <w:pPr>
              <w:widowControl w:val="0"/>
              <w:adjustRightInd w:val="0"/>
              <w:snapToGrid w:val="0"/>
              <w:rPr>
                <w:rFonts w:cstheme="minorHAnsi"/>
                <w:iCs/>
              </w:rPr>
            </w:pPr>
            <w:r>
              <w:rPr>
                <w:rFonts w:asciiTheme="minorHAnsi" w:hAnsiTheme="minorHAnsi"/>
                <w:sz w:val="20"/>
              </w:rPr>
              <w:t>Informations devant figurer dans les demandes d</w:t>
            </w:r>
            <w:r w:rsidR="00E669ED">
              <w:rPr>
                <w:rFonts w:asciiTheme="minorHAnsi" w:hAnsiTheme="minorHAnsi"/>
                <w:sz w:val="20"/>
              </w:rPr>
              <w:t>’</w:t>
            </w:r>
            <w:r>
              <w:rPr>
                <w:rFonts w:asciiTheme="minorHAnsi" w:hAnsiTheme="minorHAnsi"/>
                <w:sz w:val="20"/>
              </w:rPr>
              <w:t>avis d</w:t>
            </w:r>
            <w:r w:rsidR="00E669ED">
              <w:rPr>
                <w:rFonts w:asciiTheme="minorHAnsi" w:hAnsiTheme="minorHAnsi"/>
                <w:sz w:val="20"/>
              </w:rPr>
              <w:t>’</w:t>
            </w:r>
            <w:r>
              <w:rPr>
                <w:rFonts w:asciiTheme="minorHAnsi" w:hAnsiTheme="minorHAnsi"/>
                <w:sz w:val="20"/>
              </w:rPr>
              <w:t>initiative des sections ou de la CCMI:</w:t>
            </w:r>
          </w:p>
          <w:p w:rsidRPr="00BD77D3" w:rsidR="00F10DD9" w:rsidP="00B8135B" w:rsidRDefault="00F10DD9" w14:paraId="2B2F59F0" w14:textId="77777777">
            <w:pPr>
              <w:widowControl w:val="0"/>
              <w:adjustRightInd w:val="0"/>
              <w:snapToGrid w:val="0"/>
              <w:rPr>
                <w:rFonts w:cstheme="minorHAnsi"/>
                <w:iCs/>
              </w:rPr>
            </w:pPr>
          </w:p>
          <w:p w:rsidRPr="00BD77D3" w:rsidR="00F10DD9" w:rsidP="00B8135B" w:rsidRDefault="00F10DD9" w14:paraId="529A18D7" w14:textId="77777777">
            <w:pPr>
              <w:pStyle w:val="ListParagraph"/>
              <w:numPr>
                <w:ilvl w:val="0"/>
                <w:numId w:val="7"/>
              </w:numPr>
              <w:rPr>
                <w:rFonts w:cstheme="minorHAnsi"/>
                <w:iCs/>
              </w:rPr>
            </w:pPr>
            <w:r>
              <w:t>contexte;</w:t>
            </w:r>
          </w:p>
          <w:p w:rsidRPr="00BD77D3" w:rsidR="00F10DD9" w:rsidP="00B8135B" w:rsidRDefault="00F10DD9" w14:paraId="7CB7C2F9" w14:textId="77777777">
            <w:pPr>
              <w:pStyle w:val="ListParagraph"/>
              <w:numPr>
                <w:ilvl w:val="0"/>
                <w:numId w:val="7"/>
              </w:numPr>
              <w:rPr>
                <w:rFonts w:cstheme="minorHAnsi"/>
                <w:iCs/>
              </w:rPr>
            </w:pPr>
            <w:r>
              <w:t>objectif(s);</w:t>
            </w:r>
          </w:p>
          <w:p w:rsidRPr="00BD77D3" w:rsidR="00F10DD9" w:rsidP="00B8135B" w:rsidRDefault="00F10DD9" w14:paraId="30BFC69D" w14:textId="3D787979">
            <w:pPr>
              <w:pStyle w:val="ListParagraph"/>
              <w:numPr>
                <w:ilvl w:val="0"/>
                <w:numId w:val="7"/>
              </w:numPr>
              <w:rPr>
                <w:rFonts w:cstheme="minorHAnsi"/>
                <w:iCs/>
              </w:rPr>
            </w:pPr>
            <w:r>
              <w:t xml:space="preserve">organisation des travaux; </w:t>
            </w:r>
          </w:p>
          <w:p w:rsidRPr="00BD77D3" w:rsidR="00F10DD9" w:rsidP="00B8135B" w:rsidRDefault="00F10DD9" w14:paraId="48334E20" w14:textId="77777777">
            <w:pPr>
              <w:pStyle w:val="ListParagraph"/>
              <w:numPr>
                <w:ilvl w:val="0"/>
                <w:numId w:val="7"/>
              </w:numPr>
              <w:rPr>
                <w:rFonts w:cstheme="minorHAnsi"/>
                <w:iCs/>
              </w:rPr>
            </w:pPr>
            <w:r>
              <w:t xml:space="preserve">calendrier; </w:t>
            </w:r>
          </w:p>
          <w:p w:rsidRPr="00BD77D3" w:rsidR="00F10DD9" w:rsidP="00B8135B" w:rsidRDefault="00F10DD9" w14:paraId="7348FA56" w14:textId="6B5F401E">
            <w:pPr>
              <w:pStyle w:val="ListParagraph"/>
              <w:numPr>
                <w:ilvl w:val="0"/>
                <w:numId w:val="7"/>
              </w:numPr>
              <w:rPr>
                <w:rFonts w:cstheme="minorHAnsi"/>
                <w:iCs/>
              </w:rPr>
            </w:pPr>
            <w:r>
              <w:t xml:space="preserve">taille du groupe de travail; </w:t>
            </w:r>
          </w:p>
          <w:p w:rsidRPr="00BD77D3" w:rsidR="00F10DD9" w:rsidP="00B8135B" w:rsidRDefault="00F10DD9" w14:paraId="51B8B7D7" w14:textId="5DC5E9D9">
            <w:pPr>
              <w:pStyle w:val="ListParagraph"/>
              <w:numPr>
                <w:ilvl w:val="0"/>
                <w:numId w:val="7"/>
              </w:numPr>
              <w:rPr>
                <w:rFonts w:cstheme="minorHAnsi"/>
                <w:iCs/>
              </w:rPr>
            </w:pPr>
            <w:r>
              <w:t>détails concernant toute audition et/ou visite d</w:t>
            </w:r>
            <w:r w:rsidR="00E669ED">
              <w:t>’</w:t>
            </w:r>
            <w:r>
              <w:t>étude proposée;</w:t>
            </w:r>
          </w:p>
          <w:p w:rsidRPr="00BD77D3" w:rsidR="00F10DD9" w:rsidP="005E7396" w:rsidRDefault="00F10DD9" w14:paraId="3671A406" w14:textId="77777777">
            <w:pPr>
              <w:pStyle w:val="ListParagraph"/>
              <w:numPr>
                <w:ilvl w:val="0"/>
                <w:numId w:val="7"/>
              </w:numPr>
              <w:rPr>
                <w:rFonts w:cstheme="minorHAnsi"/>
                <w:iCs/>
              </w:rPr>
            </w:pPr>
            <w:r>
              <w:t>estimation des coûts.</w:t>
            </w:r>
          </w:p>
        </w:tc>
      </w:tr>
      <w:tr w:rsidR="0057054B" w14:paraId="1AB85168" w14:textId="77777777">
        <w:trPr>
          <w:jc w:val="center"/>
        </w:trPr>
        <w:tc>
          <w:tcPr>
            <w:tcW w:w="4809" w:type="dxa"/>
          </w:tcPr>
          <w:p w:rsidRPr="00BD77D3" w:rsidR="00F10DD9" w:rsidP="00B8135B" w:rsidRDefault="00F10DD9" w14:paraId="17C88AC8" w14:textId="12DCDB73">
            <w:pPr>
              <w:pStyle w:val="Heading1"/>
              <w:numPr>
                <w:ilvl w:val="0"/>
                <w:numId w:val="180"/>
              </w:numPr>
              <w:tabs>
                <w:tab w:val="left" w:pos="567"/>
              </w:tabs>
              <w:outlineLvl w:val="0"/>
              <w:rPr>
                <w:rFonts w:asciiTheme="minorHAnsi" w:hAnsiTheme="minorHAnsi" w:cstheme="minorHAnsi"/>
                <w:sz w:val="20"/>
                <w:szCs w:val="20"/>
              </w:rPr>
            </w:pPr>
            <w:r>
              <w:rPr>
                <w:rFonts w:asciiTheme="minorHAnsi" w:hAnsiTheme="minorHAnsi"/>
                <w:sz w:val="20"/>
              </w:rPr>
              <w:t>Sur proposition du bureau, l</w:t>
            </w:r>
            <w:r w:rsidR="00E669ED">
              <w:rPr>
                <w:rFonts w:asciiTheme="minorHAnsi" w:hAnsiTheme="minorHAnsi"/>
                <w:sz w:val="20"/>
              </w:rPr>
              <w:t>’</w:t>
            </w:r>
            <w:r>
              <w:rPr>
                <w:rFonts w:asciiTheme="minorHAnsi" w:hAnsiTheme="minorHAnsi"/>
                <w:sz w:val="20"/>
              </w:rPr>
              <w:t>assemblée peut décider de 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un rapport d</w:t>
            </w:r>
            <w:r w:rsidR="00E669ED">
              <w:rPr>
                <w:rFonts w:asciiTheme="minorHAnsi" w:hAnsiTheme="minorHAnsi"/>
                <w:sz w:val="20"/>
              </w:rPr>
              <w:t>’</w:t>
            </w:r>
            <w:r>
              <w:rPr>
                <w:rFonts w:asciiTheme="minorHAnsi" w:hAnsiTheme="minorHAnsi"/>
                <w:sz w:val="20"/>
              </w:rPr>
              <w:t xml:space="preserve">information </w:t>
            </w:r>
            <w:r>
              <w:rPr>
                <w:rFonts w:asciiTheme="minorHAnsi" w:hAnsiTheme="minorHAnsi"/>
                <w:sz w:val="20"/>
              </w:rPr>
              <w:lastRenderedPageBreak/>
              <w:t>pour examiner toute question relative aux politiques de l</w:t>
            </w:r>
            <w:r w:rsidR="00E669ED">
              <w:rPr>
                <w:rFonts w:asciiTheme="minorHAnsi" w:hAnsiTheme="minorHAnsi"/>
                <w:sz w:val="20"/>
              </w:rPr>
              <w:t>’</w:t>
            </w:r>
            <w:r>
              <w:rPr>
                <w:rFonts w:asciiTheme="minorHAnsi" w:hAnsiTheme="minorHAnsi"/>
                <w:sz w:val="20"/>
              </w:rPr>
              <w:t>Union européenne et à leurs développements possibles.</w:t>
            </w:r>
          </w:p>
        </w:tc>
        <w:tc>
          <w:tcPr>
            <w:tcW w:w="5715" w:type="dxa"/>
          </w:tcPr>
          <w:p w:rsidRPr="00BD77D3" w:rsidR="00F10DD9" w:rsidP="00B8135B" w:rsidRDefault="00F10DD9" w14:paraId="0380DBEC" w14:textId="77777777">
            <w:pPr>
              <w:rPr>
                <w:rFonts w:asciiTheme="minorHAnsi" w:hAnsiTheme="minorHAnsi" w:cstheme="minorHAnsi"/>
                <w:iCs/>
                <w:sz w:val="20"/>
                <w:szCs w:val="20"/>
                <w:lang w:val="en-GB"/>
              </w:rPr>
            </w:pPr>
          </w:p>
        </w:tc>
      </w:tr>
      <w:tr w:rsidR="0057054B" w14:paraId="2C17C325" w14:textId="77777777">
        <w:trPr>
          <w:jc w:val="center"/>
        </w:trPr>
        <w:tc>
          <w:tcPr>
            <w:tcW w:w="4809" w:type="dxa"/>
          </w:tcPr>
          <w:p w:rsidRPr="00BD77D3" w:rsidR="00F10DD9" w:rsidP="00B8135B" w:rsidRDefault="00F10DD9" w14:paraId="659B7793" w14:textId="7B543485">
            <w:pPr>
              <w:pStyle w:val="Heading1"/>
              <w:numPr>
                <w:ilvl w:val="0"/>
                <w:numId w:val="180"/>
              </w:numPr>
              <w:tabs>
                <w:tab w:val="left" w:pos="567"/>
              </w:tabs>
              <w:outlineLvl w:val="0"/>
              <w:rPr>
                <w:rFonts w:asciiTheme="minorHAnsi" w:hAnsiTheme="minorHAnsi" w:cstheme="minorHAnsi"/>
                <w:sz w:val="20"/>
                <w:szCs w:val="20"/>
              </w:rPr>
            </w:pPr>
            <w:r>
              <w:rPr>
                <w:rFonts w:asciiTheme="minorHAnsi" w:hAnsiTheme="minorHAnsi"/>
                <w:sz w:val="20"/>
              </w:rPr>
              <w:t>Sur proposition du président du Comité, d</w:t>
            </w:r>
            <w:r w:rsidR="00E669ED">
              <w:rPr>
                <w:rFonts w:asciiTheme="minorHAnsi" w:hAnsiTheme="minorHAnsi"/>
                <w:sz w:val="20"/>
              </w:rPr>
              <w:t>’</w:t>
            </w:r>
            <w:r>
              <w:rPr>
                <w:rFonts w:asciiTheme="minorHAnsi" w:hAnsiTheme="minorHAnsi"/>
                <w:sz w:val="20"/>
              </w:rPr>
              <w:t>une section, d</w:t>
            </w:r>
            <w:r w:rsidR="00E669ED">
              <w:rPr>
                <w:rFonts w:asciiTheme="minorHAnsi" w:hAnsiTheme="minorHAnsi"/>
                <w:sz w:val="20"/>
              </w:rPr>
              <w:t>’</w:t>
            </w:r>
            <w:r>
              <w:rPr>
                <w:rFonts w:asciiTheme="minorHAnsi" w:hAnsiTheme="minorHAnsi"/>
                <w:sz w:val="20"/>
              </w:rPr>
              <w:t>un groupe ou d</w:t>
            </w:r>
            <w:r w:rsidR="00E669ED">
              <w:rPr>
                <w:rFonts w:asciiTheme="minorHAnsi" w:hAnsiTheme="minorHAnsi"/>
                <w:sz w:val="20"/>
              </w:rPr>
              <w:t>’</w:t>
            </w:r>
            <w:r>
              <w:rPr>
                <w:rFonts w:asciiTheme="minorHAnsi" w:hAnsiTheme="minorHAnsi"/>
                <w:sz w:val="20"/>
              </w:rPr>
              <w:t>au moins vingt-cinq membres, l</w:t>
            </w:r>
            <w:r w:rsidR="00E669ED">
              <w:rPr>
                <w:rFonts w:asciiTheme="minorHAnsi" w:hAnsiTheme="minorHAnsi"/>
                <w:sz w:val="20"/>
              </w:rPr>
              <w:t>’</w:t>
            </w:r>
            <w:r>
              <w:rPr>
                <w:rFonts w:asciiTheme="minorHAnsi" w:hAnsiTheme="minorHAnsi"/>
                <w:sz w:val="20"/>
              </w:rPr>
              <w:t>assemblée peut décider d</w:t>
            </w:r>
            <w:r w:rsidR="00E669ED">
              <w:rPr>
                <w:rFonts w:asciiTheme="minorHAnsi" w:hAnsiTheme="minorHAnsi"/>
                <w:sz w:val="20"/>
              </w:rPr>
              <w:t>’</w:t>
            </w:r>
            <w:r>
              <w:rPr>
                <w:rFonts w:asciiTheme="minorHAnsi" w:hAnsiTheme="minorHAnsi"/>
                <w:sz w:val="20"/>
              </w:rPr>
              <w:t>émettre une résolution sur un thème d</w:t>
            </w:r>
            <w:r w:rsidR="00E669ED">
              <w:rPr>
                <w:rFonts w:asciiTheme="minorHAnsi" w:hAnsiTheme="minorHAnsi"/>
                <w:sz w:val="20"/>
              </w:rPr>
              <w:t>’</w:t>
            </w:r>
            <w:r>
              <w:rPr>
                <w:rFonts w:asciiTheme="minorHAnsi" w:hAnsiTheme="minorHAnsi"/>
                <w:sz w:val="20"/>
              </w:rPr>
              <w:t>actualité.</w:t>
            </w:r>
          </w:p>
        </w:tc>
        <w:tc>
          <w:tcPr>
            <w:tcW w:w="5715" w:type="dxa"/>
          </w:tcPr>
          <w:p w:rsidRPr="00BD77D3" w:rsidR="00F10DD9" w:rsidP="00B8135B" w:rsidRDefault="00F10DD9" w14:paraId="18471DD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6A63D68" w14:textId="77777777">
        <w:trPr>
          <w:jc w:val="center"/>
        </w:trPr>
        <w:tc>
          <w:tcPr>
            <w:tcW w:w="4809" w:type="dxa"/>
          </w:tcPr>
          <w:p w:rsidRPr="00BD77D3" w:rsidR="00F10DD9" w:rsidP="00B8135B" w:rsidRDefault="00F10DD9" w14:paraId="51FDCD38" w14:textId="77777777">
            <w:pPr>
              <w:rPr>
                <w:rFonts w:asciiTheme="minorHAnsi" w:hAnsiTheme="minorHAnsi" w:cstheme="minorHAnsi"/>
                <w:sz w:val="20"/>
                <w:szCs w:val="20"/>
                <w:lang w:val="en-GB"/>
              </w:rPr>
            </w:pPr>
          </w:p>
        </w:tc>
        <w:tc>
          <w:tcPr>
            <w:tcW w:w="5715" w:type="dxa"/>
          </w:tcPr>
          <w:p w:rsidRPr="00BD77D3" w:rsidR="00F10DD9" w:rsidP="00B8135B" w:rsidRDefault="00F10DD9" w14:paraId="10B6B9CF" w14:textId="77777777">
            <w:pPr>
              <w:rPr>
                <w:rFonts w:asciiTheme="minorHAnsi" w:hAnsiTheme="minorHAnsi" w:cstheme="minorHAnsi"/>
                <w:sz w:val="20"/>
                <w:szCs w:val="20"/>
                <w:lang w:val="en-GB"/>
              </w:rPr>
            </w:pPr>
          </w:p>
        </w:tc>
      </w:tr>
      <w:tr w:rsidR="0057054B" w14:paraId="528E85E3" w14:textId="77777777">
        <w:trPr>
          <w:jc w:val="center"/>
        </w:trPr>
        <w:tc>
          <w:tcPr>
            <w:tcW w:w="4809" w:type="dxa"/>
          </w:tcPr>
          <w:p w:rsidRPr="00BD77D3" w:rsidR="00F10DD9" w:rsidP="00B8135B" w:rsidRDefault="00F10DD9" w14:paraId="0C077E9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III</w:t>
            </w:r>
          </w:p>
        </w:tc>
        <w:tc>
          <w:tcPr>
            <w:tcW w:w="5715" w:type="dxa"/>
          </w:tcPr>
          <w:p w:rsidRPr="00BD77D3" w:rsidR="00F10DD9" w:rsidP="00B8135B" w:rsidRDefault="00F10DD9" w14:paraId="169136F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0B33DC4" w14:textId="77777777">
        <w:trPr>
          <w:jc w:val="center"/>
        </w:trPr>
        <w:tc>
          <w:tcPr>
            <w:tcW w:w="4809" w:type="dxa"/>
          </w:tcPr>
          <w:p w:rsidRPr="00BD77D3" w:rsidR="00F10DD9" w:rsidP="00B8135B" w:rsidRDefault="00F10DD9" w14:paraId="7D19599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TRAVAUX DES SECTIONS</w:t>
            </w:r>
          </w:p>
        </w:tc>
        <w:tc>
          <w:tcPr>
            <w:tcW w:w="5715" w:type="dxa"/>
          </w:tcPr>
          <w:p w:rsidRPr="00BD77D3" w:rsidR="00F10DD9" w:rsidP="00B8135B" w:rsidRDefault="00F10DD9" w14:paraId="508E0B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7555C0C" w14:textId="77777777">
        <w:trPr>
          <w:jc w:val="center"/>
        </w:trPr>
        <w:tc>
          <w:tcPr>
            <w:tcW w:w="4809" w:type="dxa"/>
          </w:tcPr>
          <w:p w:rsidRPr="00BD77D3" w:rsidR="00F10DD9" w:rsidP="00B8135B" w:rsidRDefault="00F10DD9" w14:paraId="358E8C2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38A495F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0B91C03" w14:textId="77777777">
        <w:trPr>
          <w:jc w:val="center"/>
        </w:trPr>
        <w:tc>
          <w:tcPr>
            <w:tcW w:w="4809" w:type="dxa"/>
          </w:tcPr>
          <w:p w:rsidRPr="00BD77D3" w:rsidR="00F10DD9" w:rsidP="00B8135B" w:rsidRDefault="00F10DD9" w14:paraId="3F2A4BF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1 — Préparation des travaux des sections</w:t>
            </w:r>
          </w:p>
        </w:tc>
        <w:tc>
          <w:tcPr>
            <w:tcW w:w="5715" w:type="dxa"/>
          </w:tcPr>
          <w:p w:rsidRPr="00BD77D3" w:rsidR="00F10DD9" w:rsidP="00B8135B" w:rsidRDefault="00F10DD9" w14:paraId="54B1E54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748F42" w14:textId="77777777">
        <w:trPr>
          <w:jc w:val="center"/>
        </w:trPr>
        <w:tc>
          <w:tcPr>
            <w:tcW w:w="4809" w:type="dxa"/>
          </w:tcPr>
          <w:p w:rsidRPr="00BD77D3" w:rsidR="00F10DD9" w:rsidP="00B8135B" w:rsidRDefault="00F10DD9" w14:paraId="43E629A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6FD92D6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A8AD97" w14:textId="77777777">
        <w:trPr>
          <w:jc w:val="center"/>
        </w:trPr>
        <w:tc>
          <w:tcPr>
            <w:tcW w:w="4809" w:type="dxa"/>
          </w:tcPr>
          <w:p w:rsidRPr="00BD77D3" w:rsidR="00F10DD9" w:rsidP="00B8135B" w:rsidRDefault="00F10DD9" w14:paraId="2056105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53 — Désignation des sections et répartition des avis</w:t>
            </w:r>
          </w:p>
        </w:tc>
        <w:tc>
          <w:tcPr>
            <w:tcW w:w="5715" w:type="dxa"/>
          </w:tcPr>
          <w:p w:rsidRPr="00BD77D3" w:rsidR="00F10DD9" w:rsidP="00B8135B" w:rsidRDefault="00F10DD9" w14:paraId="20BD026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187928" w14:textId="77777777">
        <w:trPr>
          <w:jc w:val="center"/>
        </w:trPr>
        <w:tc>
          <w:tcPr>
            <w:tcW w:w="4809" w:type="dxa"/>
          </w:tcPr>
          <w:p w:rsidRPr="00BD77D3" w:rsidR="00F10DD9" w:rsidP="00B8135B" w:rsidRDefault="00F10DD9" w14:paraId="7BA07DB0" w14:textId="20BF1D27">
            <w:pPr>
              <w:pStyle w:val="Heading1"/>
              <w:numPr>
                <w:ilvl w:val="0"/>
                <w:numId w:val="108"/>
              </w:numPr>
              <w:tabs>
                <w:tab w:val="left" w:pos="567"/>
              </w:tabs>
              <w:outlineLvl w:val="0"/>
              <w:rPr>
                <w:rFonts w:asciiTheme="minorHAnsi" w:hAnsiTheme="minorHAnsi" w:cstheme="minorHAnsi"/>
                <w:sz w:val="20"/>
                <w:szCs w:val="20"/>
              </w:rPr>
            </w:pPr>
            <w:r>
              <w:rPr>
                <w:rFonts w:asciiTheme="minorHAnsi" w:hAnsiTheme="minorHAnsi"/>
                <w:sz w:val="20"/>
              </w:rPr>
              <w:t>Pour élaborer un avis, un rapport d</w:t>
            </w:r>
            <w:r w:rsidR="00E669ED">
              <w:rPr>
                <w:rFonts w:asciiTheme="minorHAnsi" w:hAnsiTheme="minorHAnsi"/>
                <w:sz w:val="20"/>
              </w:rPr>
              <w:t>’</w:t>
            </w:r>
            <w:r>
              <w:rPr>
                <w:rFonts w:asciiTheme="minorHAnsi" w:hAnsiTheme="minorHAnsi"/>
                <w:sz w:val="20"/>
              </w:rPr>
              <w:t>évaluation ou un rapport d</w:t>
            </w:r>
            <w:r w:rsidR="00E669ED">
              <w:rPr>
                <w:rFonts w:asciiTheme="minorHAnsi" w:hAnsiTheme="minorHAnsi"/>
                <w:sz w:val="20"/>
              </w:rPr>
              <w:t>’</w:t>
            </w:r>
            <w:r>
              <w:rPr>
                <w:rFonts w:asciiTheme="minorHAnsi" w:hAnsiTheme="minorHAnsi"/>
                <w:sz w:val="20"/>
              </w:rPr>
              <w:t>information, le bureau du Comité désigne la section compétente pour préparer les travaux correspondants.</w:t>
            </w:r>
          </w:p>
        </w:tc>
        <w:tc>
          <w:tcPr>
            <w:tcW w:w="5715" w:type="dxa"/>
          </w:tcPr>
          <w:p w:rsidRPr="00BD77D3" w:rsidR="00F10DD9" w:rsidP="00B8135B" w:rsidRDefault="00F10DD9" w14:paraId="5702B7D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ECE4AD" w14:textId="77777777">
        <w:trPr>
          <w:jc w:val="center"/>
        </w:trPr>
        <w:tc>
          <w:tcPr>
            <w:tcW w:w="4809" w:type="dxa"/>
          </w:tcPr>
          <w:p w:rsidRPr="00BD77D3" w:rsidR="00F10DD9" w:rsidP="00B8135B" w:rsidRDefault="00F10DD9" w14:paraId="352EEA77" w14:textId="230EEEB6">
            <w:pPr>
              <w:widowControl w:val="0"/>
              <w:adjustRightInd w:val="0"/>
              <w:snapToGrid w:val="0"/>
              <w:rPr>
                <w:rFonts w:asciiTheme="minorHAnsi" w:hAnsiTheme="minorHAnsi" w:cstheme="minorHAnsi"/>
                <w:sz w:val="20"/>
                <w:szCs w:val="20"/>
              </w:rPr>
            </w:pPr>
            <w:r>
              <w:rPr>
                <w:rFonts w:asciiTheme="minorHAnsi" w:hAnsiTheme="minorHAnsi"/>
                <w:sz w:val="20"/>
              </w:rPr>
              <w:t>Si le sujet relève de manière non équivoque de la compétence d</w:t>
            </w:r>
            <w:r w:rsidR="00E669ED">
              <w:rPr>
                <w:rFonts w:asciiTheme="minorHAnsi" w:hAnsiTheme="minorHAnsi"/>
                <w:sz w:val="20"/>
              </w:rPr>
              <w:t>’</w:t>
            </w:r>
            <w:r>
              <w:rPr>
                <w:rFonts w:asciiTheme="minorHAnsi" w:hAnsiTheme="minorHAnsi"/>
                <w:sz w:val="20"/>
              </w:rPr>
              <w:t>une section, cette désignation est faite par le président du Comité, qui en informe le bureau.</w:t>
            </w:r>
          </w:p>
        </w:tc>
        <w:tc>
          <w:tcPr>
            <w:tcW w:w="5715" w:type="dxa"/>
          </w:tcPr>
          <w:p w:rsidRPr="00BD77D3" w:rsidR="00F10DD9" w:rsidP="00B8135B" w:rsidRDefault="00F10DD9" w14:paraId="63E5AAEC" w14:textId="77777777">
            <w:pPr>
              <w:widowControl w:val="0"/>
              <w:adjustRightInd w:val="0"/>
              <w:snapToGrid w:val="0"/>
              <w:rPr>
                <w:rFonts w:asciiTheme="minorHAnsi" w:hAnsiTheme="minorHAnsi" w:cstheme="minorHAnsi"/>
                <w:sz w:val="20"/>
                <w:szCs w:val="20"/>
                <w:lang w:val="en-GB"/>
              </w:rPr>
            </w:pPr>
          </w:p>
        </w:tc>
      </w:tr>
      <w:tr w:rsidR="0057054B" w14:paraId="300D7EF7" w14:textId="77777777">
        <w:trPr>
          <w:jc w:val="center"/>
        </w:trPr>
        <w:tc>
          <w:tcPr>
            <w:tcW w:w="4809" w:type="dxa"/>
          </w:tcPr>
          <w:p w:rsidRPr="00BD77D3" w:rsidR="00F10DD9" w:rsidP="00B8135B" w:rsidRDefault="00F10DD9" w14:paraId="77641066" w14:textId="77777777">
            <w:pPr>
              <w:widowControl w:val="0"/>
              <w:adjustRightInd w:val="0"/>
              <w:snapToGrid w:val="0"/>
              <w:rPr>
                <w:rFonts w:asciiTheme="minorHAnsi" w:hAnsiTheme="minorHAnsi" w:cstheme="minorHAnsi"/>
                <w:sz w:val="20"/>
                <w:szCs w:val="20"/>
              </w:rPr>
            </w:pPr>
            <w:r>
              <w:rPr>
                <w:rFonts w:asciiTheme="minorHAnsi" w:hAnsiTheme="minorHAnsi"/>
                <w:sz w:val="20"/>
              </w:rPr>
              <w:t>Le bureau ratifie, le cas échéant, la désignation faite par le président du Comité lors de sa réunion suivante.</w:t>
            </w:r>
          </w:p>
        </w:tc>
        <w:tc>
          <w:tcPr>
            <w:tcW w:w="5715" w:type="dxa"/>
          </w:tcPr>
          <w:p w:rsidRPr="00BD77D3" w:rsidR="00F10DD9" w:rsidP="00B8135B" w:rsidRDefault="00F10DD9" w14:paraId="54D60015" w14:textId="77777777">
            <w:pPr>
              <w:widowControl w:val="0"/>
              <w:adjustRightInd w:val="0"/>
              <w:snapToGrid w:val="0"/>
              <w:rPr>
                <w:rFonts w:asciiTheme="minorHAnsi" w:hAnsiTheme="minorHAnsi" w:cstheme="minorHAnsi"/>
                <w:sz w:val="20"/>
                <w:szCs w:val="20"/>
                <w:lang w:val="en-GB"/>
              </w:rPr>
            </w:pPr>
          </w:p>
        </w:tc>
      </w:tr>
      <w:tr w:rsidR="0057054B" w14:paraId="10CC9377" w14:textId="77777777">
        <w:trPr>
          <w:jc w:val="center"/>
        </w:trPr>
        <w:tc>
          <w:tcPr>
            <w:tcW w:w="4809" w:type="dxa"/>
          </w:tcPr>
          <w:p w:rsidRPr="00BD77D3" w:rsidR="00F10DD9" w:rsidP="00B8135B" w:rsidRDefault="00F10DD9" w14:paraId="459A6FA6" w14:textId="0769BC3F">
            <w:pPr>
              <w:pStyle w:val="Heading1"/>
              <w:numPr>
                <w:ilvl w:val="0"/>
                <w:numId w:val="108"/>
              </w:numPr>
              <w:tabs>
                <w:tab w:val="left" w:pos="567"/>
              </w:tabs>
              <w:outlineLvl w:val="0"/>
              <w:rPr>
                <w:rFonts w:asciiTheme="minorHAnsi" w:hAnsiTheme="minorHAnsi" w:cstheme="minorHAnsi"/>
                <w:sz w:val="20"/>
                <w:szCs w:val="20"/>
              </w:rPr>
            </w:pPr>
            <w:r>
              <w:rPr>
                <w:rFonts w:asciiTheme="minorHAnsi" w:hAnsiTheme="minorHAnsi"/>
                <w:sz w:val="20"/>
              </w:rPr>
              <w:t>Les présidents de section présentent une proposition de répartition des avis parmi les trois catégories visées à l</w:t>
            </w:r>
            <w:r w:rsidR="00E669ED">
              <w:rPr>
                <w:rFonts w:asciiTheme="minorHAnsi" w:hAnsiTheme="minorHAnsi"/>
                <w:sz w:val="20"/>
              </w:rPr>
              <w:t>’</w:t>
            </w:r>
            <w:r>
              <w:rPr>
                <w:rFonts w:asciiTheme="minorHAnsi" w:hAnsiTheme="minorHAnsi"/>
                <w:sz w:val="20"/>
              </w:rPr>
              <w:t>article 47.</w:t>
            </w:r>
          </w:p>
        </w:tc>
        <w:tc>
          <w:tcPr>
            <w:tcW w:w="5715" w:type="dxa"/>
          </w:tcPr>
          <w:p w:rsidRPr="00BD77D3" w:rsidR="00F10DD9" w:rsidP="00B8135B" w:rsidRDefault="00F10DD9" w14:paraId="50BA1F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341E585" w14:textId="77777777">
        <w:trPr>
          <w:jc w:val="center"/>
        </w:trPr>
        <w:tc>
          <w:tcPr>
            <w:tcW w:w="4809" w:type="dxa"/>
          </w:tcPr>
          <w:p w:rsidRPr="00BD77D3" w:rsidR="00F10DD9" w:rsidP="00B8135B" w:rsidRDefault="00F10DD9" w14:paraId="0ACD67D1" w14:textId="06276447">
            <w:pPr>
              <w:widowControl w:val="0"/>
              <w:adjustRightInd w:val="0"/>
              <w:snapToGrid w:val="0"/>
              <w:rPr>
                <w:rFonts w:asciiTheme="minorHAnsi" w:hAnsiTheme="minorHAnsi" w:cstheme="minorHAnsi"/>
                <w:sz w:val="20"/>
                <w:szCs w:val="20"/>
              </w:rPr>
            </w:pPr>
            <w:r>
              <w:rPr>
                <w:rFonts w:asciiTheme="minorHAnsi" w:hAnsiTheme="minorHAnsi"/>
                <w:sz w:val="20"/>
              </w:rPr>
              <w:t>La proposition est soumise au bureau, lequel fixe l</w:t>
            </w:r>
            <w:r w:rsidR="00E669ED">
              <w:rPr>
                <w:rFonts w:asciiTheme="minorHAnsi" w:hAnsiTheme="minorHAnsi"/>
                <w:sz w:val="20"/>
              </w:rPr>
              <w:t>’</w:t>
            </w:r>
            <w:r>
              <w:rPr>
                <w:rFonts w:asciiTheme="minorHAnsi" w:hAnsiTheme="minorHAnsi"/>
                <w:sz w:val="20"/>
              </w:rPr>
              <w:t>ordre de priorité pour l</w:t>
            </w:r>
            <w:r w:rsidR="00E669ED">
              <w:rPr>
                <w:rFonts w:asciiTheme="minorHAnsi" w:hAnsiTheme="minorHAnsi"/>
                <w:sz w:val="20"/>
              </w:rPr>
              <w:t>’</w:t>
            </w:r>
            <w:r>
              <w:rPr>
                <w:rFonts w:asciiTheme="minorHAnsi" w:hAnsiTheme="minorHAnsi"/>
                <w:sz w:val="20"/>
              </w:rPr>
              <w:t>examen des avis en les répartissant par catégories.</w:t>
            </w:r>
          </w:p>
        </w:tc>
        <w:tc>
          <w:tcPr>
            <w:tcW w:w="5715" w:type="dxa"/>
          </w:tcPr>
          <w:p w:rsidRPr="00BD77D3" w:rsidR="00F10DD9" w:rsidP="00B8135B" w:rsidRDefault="00F10DD9" w14:paraId="051467CA" w14:textId="77777777">
            <w:pPr>
              <w:widowControl w:val="0"/>
              <w:adjustRightInd w:val="0"/>
              <w:snapToGrid w:val="0"/>
              <w:rPr>
                <w:rFonts w:asciiTheme="minorHAnsi" w:hAnsiTheme="minorHAnsi" w:cstheme="minorHAnsi"/>
                <w:sz w:val="20"/>
                <w:szCs w:val="20"/>
                <w:lang w:val="en-GB"/>
              </w:rPr>
            </w:pPr>
          </w:p>
        </w:tc>
      </w:tr>
      <w:tr w:rsidR="0057054B" w14:paraId="620ED603" w14:textId="77777777">
        <w:trPr>
          <w:jc w:val="center"/>
        </w:trPr>
        <w:tc>
          <w:tcPr>
            <w:tcW w:w="4809" w:type="dxa"/>
          </w:tcPr>
          <w:p w:rsidRPr="00BD77D3" w:rsidR="00F10DD9" w:rsidP="00B8135B" w:rsidRDefault="00F10DD9" w14:paraId="6500DE71" w14:textId="26218286">
            <w:pPr>
              <w:widowControl w:val="0"/>
              <w:adjustRightInd w:val="0"/>
              <w:snapToGrid w:val="0"/>
              <w:rPr>
                <w:rFonts w:asciiTheme="minorHAnsi" w:hAnsiTheme="minorHAnsi" w:cstheme="minorHAnsi"/>
                <w:sz w:val="20"/>
                <w:szCs w:val="20"/>
              </w:rPr>
            </w:pPr>
            <w:r>
              <w:rPr>
                <w:rFonts w:asciiTheme="minorHAnsi" w:hAnsiTheme="minorHAnsi"/>
                <w:sz w:val="20"/>
              </w:rPr>
              <w:lastRenderedPageBreak/>
              <w:t>La catégorie d</w:t>
            </w:r>
            <w:r w:rsidR="00E669ED">
              <w:rPr>
                <w:rFonts w:asciiTheme="minorHAnsi" w:hAnsiTheme="minorHAnsi"/>
                <w:sz w:val="20"/>
              </w:rPr>
              <w:t>’</w:t>
            </w:r>
            <w:r>
              <w:rPr>
                <w:rFonts w:asciiTheme="minorHAnsi" w:hAnsiTheme="minorHAnsi"/>
                <w:sz w:val="20"/>
              </w:rPr>
              <w:t>un avis détermine si son traitement est assuré par un rapporteur unique ou si son rapporteur est assisté d</w:t>
            </w:r>
            <w:r w:rsidR="00E669ED">
              <w:rPr>
                <w:rFonts w:asciiTheme="minorHAnsi" w:hAnsiTheme="minorHAnsi"/>
                <w:sz w:val="20"/>
              </w:rPr>
              <w:t>’</w:t>
            </w:r>
            <w:r>
              <w:rPr>
                <w:rFonts w:asciiTheme="minorHAnsi" w:hAnsiTheme="minorHAnsi"/>
                <w:sz w:val="20"/>
              </w:rPr>
              <w:t>un groupe d</w:t>
            </w:r>
            <w:r w:rsidR="00E669ED">
              <w:rPr>
                <w:rFonts w:asciiTheme="minorHAnsi" w:hAnsiTheme="minorHAnsi"/>
                <w:sz w:val="20"/>
              </w:rPr>
              <w:t>’</w:t>
            </w:r>
            <w:r>
              <w:rPr>
                <w:rFonts w:asciiTheme="minorHAnsi" w:hAnsiTheme="minorHAnsi"/>
                <w:sz w:val="20"/>
              </w:rPr>
              <w:t xml:space="preserve">étude. </w:t>
            </w:r>
          </w:p>
        </w:tc>
        <w:tc>
          <w:tcPr>
            <w:tcW w:w="5715" w:type="dxa"/>
          </w:tcPr>
          <w:p w:rsidRPr="00BD77D3" w:rsidR="00F10DD9" w:rsidP="00B8135B" w:rsidRDefault="00F10DD9" w14:paraId="6D628418" w14:textId="77777777">
            <w:pPr>
              <w:widowControl w:val="0"/>
              <w:adjustRightInd w:val="0"/>
              <w:snapToGrid w:val="0"/>
              <w:rPr>
                <w:rFonts w:asciiTheme="minorHAnsi" w:hAnsiTheme="minorHAnsi" w:cstheme="minorHAnsi"/>
                <w:sz w:val="20"/>
                <w:szCs w:val="20"/>
                <w:lang w:val="en-GB"/>
              </w:rPr>
            </w:pPr>
          </w:p>
        </w:tc>
      </w:tr>
      <w:tr w:rsidR="0057054B" w14:paraId="6E3521DB" w14:textId="77777777">
        <w:trPr>
          <w:jc w:val="center"/>
        </w:trPr>
        <w:tc>
          <w:tcPr>
            <w:tcW w:w="4809" w:type="dxa"/>
          </w:tcPr>
          <w:p w:rsidRPr="00BD77D3" w:rsidR="00F10DD9" w:rsidP="00B8135B" w:rsidRDefault="00F10DD9" w14:paraId="1B070F62" w14:textId="7D420EDB">
            <w:pPr>
              <w:pStyle w:val="Heading1"/>
              <w:numPr>
                <w:ilvl w:val="0"/>
                <w:numId w:val="108"/>
              </w:numPr>
              <w:tabs>
                <w:tab w:val="left" w:pos="567"/>
              </w:tabs>
              <w:outlineLvl w:val="0"/>
              <w:rPr>
                <w:rFonts w:asciiTheme="minorHAnsi" w:hAnsiTheme="minorHAnsi" w:cstheme="minorHAnsi"/>
                <w:sz w:val="20"/>
                <w:szCs w:val="20"/>
              </w:rPr>
            </w:pPr>
            <w:r>
              <w:rPr>
                <w:rFonts w:asciiTheme="minorHAnsi" w:hAnsiTheme="minorHAnsi"/>
                <w:sz w:val="20"/>
              </w:rPr>
              <w:t>Les sections donnent une indication provisoire de la taille du groupe d</w:t>
            </w:r>
            <w:r w:rsidR="00E669ED">
              <w:rPr>
                <w:rFonts w:asciiTheme="minorHAnsi" w:hAnsiTheme="minorHAnsi"/>
                <w:sz w:val="20"/>
              </w:rPr>
              <w:t>’</w:t>
            </w:r>
            <w:r>
              <w:rPr>
                <w:rFonts w:asciiTheme="minorHAnsi" w:hAnsiTheme="minorHAnsi"/>
                <w:sz w:val="20"/>
              </w:rPr>
              <w:t>étude pour chaque avis, rapport d</w:t>
            </w:r>
            <w:r w:rsidR="00E669ED">
              <w:rPr>
                <w:rFonts w:asciiTheme="minorHAnsi" w:hAnsiTheme="minorHAnsi"/>
                <w:sz w:val="20"/>
              </w:rPr>
              <w:t>’</w:t>
            </w:r>
            <w:r>
              <w:rPr>
                <w:rFonts w:asciiTheme="minorHAnsi" w:hAnsiTheme="minorHAnsi"/>
                <w:sz w:val="20"/>
              </w:rPr>
              <w:t>évaluation ou rapport d</w:t>
            </w:r>
            <w:r w:rsidR="00E669ED">
              <w:rPr>
                <w:rFonts w:asciiTheme="minorHAnsi" w:hAnsiTheme="minorHAnsi"/>
                <w:sz w:val="20"/>
              </w:rPr>
              <w:t>’</w:t>
            </w:r>
            <w:r>
              <w:rPr>
                <w:rFonts w:asciiTheme="minorHAnsi" w:hAnsiTheme="minorHAnsi"/>
                <w:sz w:val="20"/>
              </w:rPr>
              <w:t xml:space="preserve">information. </w:t>
            </w:r>
          </w:p>
        </w:tc>
        <w:tc>
          <w:tcPr>
            <w:tcW w:w="5715" w:type="dxa"/>
          </w:tcPr>
          <w:p w:rsidRPr="00BD77D3" w:rsidR="00F10DD9" w:rsidP="00B8135B" w:rsidRDefault="00F10DD9" w14:paraId="78E5F2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60B690" w14:textId="77777777">
        <w:trPr>
          <w:jc w:val="center"/>
        </w:trPr>
        <w:tc>
          <w:tcPr>
            <w:tcW w:w="4809" w:type="dxa"/>
          </w:tcPr>
          <w:p w:rsidRPr="00BD77D3" w:rsidR="00F10DD9" w:rsidP="00B8135B" w:rsidRDefault="00F10DD9" w14:paraId="75E335D3"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En cas de désaccord entre les sections, la question est soumise à la présidence élargie pour débat. </w:t>
            </w:r>
          </w:p>
        </w:tc>
        <w:tc>
          <w:tcPr>
            <w:tcW w:w="5715" w:type="dxa"/>
          </w:tcPr>
          <w:p w:rsidRPr="00BD77D3" w:rsidR="00F10DD9" w:rsidP="00B8135B" w:rsidRDefault="00F10DD9" w14:paraId="2894C508" w14:textId="77777777">
            <w:pPr>
              <w:widowControl w:val="0"/>
              <w:adjustRightInd w:val="0"/>
              <w:snapToGrid w:val="0"/>
              <w:rPr>
                <w:rFonts w:asciiTheme="minorHAnsi" w:hAnsiTheme="minorHAnsi" w:cstheme="minorHAnsi"/>
                <w:sz w:val="20"/>
                <w:szCs w:val="20"/>
                <w:lang w:val="en-GB"/>
              </w:rPr>
            </w:pPr>
          </w:p>
        </w:tc>
      </w:tr>
      <w:tr w:rsidR="0057054B" w14:paraId="24486A49" w14:textId="77777777">
        <w:trPr>
          <w:jc w:val="center"/>
        </w:trPr>
        <w:tc>
          <w:tcPr>
            <w:tcW w:w="4809" w:type="dxa"/>
          </w:tcPr>
          <w:p w:rsidRPr="00BD77D3" w:rsidR="00F10DD9" w:rsidP="00B8135B" w:rsidRDefault="00F10DD9" w14:paraId="0707F42E" w14:textId="77777777">
            <w:pPr>
              <w:widowControl w:val="0"/>
              <w:adjustRightInd w:val="0"/>
              <w:snapToGrid w:val="0"/>
              <w:jc w:val="left"/>
              <w:rPr>
                <w:rFonts w:asciiTheme="minorHAnsi" w:hAnsiTheme="minorHAnsi" w:cstheme="minorHAnsi"/>
                <w:sz w:val="20"/>
                <w:szCs w:val="20"/>
              </w:rPr>
            </w:pPr>
            <w:r>
              <w:rPr>
                <w:rFonts w:asciiTheme="minorHAnsi" w:hAnsiTheme="minorHAnsi"/>
                <w:sz w:val="20"/>
              </w:rPr>
              <w:t>La proposition finale est soumise au bureau pour décision.</w:t>
            </w:r>
          </w:p>
        </w:tc>
        <w:tc>
          <w:tcPr>
            <w:tcW w:w="5715" w:type="dxa"/>
          </w:tcPr>
          <w:p w:rsidRPr="00BD77D3" w:rsidR="00F10DD9" w:rsidP="00B8135B" w:rsidRDefault="00F10DD9" w14:paraId="572F4F98" w14:textId="77777777">
            <w:pPr>
              <w:widowControl w:val="0"/>
              <w:adjustRightInd w:val="0"/>
              <w:snapToGrid w:val="0"/>
              <w:jc w:val="left"/>
              <w:rPr>
                <w:rFonts w:asciiTheme="minorHAnsi" w:hAnsiTheme="minorHAnsi" w:cstheme="minorHAnsi"/>
                <w:sz w:val="20"/>
                <w:szCs w:val="20"/>
                <w:lang w:val="en-GB"/>
              </w:rPr>
            </w:pPr>
          </w:p>
        </w:tc>
      </w:tr>
      <w:tr w:rsidR="0057054B" w14:paraId="0922404C" w14:textId="77777777">
        <w:trPr>
          <w:jc w:val="center"/>
        </w:trPr>
        <w:tc>
          <w:tcPr>
            <w:tcW w:w="4809" w:type="dxa"/>
          </w:tcPr>
          <w:p w:rsidRPr="00BD77D3" w:rsidR="00F10DD9" w:rsidP="00B8135B" w:rsidRDefault="00F10DD9" w14:paraId="22E40D0E" w14:textId="58FEFF07">
            <w:pPr>
              <w:pStyle w:val="Heading1"/>
              <w:numPr>
                <w:ilvl w:val="0"/>
                <w:numId w:val="108"/>
              </w:numPr>
              <w:tabs>
                <w:tab w:val="left" w:pos="567"/>
              </w:tabs>
              <w:outlineLvl w:val="0"/>
              <w:rPr>
                <w:rFonts w:asciiTheme="minorHAnsi" w:hAnsiTheme="minorHAnsi" w:cstheme="minorHAnsi"/>
                <w:sz w:val="20"/>
                <w:szCs w:val="20"/>
              </w:rPr>
            </w:pPr>
            <w:r>
              <w:rPr>
                <w:rFonts w:asciiTheme="minorHAnsi" w:hAnsiTheme="minorHAnsi"/>
                <w:sz w:val="20"/>
              </w:rPr>
              <w:t>Dans des cas dûment justifiés, les présidents des groupes peuvent proposer de modifier la taille du groupe d</w:t>
            </w:r>
            <w:r w:rsidR="00E669ED">
              <w:rPr>
                <w:rFonts w:asciiTheme="minorHAnsi" w:hAnsiTheme="minorHAnsi"/>
                <w:sz w:val="20"/>
              </w:rPr>
              <w:t>’</w:t>
            </w:r>
            <w:r>
              <w:rPr>
                <w:rFonts w:asciiTheme="minorHAnsi" w:hAnsiTheme="minorHAnsi"/>
                <w:sz w:val="20"/>
              </w:rPr>
              <w:t>étude après que le bureau a pris sa décision.</w:t>
            </w:r>
          </w:p>
        </w:tc>
        <w:tc>
          <w:tcPr>
            <w:tcW w:w="5715" w:type="dxa"/>
          </w:tcPr>
          <w:p w:rsidRPr="00BD77D3" w:rsidR="00F10DD9" w:rsidP="00B8135B" w:rsidRDefault="00F10DD9" w14:paraId="21D5A6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096BEB" w14:textId="77777777">
        <w:trPr>
          <w:jc w:val="center"/>
        </w:trPr>
        <w:tc>
          <w:tcPr>
            <w:tcW w:w="4809" w:type="dxa"/>
          </w:tcPr>
          <w:p w:rsidRPr="00BD77D3" w:rsidR="00F10DD9" w:rsidP="00B8135B" w:rsidRDefault="00F10DD9" w14:paraId="4D3EE06D" w14:textId="65F2C1AC">
            <w:pPr>
              <w:widowControl w:val="0"/>
              <w:adjustRightInd w:val="0"/>
              <w:snapToGrid w:val="0"/>
              <w:rPr>
                <w:rFonts w:asciiTheme="minorHAnsi" w:hAnsiTheme="minorHAnsi" w:cstheme="minorHAnsi"/>
                <w:sz w:val="20"/>
                <w:szCs w:val="20"/>
              </w:rPr>
            </w:pPr>
            <w:r>
              <w:rPr>
                <w:rFonts w:asciiTheme="minorHAnsi" w:hAnsiTheme="minorHAnsi"/>
                <w:sz w:val="20"/>
              </w:rPr>
              <w:t>Le bureau, lors de sa réunion suivante, confirme le cas échéant cette nouvelle proposition et fixe la taille définitive du groupe d</w:t>
            </w:r>
            <w:r w:rsidR="00E669ED">
              <w:rPr>
                <w:rFonts w:asciiTheme="minorHAnsi" w:hAnsiTheme="minorHAnsi"/>
                <w:sz w:val="20"/>
              </w:rPr>
              <w:t>’</w:t>
            </w:r>
            <w:r>
              <w:rPr>
                <w:rFonts w:asciiTheme="minorHAnsi" w:hAnsiTheme="minorHAnsi"/>
                <w:sz w:val="20"/>
              </w:rPr>
              <w:t>étude.</w:t>
            </w:r>
          </w:p>
        </w:tc>
        <w:tc>
          <w:tcPr>
            <w:tcW w:w="5715" w:type="dxa"/>
          </w:tcPr>
          <w:p w:rsidRPr="00BD77D3" w:rsidR="00F10DD9" w:rsidP="00B8135B" w:rsidRDefault="00F10DD9" w14:paraId="00349C41" w14:textId="77777777">
            <w:pPr>
              <w:widowControl w:val="0"/>
              <w:adjustRightInd w:val="0"/>
              <w:snapToGrid w:val="0"/>
              <w:rPr>
                <w:rFonts w:asciiTheme="minorHAnsi" w:hAnsiTheme="minorHAnsi" w:cstheme="minorHAnsi"/>
                <w:sz w:val="20"/>
                <w:szCs w:val="20"/>
                <w:lang w:val="en-GB"/>
              </w:rPr>
            </w:pPr>
          </w:p>
        </w:tc>
      </w:tr>
      <w:tr w:rsidR="0057054B" w14:paraId="3E7DD4B6" w14:textId="77777777">
        <w:trPr>
          <w:jc w:val="center"/>
        </w:trPr>
        <w:tc>
          <w:tcPr>
            <w:tcW w:w="4809" w:type="dxa"/>
          </w:tcPr>
          <w:p w:rsidRPr="00BD77D3" w:rsidR="00F10DD9" w:rsidP="00B8135B" w:rsidRDefault="00F10DD9" w14:paraId="148D29DA" w14:textId="5C93AD9D">
            <w:pPr>
              <w:widowControl w:val="0"/>
              <w:adjustRightInd w:val="0"/>
              <w:snapToGrid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une procédure d</w:t>
            </w:r>
            <w:r w:rsidR="00E669ED">
              <w:rPr>
                <w:rFonts w:asciiTheme="minorHAnsi" w:hAnsiTheme="minorHAnsi"/>
                <w:sz w:val="20"/>
              </w:rPr>
              <w:t>’</w:t>
            </w:r>
            <w:r>
              <w:rPr>
                <w:rFonts w:asciiTheme="minorHAnsi" w:hAnsiTheme="minorHAnsi"/>
                <w:sz w:val="20"/>
              </w:rPr>
              <w:t>urgence est nécessaire pour respecter les délais institutionnels, les sections sont informées des changements en même temps que des nominations; les sections peuvent solliciter l</w:t>
            </w:r>
            <w:r w:rsidR="00E669ED">
              <w:rPr>
                <w:rFonts w:asciiTheme="minorHAnsi" w:hAnsiTheme="minorHAnsi"/>
                <w:sz w:val="20"/>
              </w:rPr>
              <w:t>’</w:t>
            </w:r>
            <w:r>
              <w:rPr>
                <w:rFonts w:asciiTheme="minorHAnsi" w:hAnsiTheme="minorHAnsi"/>
                <w:sz w:val="20"/>
              </w:rPr>
              <w:t>accord du bureau du Comité par procédure écrite.</w:t>
            </w:r>
          </w:p>
        </w:tc>
        <w:tc>
          <w:tcPr>
            <w:tcW w:w="5715" w:type="dxa"/>
          </w:tcPr>
          <w:p w:rsidRPr="00BD77D3" w:rsidR="00F10DD9" w:rsidP="00B8135B" w:rsidRDefault="00F10DD9" w14:paraId="068B3C68" w14:textId="77777777">
            <w:pPr>
              <w:widowControl w:val="0"/>
              <w:adjustRightInd w:val="0"/>
              <w:snapToGrid w:val="0"/>
              <w:rPr>
                <w:rFonts w:asciiTheme="minorHAnsi" w:hAnsiTheme="minorHAnsi" w:cstheme="minorHAnsi"/>
                <w:sz w:val="20"/>
                <w:szCs w:val="20"/>
                <w:lang w:val="en-GB"/>
              </w:rPr>
            </w:pPr>
          </w:p>
        </w:tc>
      </w:tr>
      <w:tr w:rsidR="0057054B" w14:paraId="7C5628C0" w14:textId="77777777">
        <w:trPr>
          <w:jc w:val="center"/>
        </w:trPr>
        <w:tc>
          <w:tcPr>
            <w:tcW w:w="4809" w:type="dxa"/>
          </w:tcPr>
          <w:p w:rsidRPr="00BD77D3" w:rsidR="00F10DD9" w:rsidP="00B8135B" w:rsidRDefault="00F10DD9" w14:paraId="5A9D8A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68CF2753" w14:textId="77777777">
            <w:pPr>
              <w:widowControl w:val="0"/>
              <w:adjustRightInd w:val="0"/>
              <w:snapToGrid w:val="0"/>
              <w:rPr>
                <w:rFonts w:asciiTheme="minorHAnsi" w:hAnsiTheme="minorHAnsi" w:cstheme="minorHAnsi"/>
                <w:sz w:val="20"/>
                <w:szCs w:val="20"/>
                <w:lang w:val="en-GB"/>
              </w:rPr>
            </w:pPr>
          </w:p>
        </w:tc>
      </w:tr>
      <w:tr w:rsidR="0057054B" w14:paraId="10664E68" w14:textId="77777777">
        <w:trPr>
          <w:jc w:val="center"/>
        </w:trPr>
        <w:tc>
          <w:tcPr>
            <w:tcW w:w="4809" w:type="dxa"/>
          </w:tcPr>
          <w:p w:rsidRPr="00BD77D3" w:rsidR="00F10DD9" w:rsidP="00B8135B" w:rsidRDefault="00F10DD9" w14:paraId="4E4E48F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54 — Travaux préparatoires des sections</w:t>
            </w:r>
          </w:p>
        </w:tc>
        <w:tc>
          <w:tcPr>
            <w:tcW w:w="5715" w:type="dxa"/>
          </w:tcPr>
          <w:p w:rsidRPr="00BD77D3" w:rsidR="00F10DD9" w:rsidP="00B8135B" w:rsidRDefault="00F10DD9" w14:paraId="2C5261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DA9A9D" w14:textId="77777777">
        <w:trPr>
          <w:jc w:val="center"/>
        </w:trPr>
        <w:tc>
          <w:tcPr>
            <w:tcW w:w="4809" w:type="dxa"/>
          </w:tcPr>
          <w:p w:rsidRPr="00BD77D3" w:rsidR="00F10DD9" w:rsidP="00B8135B" w:rsidRDefault="00F10DD9" w14:paraId="790A8F6F" w14:textId="4BBDABA7">
            <w:pPr>
              <w:widowControl w:val="0"/>
              <w:adjustRightInd w:val="0"/>
              <w:snapToGrid w:val="0"/>
              <w:rPr>
                <w:rFonts w:asciiTheme="minorHAnsi" w:hAnsiTheme="minorHAnsi" w:cstheme="minorHAnsi"/>
                <w:sz w:val="20"/>
                <w:szCs w:val="20"/>
              </w:rPr>
            </w:pPr>
            <w:r>
              <w:rPr>
                <w:rFonts w:asciiTheme="minorHAnsi" w:hAnsiTheme="minorHAnsi"/>
                <w:sz w:val="20"/>
              </w:rPr>
              <w:t>Les travaux préparatoires des sections s</w:t>
            </w:r>
            <w:r w:rsidR="00E669ED">
              <w:rPr>
                <w:rFonts w:asciiTheme="minorHAnsi" w:hAnsiTheme="minorHAnsi"/>
                <w:sz w:val="20"/>
              </w:rPr>
              <w:t>’</w:t>
            </w:r>
            <w:r>
              <w:rPr>
                <w:rFonts w:asciiTheme="minorHAnsi" w:hAnsiTheme="minorHAnsi"/>
                <w:sz w:val="20"/>
              </w:rPr>
              <w:t>effectuent dans le cadre d</w:t>
            </w:r>
            <w:r w:rsidR="00E669ED">
              <w:rPr>
                <w:rFonts w:asciiTheme="minorHAnsi" w:hAnsiTheme="minorHAnsi"/>
                <w:sz w:val="20"/>
              </w:rPr>
              <w:t>’</w:t>
            </w:r>
            <w:r>
              <w:rPr>
                <w:rFonts w:asciiTheme="minorHAnsi" w:hAnsiTheme="minorHAnsi"/>
                <w:sz w:val="20"/>
              </w:rPr>
              <w:t>un groupe d</w:t>
            </w:r>
            <w:r w:rsidR="00E669ED">
              <w:rPr>
                <w:rFonts w:asciiTheme="minorHAnsi" w:hAnsiTheme="minorHAnsi"/>
                <w:sz w:val="20"/>
              </w:rPr>
              <w:t>’</w:t>
            </w:r>
            <w:r>
              <w:rPr>
                <w:rFonts w:asciiTheme="minorHAnsi" w:hAnsiTheme="minorHAnsi"/>
                <w:sz w:val="20"/>
              </w:rPr>
              <w:t>étude, avec un rapporteur.</w:t>
            </w:r>
          </w:p>
        </w:tc>
        <w:tc>
          <w:tcPr>
            <w:tcW w:w="5715" w:type="dxa"/>
          </w:tcPr>
          <w:p w:rsidRPr="00BD77D3" w:rsidR="00F10DD9" w:rsidP="00B8135B" w:rsidRDefault="00F10DD9" w14:paraId="252D7D2D" w14:textId="77777777">
            <w:pPr>
              <w:widowControl w:val="0"/>
              <w:adjustRightInd w:val="0"/>
              <w:snapToGrid w:val="0"/>
              <w:rPr>
                <w:rFonts w:asciiTheme="minorHAnsi" w:hAnsiTheme="minorHAnsi" w:cstheme="minorHAnsi"/>
                <w:sz w:val="20"/>
                <w:szCs w:val="20"/>
                <w:lang w:val="en-GB"/>
              </w:rPr>
            </w:pPr>
          </w:p>
        </w:tc>
      </w:tr>
      <w:tr w:rsidR="0057054B" w14:paraId="406A40AB" w14:textId="77777777">
        <w:trPr>
          <w:jc w:val="center"/>
        </w:trPr>
        <w:tc>
          <w:tcPr>
            <w:tcW w:w="4809" w:type="dxa"/>
          </w:tcPr>
          <w:p w:rsidRPr="00BD77D3" w:rsidR="00F10DD9" w:rsidP="00B8135B" w:rsidRDefault="00F10DD9" w14:paraId="6BD2A11E" w14:textId="2D88F62A">
            <w:pPr>
              <w:widowControl w:val="0"/>
              <w:adjustRightInd w:val="0"/>
              <w:snapToGrid w:val="0"/>
              <w:jc w:val="left"/>
              <w:rPr>
                <w:rFonts w:asciiTheme="minorHAnsi" w:hAnsiTheme="minorHAnsi" w:cstheme="minorHAnsi"/>
                <w:sz w:val="20"/>
                <w:szCs w:val="20"/>
              </w:rPr>
            </w:pPr>
            <w:r>
              <w:rPr>
                <w:rFonts w:asciiTheme="minorHAnsi" w:hAnsiTheme="minorHAnsi"/>
                <w:sz w:val="20"/>
              </w:rPr>
              <w:t>Exceptionnellement, ils peuvent s</w:t>
            </w:r>
            <w:r w:rsidR="00E669ED">
              <w:rPr>
                <w:rFonts w:asciiTheme="minorHAnsi" w:hAnsiTheme="minorHAnsi"/>
                <w:sz w:val="20"/>
              </w:rPr>
              <w:t>’</w:t>
            </w:r>
            <w:r>
              <w:rPr>
                <w:rFonts w:asciiTheme="minorHAnsi" w:hAnsiTheme="minorHAnsi"/>
                <w:sz w:val="20"/>
              </w:rPr>
              <w:t xml:space="preserve">effectuer aussi: </w:t>
            </w:r>
          </w:p>
        </w:tc>
        <w:tc>
          <w:tcPr>
            <w:tcW w:w="5715" w:type="dxa"/>
          </w:tcPr>
          <w:p w:rsidRPr="00BD77D3" w:rsidR="00F10DD9" w:rsidP="00B8135B" w:rsidRDefault="00F10DD9" w14:paraId="0A7BE866" w14:textId="77777777">
            <w:pPr>
              <w:widowControl w:val="0"/>
              <w:adjustRightInd w:val="0"/>
              <w:snapToGrid w:val="0"/>
              <w:jc w:val="left"/>
              <w:rPr>
                <w:rFonts w:asciiTheme="minorHAnsi" w:hAnsiTheme="minorHAnsi" w:cstheme="minorHAnsi"/>
                <w:sz w:val="20"/>
                <w:szCs w:val="20"/>
                <w:lang w:val="en-GB"/>
              </w:rPr>
            </w:pPr>
          </w:p>
        </w:tc>
      </w:tr>
      <w:tr w:rsidR="0057054B" w14:paraId="473FAC79" w14:textId="77777777">
        <w:trPr>
          <w:jc w:val="center"/>
        </w:trPr>
        <w:tc>
          <w:tcPr>
            <w:tcW w:w="4809" w:type="dxa"/>
          </w:tcPr>
          <w:p w:rsidRPr="00BD77D3" w:rsidR="00F10DD9" w:rsidP="00B8135B" w:rsidRDefault="00F10DD9" w14:paraId="059512C9" w14:textId="515FFCF8">
            <w:pPr>
              <w:pStyle w:val="ListParagraph"/>
              <w:widowControl w:val="0"/>
              <w:numPr>
                <w:ilvl w:val="1"/>
                <w:numId w:val="28"/>
              </w:numPr>
              <w:adjustRightInd w:val="0"/>
              <w:snapToGrid w:val="0"/>
              <w:spacing w:after="0" w:line="288" w:lineRule="auto"/>
              <w:ind w:left="567" w:hanging="567"/>
              <w:contextualSpacing w:val="0"/>
              <w:rPr>
                <w:rFonts w:cstheme="minorHAnsi"/>
                <w:bCs/>
              </w:rPr>
            </w:pPr>
            <w:r>
              <w:t>avec le rapporteur travaillant en collaboration avec un ou deux corapporteurs, ou avec deux ou trois rapporteurs placés sur un pied d</w:t>
            </w:r>
            <w:r w:rsidR="00E669ED">
              <w:t>’</w:t>
            </w:r>
            <w:r>
              <w:t>égalité, dans le cadre d</w:t>
            </w:r>
            <w:r w:rsidR="00E669ED">
              <w:t>’</w:t>
            </w:r>
            <w:r>
              <w:t>un groupe d</w:t>
            </w:r>
            <w:r w:rsidR="00E669ED">
              <w:t>’</w:t>
            </w:r>
            <w:r>
              <w:t xml:space="preserve">étude; ou </w:t>
            </w:r>
          </w:p>
        </w:tc>
        <w:tc>
          <w:tcPr>
            <w:tcW w:w="5715" w:type="dxa"/>
          </w:tcPr>
          <w:p w:rsidRPr="00BD77D3" w:rsidR="00F10DD9" w:rsidP="00B8135B" w:rsidRDefault="00F10DD9" w14:paraId="42FE53E1" w14:textId="77777777">
            <w:pPr>
              <w:pStyle w:val="ListParagraph"/>
              <w:widowControl w:val="0"/>
              <w:adjustRightInd w:val="0"/>
              <w:snapToGrid w:val="0"/>
              <w:spacing w:after="0" w:line="288" w:lineRule="auto"/>
              <w:ind w:left="567"/>
              <w:contextualSpacing w:val="0"/>
              <w:rPr>
                <w:rFonts w:cstheme="minorHAnsi"/>
              </w:rPr>
            </w:pPr>
          </w:p>
        </w:tc>
      </w:tr>
      <w:tr w:rsidR="0057054B" w14:paraId="70C87B51" w14:textId="77777777">
        <w:trPr>
          <w:jc w:val="center"/>
        </w:trPr>
        <w:tc>
          <w:tcPr>
            <w:tcW w:w="4809" w:type="dxa"/>
          </w:tcPr>
          <w:p w:rsidRPr="00BD77D3" w:rsidR="00F10DD9" w:rsidP="00B8135B" w:rsidRDefault="00F10DD9" w14:paraId="12CD3AC4" w14:textId="305E7CAB">
            <w:pPr>
              <w:pStyle w:val="ListParagraph"/>
              <w:widowControl w:val="0"/>
              <w:numPr>
                <w:ilvl w:val="1"/>
                <w:numId w:val="28"/>
              </w:numPr>
              <w:adjustRightInd w:val="0"/>
              <w:snapToGrid w:val="0"/>
              <w:spacing w:after="0" w:line="288" w:lineRule="auto"/>
              <w:ind w:left="567" w:hanging="567"/>
              <w:contextualSpacing w:val="0"/>
              <w:rPr>
                <w:rFonts w:cstheme="minorHAnsi"/>
                <w:bCs/>
              </w:rPr>
            </w:pPr>
            <w:r>
              <w:lastRenderedPageBreak/>
              <w:t>avec un rapporteur unique, si nécessaire assisté d</w:t>
            </w:r>
            <w:r w:rsidR="00E669ED">
              <w:t>’</w:t>
            </w:r>
            <w:r>
              <w:t>un groupe de rédaction.</w:t>
            </w:r>
          </w:p>
        </w:tc>
        <w:tc>
          <w:tcPr>
            <w:tcW w:w="5715" w:type="dxa"/>
          </w:tcPr>
          <w:p w:rsidRPr="00BD77D3" w:rsidR="00F10DD9" w:rsidP="00B8135B" w:rsidRDefault="00F10DD9" w14:paraId="66542BF2" w14:textId="77777777">
            <w:pPr>
              <w:pStyle w:val="ListParagraph"/>
              <w:widowControl w:val="0"/>
              <w:adjustRightInd w:val="0"/>
              <w:snapToGrid w:val="0"/>
              <w:spacing w:after="0" w:line="288" w:lineRule="auto"/>
              <w:ind w:left="567"/>
              <w:contextualSpacing w:val="0"/>
              <w:rPr>
                <w:rFonts w:cstheme="minorHAnsi"/>
              </w:rPr>
            </w:pPr>
          </w:p>
        </w:tc>
      </w:tr>
      <w:tr w:rsidR="0057054B" w14:paraId="562FB8B4" w14:textId="77777777">
        <w:trPr>
          <w:jc w:val="center"/>
        </w:trPr>
        <w:tc>
          <w:tcPr>
            <w:tcW w:w="4809" w:type="dxa"/>
          </w:tcPr>
          <w:p w:rsidRPr="00BD77D3" w:rsidR="00F10DD9" w:rsidP="00B8135B" w:rsidRDefault="00F10DD9" w14:paraId="35CE46A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579DD8C" w14:textId="77777777">
            <w:pPr>
              <w:widowControl w:val="0"/>
              <w:adjustRightInd w:val="0"/>
              <w:snapToGrid w:val="0"/>
              <w:jc w:val="center"/>
              <w:rPr>
                <w:rFonts w:asciiTheme="minorHAnsi" w:hAnsiTheme="minorHAnsi" w:cstheme="minorHAnsi"/>
                <w:b/>
                <w:sz w:val="20"/>
                <w:szCs w:val="20"/>
                <w:lang w:val="en-GB"/>
              </w:rPr>
            </w:pPr>
          </w:p>
        </w:tc>
      </w:tr>
      <w:tr w:rsidR="0057054B" w14:paraId="7FCDA8FA" w14:textId="77777777">
        <w:trPr>
          <w:jc w:val="center"/>
        </w:trPr>
        <w:tc>
          <w:tcPr>
            <w:tcW w:w="4809" w:type="dxa"/>
          </w:tcPr>
          <w:p w:rsidRPr="00BD77D3" w:rsidR="00F10DD9" w:rsidP="00B8135B" w:rsidRDefault="00F10DD9" w14:paraId="5C19675E" w14:textId="6A33EA3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55 — Groupes d</w:t>
            </w:r>
            <w:r w:rsidR="00E669ED">
              <w:rPr>
                <w:rFonts w:asciiTheme="minorHAnsi" w:hAnsiTheme="minorHAnsi"/>
                <w:b/>
                <w:sz w:val="20"/>
              </w:rPr>
              <w:t>’</w:t>
            </w:r>
            <w:r>
              <w:rPr>
                <w:rFonts w:asciiTheme="minorHAnsi" w:hAnsiTheme="minorHAnsi"/>
                <w:b/>
                <w:sz w:val="20"/>
              </w:rPr>
              <w:t>étude</w:t>
            </w:r>
          </w:p>
        </w:tc>
        <w:tc>
          <w:tcPr>
            <w:tcW w:w="5715" w:type="dxa"/>
          </w:tcPr>
          <w:p w:rsidRPr="00BD77D3" w:rsidR="00F10DD9" w:rsidP="00B8135B" w:rsidRDefault="00F10DD9" w14:paraId="559F77F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FD88BFD" w14:textId="77777777">
        <w:trPr>
          <w:jc w:val="center"/>
        </w:trPr>
        <w:tc>
          <w:tcPr>
            <w:tcW w:w="4809" w:type="dxa"/>
          </w:tcPr>
          <w:p w:rsidRPr="00BD77D3" w:rsidR="00F10DD9" w:rsidP="00B8135B" w:rsidRDefault="00F10DD9" w14:paraId="5843E903" w14:textId="48D0E74E">
            <w:pPr>
              <w:pStyle w:val="Heading1"/>
              <w:numPr>
                <w:ilvl w:val="0"/>
                <w:numId w:val="109"/>
              </w:numPr>
              <w:tabs>
                <w:tab w:val="left" w:pos="567"/>
              </w:tabs>
              <w:outlineLvl w:val="0"/>
              <w:rPr>
                <w:rFonts w:asciiTheme="minorHAnsi" w:hAnsiTheme="minorHAnsi" w:cstheme="minorHAnsi"/>
                <w:sz w:val="20"/>
                <w:szCs w:val="20"/>
              </w:rPr>
            </w:pPr>
            <w:r>
              <w:rPr>
                <w:rFonts w:asciiTheme="minorHAnsi" w:hAnsiTheme="minorHAnsi"/>
                <w:sz w:val="20"/>
              </w:rPr>
              <w:t>Les groupes d</w:t>
            </w:r>
            <w:r w:rsidR="00E669ED">
              <w:rPr>
                <w:rFonts w:asciiTheme="minorHAnsi" w:hAnsiTheme="minorHAnsi"/>
                <w:sz w:val="20"/>
              </w:rPr>
              <w:t>’</w:t>
            </w:r>
            <w:r>
              <w:rPr>
                <w:rFonts w:asciiTheme="minorHAnsi" w:hAnsiTheme="minorHAnsi"/>
                <w:sz w:val="20"/>
              </w:rPr>
              <w:t>étude ont une taille variable, pouvant aller de six à vingt-quatre membres.</w:t>
            </w:r>
          </w:p>
        </w:tc>
        <w:tc>
          <w:tcPr>
            <w:tcW w:w="5715" w:type="dxa"/>
          </w:tcPr>
          <w:p w:rsidRPr="00BD77D3" w:rsidR="00F10DD9" w:rsidP="00B8135B" w:rsidRDefault="00F10DD9" w14:paraId="404EF60D" w14:textId="40F26AE2">
            <w:pPr>
              <w:rPr>
                <w:rFonts w:eastAsia="Calibri" w:cstheme="minorHAnsi"/>
                <w:iCs/>
              </w:rPr>
            </w:pPr>
            <w:r>
              <w:rPr>
                <w:rFonts w:asciiTheme="minorHAnsi" w:hAnsiTheme="minorHAnsi"/>
                <w:sz w:val="20"/>
              </w:rPr>
              <w:t>La présidence des réunions des groupes d</w:t>
            </w:r>
            <w:r w:rsidR="00E669ED">
              <w:rPr>
                <w:rFonts w:asciiTheme="minorHAnsi" w:hAnsiTheme="minorHAnsi"/>
                <w:sz w:val="20"/>
              </w:rPr>
              <w:t>’</w:t>
            </w:r>
            <w:r>
              <w:rPr>
                <w:rFonts w:asciiTheme="minorHAnsi" w:hAnsiTheme="minorHAnsi"/>
                <w:sz w:val="20"/>
              </w:rPr>
              <w:t>étude est assurée par le président désigné par la section ou par la CCMI, sur propositions des groupes. En l</w:t>
            </w:r>
            <w:r w:rsidR="00E669ED">
              <w:rPr>
                <w:rFonts w:asciiTheme="minorHAnsi" w:hAnsiTheme="minorHAnsi"/>
                <w:sz w:val="20"/>
              </w:rPr>
              <w:t>’</w:t>
            </w:r>
            <w:r>
              <w:rPr>
                <w:rFonts w:asciiTheme="minorHAnsi" w:hAnsiTheme="minorHAnsi"/>
                <w:sz w:val="20"/>
              </w:rPr>
              <w:t>absence du président du groupe d</w:t>
            </w:r>
            <w:r w:rsidR="00E669ED">
              <w:rPr>
                <w:rFonts w:asciiTheme="minorHAnsi" w:hAnsiTheme="minorHAnsi"/>
                <w:sz w:val="20"/>
              </w:rPr>
              <w:t>’</w:t>
            </w:r>
            <w:r>
              <w:rPr>
                <w:rFonts w:asciiTheme="minorHAnsi" w:hAnsiTheme="minorHAnsi"/>
                <w:sz w:val="20"/>
              </w:rPr>
              <w:t>étude, la réunion est présidée par un membre appartenant de préférence au même groupe.</w:t>
            </w:r>
          </w:p>
          <w:p w:rsidRPr="00BD77D3" w:rsidR="00F10DD9" w:rsidP="00B8135B" w:rsidRDefault="00F10DD9" w14:paraId="30422205" w14:textId="77777777">
            <w:pPr>
              <w:rPr>
                <w:rFonts w:eastAsia="Calibri" w:cstheme="minorHAnsi"/>
                <w:iCs/>
              </w:rPr>
            </w:pPr>
          </w:p>
          <w:p w:rsidRPr="00BD77D3" w:rsidR="00F10DD9" w:rsidP="00B8135B" w:rsidRDefault="00F10DD9" w14:paraId="741FF6BA" w14:textId="155D73F6">
            <w:pPr>
              <w:rPr>
                <w:rFonts w:eastAsia="Calibri" w:cstheme="minorHAnsi"/>
                <w:iCs/>
              </w:rPr>
            </w:pPr>
            <w:r>
              <w:rPr>
                <w:rFonts w:asciiTheme="minorHAnsi" w:hAnsiTheme="minorHAnsi"/>
                <w:sz w:val="20"/>
              </w:rPr>
              <w:t>Le cas échéant, le rapporteur détermine d</w:t>
            </w:r>
            <w:r w:rsidR="00E669ED">
              <w:rPr>
                <w:rFonts w:asciiTheme="minorHAnsi" w:hAnsiTheme="minorHAnsi"/>
                <w:sz w:val="20"/>
              </w:rPr>
              <w:t>’</w:t>
            </w:r>
            <w:r>
              <w:rPr>
                <w:rFonts w:asciiTheme="minorHAnsi" w:hAnsiTheme="minorHAnsi"/>
                <w:sz w:val="20"/>
              </w:rPr>
              <w:t>un commun accord avec le ou les corapporteurs la répartition de leurs tâches respectives. Cette disposition s</w:t>
            </w:r>
            <w:r w:rsidR="00E669ED">
              <w:rPr>
                <w:rFonts w:asciiTheme="minorHAnsi" w:hAnsiTheme="minorHAnsi"/>
                <w:sz w:val="20"/>
              </w:rPr>
              <w:t>’</w:t>
            </w:r>
            <w:r>
              <w:rPr>
                <w:rFonts w:asciiTheme="minorHAnsi" w:hAnsiTheme="minorHAnsi"/>
                <w:sz w:val="20"/>
              </w:rPr>
              <w:t>applique également dans le cas où deux rapporteurs travaillent ensemble sur un pied d</w:t>
            </w:r>
            <w:r w:rsidR="00E669ED">
              <w:rPr>
                <w:rFonts w:asciiTheme="minorHAnsi" w:hAnsiTheme="minorHAnsi"/>
                <w:sz w:val="20"/>
              </w:rPr>
              <w:t>’</w:t>
            </w:r>
            <w:r>
              <w:rPr>
                <w:rFonts w:asciiTheme="minorHAnsi" w:hAnsiTheme="minorHAnsi"/>
                <w:sz w:val="20"/>
              </w:rPr>
              <w:t>égalité.</w:t>
            </w:r>
          </w:p>
          <w:p w:rsidRPr="00BD77D3" w:rsidR="00F10DD9" w:rsidP="00B8135B" w:rsidRDefault="00F10DD9" w14:paraId="09492068" w14:textId="77777777">
            <w:pPr>
              <w:rPr>
                <w:rFonts w:eastAsia="Calibri" w:asciiTheme="minorHAnsi" w:hAnsiTheme="minorHAnsi" w:cstheme="minorHAnsi"/>
                <w:iCs/>
                <w:sz w:val="20"/>
                <w:szCs w:val="20"/>
                <w:lang w:val="en-GB"/>
              </w:rPr>
            </w:pPr>
          </w:p>
          <w:p w:rsidRPr="00BD77D3" w:rsidR="00F10DD9" w:rsidP="00B8135B" w:rsidRDefault="00F10DD9" w14:paraId="556CD95F" w14:textId="02023B06">
            <w:pPr>
              <w:rPr>
                <w:rFonts w:eastAsia="Calibri" w:cstheme="minorHAnsi"/>
                <w:iCs/>
              </w:rPr>
            </w:pPr>
            <w:r>
              <w:rPr>
                <w:rFonts w:asciiTheme="minorHAnsi" w:hAnsiTheme="minorHAnsi"/>
                <w:sz w:val="20"/>
              </w:rPr>
              <w:t>Le président, le rapporteur et le corapporteur, en accord avec le secrétariat de la section ou de la CCMI, fixent les dates des réunions. Le secrétariat établit un projet de calendrier des réunions qui est soumis aux membres concernés par le président dans les meilleurs délais.</w:t>
            </w:r>
          </w:p>
          <w:p w:rsidRPr="00BD77D3" w:rsidR="00F10DD9" w:rsidP="00B8135B" w:rsidRDefault="00F10DD9" w14:paraId="4BDBF611" w14:textId="77777777">
            <w:pPr>
              <w:rPr>
                <w:rFonts w:eastAsia="Calibri" w:asciiTheme="minorHAnsi" w:hAnsiTheme="minorHAnsi" w:cstheme="minorHAnsi"/>
                <w:iCs/>
                <w:sz w:val="20"/>
                <w:szCs w:val="20"/>
                <w:lang w:val="en-GB"/>
              </w:rPr>
            </w:pPr>
          </w:p>
          <w:p w:rsidR="00F10DD9" w:rsidP="00B8135B" w:rsidRDefault="00F10DD9" w14:paraId="507BBADF" w14:textId="1508AAC4">
            <w:pPr>
              <w:rPr>
                <w:rFonts w:eastAsia="Calibri" w:asciiTheme="minorHAnsi" w:hAnsiTheme="minorHAnsi" w:cstheme="minorHAnsi"/>
                <w:iCs/>
                <w:sz w:val="20"/>
                <w:szCs w:val="20"/>
              </w:rPr>
            </w:pPr>
            <w:r>
              <w:rPr>
                <w:rFonts w:asciiTheme="minorHAnsi" w:hAnsiTheme="minorHAnsi"/>
                <w:sz w:val="20"/>
              </w:rPr>
              <w:t>Le rapporteur et le corapporteur élaborent un document de travail pour la première réunion du groupe d</w:t>
            </w:r>
            <w:r w:rsidR="00E669ED">
              <w:rPr>
                <w:rFonts w:asciiTheme="minorHAnsi" w:hAnsiTheme="minorHAnsi"/>
                <w:sz w:val="20"/>
              </w:rPr>
              <w:t>’</w:t>
            </w:r>
            <w:r>
              <w:rPr>
                <w:rFonts w:asciiTheme="minorHAnsi" w:hAnsiTheme="minorHAnsi"/>
                <w:sz w:val="20"/>
              </w:rPr>
              <w:t>étude. À l</w:t>
            </w:r>
            <w:r w:rsidR="00E669ED">
              <w:rPr>
                <w:rFonts w:asciiTheme="minorHAnsi" w:hAnsiTheme="minorHAnsi"/>
                <w:sz w:val="20"/>
              </w:rPr>
              <w:t>’</w:t>
            </w:r>
            <w:r>
              <w:rPr>
                <w:rFonts w:asciiTheme="minorHAnsi" w:hAnsiTheme="minorHAnsi"/>
                <w:sz w:val="20"/>
              </w:rPr>
              <w:t>issue de celle-ci, ils élaborent, avec l</w:t>
            </w:r>
            <w:r w:rsidR="00E669ED">
              <w:rPr>
                <w:rFonts w:asciiTheme="minorHAnsi" w:hAnsiTheme="minorHAnsi"/>
                <w:sz w:val="20"/>
              </w:rPr>
              <w:t>’</w:t>
            </w:r>
            <w:r>
              <w:rPr>
                <w:rFonts w:asciiTheme="minorHAnsi" w:hAnsiTheme="minorHAnsi"/>
                <w:sz w:val="20"/>
              </w:rPr>
              <w:t>aide du secrétariat de la section ou de la CCMI et, le cas échéant, de conseillers, soit un avant-projet d</w:t>
            </w:r>
            <w:r w:rsidR="00E669ED">
              <w:rPr>
                <w:rFonts w:asciiTheme="minorHAnsi" w:hAnsiTheme="minorHAnsi"/>
                <w:sz w:val="20"/>
              </w:rPr>
              <w:t>’</w:t>
            </w:r>
            <w:r>
              <w:rPr>
                <w:rFonts w:asciiTheme="minorHAnsi" w:hAnsiTheme="minorHAnsi"/>
                <w:sz w:val="20"/>
              </w:rPr>
              <w:t>avis à soumettre au groupe d</w:t>
            </w:r>
            <w:r w:rsidR="00E669ED">
              <w:rPr>
                <w:rFonts w:asciiTheme="minorHAnsi" w:hAnsiTheme="minorHAnsi"/>
                <w:sz w:val="20"/>
              </w:rPr>
              <w:t>’</w:t>
            </w:r>
            <w:r>
              <w:rPr>
                <w:rFonts w:asciiTheme="minorHAnsi" w:hAnsiTheme="minorHAnsi"/>
                <w:sz w:val="20"/>
              </w:rPr>
              <w:t>étude, soit un projet d</w:t>
            </w:r>
            <w:r w:rsidR="00E669ED">
              <w:rPr>
                <w:rFonts w:asciiTheme="minorHAnsi" w:hAnsiTheme="minorHAnsi"/>
                <w:sz w:val="20"/>
              </w:rPr>
              <w:t>’</w:t>
            </w:r>
            <w:r>
              <w:rPr>
                <w:rFonts w:asciiTheme="minorHAnsi" w:hAnsiTheme="minorHAnsi"/>
                <w:sz w:val="20"/>
              </w:rPr>
              <w:t>avis à soumettre à la section ou à la CCMI.</w:t>
            </w:r>
          </w:p>
          <w:p w:rsidRPr="00BD77D3" w:rsidR="00F10DD9" w:rsidP="00B8135B" w:rsidRDefault="00F10DD9" w14:paraId="35BCEEE7" w14:textId="77777777">
            <w:pPr>
              <w:rPr>
                <w:rFonts w:eastAsia="Calibri" w:asciiTheme="minorHAnsi" w:hAnsiTheme="minorHAnsi" w:cstheme="minorHAnsi"/>
                <w:iCs/>
                <w:sz w:val="20"/>
                <w:szCs w:val="20"/>
                <w:lang w:val="en-GB"/>
              </w:rPr>
            </w:pPr>
          </w:p>
          <w:p w:rsidRPr="00BD77D3" w:rsidR="00F10DD9" w:rsidP="00B8135B" w:rsidRDefault="00F10DD9" w14:paraId="2C25F15B" w14:textId="7FC78249">
            <w:pPr>
              <w:rPr>
                <w:rFonts w:eastAsia="Calibri" w:cstheme="minorHAnsi"/>
                <w:iCs/>
              </w:rPr>
            </w:pPr>
            <w:r>
              <w:rPr>
                <w:rFonts w:asciiTheme="minorHAnsi" w:hAnsiTheme="minorHAnsi"/>
                <w:sz w:val="20"/>
              </w:rPr>
              <w:t>Une discussion générale a lieu lors de l</w:t>
            </w:r>
            <w:r w:rsidR="00E669ED">
              <w:rPr>
                <w:rFonts w:asciiTheme="minorHAnsi" w:hAnsiTheme="minorHAnsi"/>
                <w:sz w:val="20"/>
              </w:rPr>
              <w:t>’</w:t>
            </w:r>
            <w:r>
              <w:rPr>
                <w:rFonts w:asciiTheme="minorHAnsi" w:hAnsiTheme="minorHAnsi"/>
                <w:sz w:val="20"/>
              </w:rPr>
              <w:t>examen et de l</w:t>
            </w:r>
            <w:r w:rsidR="00E669ED">
              <w:rPr>
                <w:rFonts w:asciiTheme="minorHAnsi" w:hAnsiTheme="minorHAnsi"/>
                <w:sz w:val="20"/>
              </w:rPr>
              <w:t>’</w:t>
            </w:r>
            <w:r>
              <w:rPr>
                <w:rFonts w:asciiTheme="minorHAnsi" w:hAnsiTheme="minorHAnsi"/>
                <w:sz w:val="20"/>
              </w:rPr>
              <w:t>adoption du projet d</w:t>
            </w:r>
            <w:r w:rsidR="00E669ED">
              <w:rPr>
                <w:rFonts w:asciiTheme="minorHAnsi" w:hAnsiTheme="minorHAnsi"/>
                <w:sz w:val="20"/>
              </w:rPr>
              <w:t>’</w:t>
            </w:r>
            <w:r>
              <w:rPr>
                <w:rFonts w:asciiTheme="minorHAnsi" w:hAnsiTheme="minorHAnsi"/>
                <w:sz w:val="20"/>
              </w:rPr>
              <w:t>avis en section ou au sein de la CCMI.</w:t>
            </w:r>
          </w:p>
          <w:p w:rsidRPr="00BD77D3" w:rsidR="00F10DD9" w:rsidP="00B8135B" w:rsidRDefault="00F10DD9" w14:paraId="46A8F6F1" w14:textId="77777777">
            <w:pPr>
              <w:rPr>
                <w:rFonts w:eastAsia="Calibri" w:asciiTheme="minorHAnsi" w:hAnsiTheme="minorHAnsi" w:cstheme="minorHAnsi"/>
                <w:iCs/>
                <w:sz w:val="20"/>
                <w:szCs w:val="20"/>
                <w:lang w:val="en-GB"/>
              </w:rPr>
            </w:pPr>
          </w:p>
          <w:p w:rsidRPr="00BD77D3" w:rsidR="00F10DD9" w:rsidP="00B8135B" w:rsidRDefault="00F10DD9" w14:paraId="5B164EF2" w14:textId="1A50ED07">
            <w:pPr>
              <w:rPr>
                <w:rFonts w:eastAsia="Calibri" w:cstheme="minorHAnsi"/>
                <w:iCs/>
              </w:rPr>
            </w:pPr>
            <w:r>
              <w:rPr>
                <w:rFonts w:asciiTheme="minorHAnsi" w:hAnsiTheme="minorHAnsi"/>
                <w:sz w:val="20"/>
              </w:rPr>
              <w:t>Afin de laisser suffisamment de temps pour étudier les documents, le projet du rapporteur et du corapporteur est mis à la disposition des membres au moins trois jours avant la réunion du groupe d</w:t>
            </w:r>
            <w:r w:rsidR="00E669ED">
              <w:rPr>
                <w:rFonts w:asciiTheme="minorHAnsi" w:hAnsiTheme="minorHAnsi"/>
                <w:sz w:val="20"/>
              </w:rPr>
              <w:t>’</w:t>
            </w:r>
            <w:r>
              <w:rPr>
                <w:rFonts w:asciiTheme="minorHAnsi" w:hAnsiTheme="minorHAnsi"/>
                <w:sz w:val="20"/>
              </w:rPr>
              <w:t>étude.</w:t>
            </w:r>
          </w:p>
          <w:p w:rsidRPr="00BD77D3" w:rsidR="00F10DD9" w:rsidP="00B8135B" w:rsidRDefault="00F10DD9" w14:paraId="061C151F" w14:textId="77777777">
            <w:pPr>
              <w:rPr>
                <w:rFonts w:eastAsia="Calibri" w:asciiTheme="minorHAnsi" w:hAnsiTheme="minorHAnsi" w:cstheme="minorHAnsi"/>
                <w:iCs/>
                <w:sz w:val="20"/>
                <w:szCs w:val="20"/>
                <w:lang w:val="en-GB"/>
              </w:rPr>
            </w:pPr>
          </w:p>
          <w:p w:rsidRPr="00BD77D3" w:rsidR="00F10DD9" w:rsidP="00B8135B" w:rsidRDefault="00F10DD9" w14:paraId="7E62FEAE" w14:textId="37227FAA">
            <w:pPr>
              <w:rPr>
                <w:rFonts w:eastAsia="Calibri" w:cstheme="minorHAnsi"/>
                <w:iCs/>
              </w:rPr>
            </w:pPr>
            <w:r>
              <w:rPr>
                <w:rFonts w:asciiTheme="minorHAnsi" w:hAnsiTheme="minorHAnsi"/>
                <w:sz w:val="20"/>
              </w:rPr>
              <w:t>À l</w:t>
            </w:r>
            <w:r w:rsidR="00E669ED">
              <w:rPr>
                <w:rFonts w:asciiTheme="minorHAnsi" w:hAnsiTheme="minorHAnsi"/>
                <w:sz w:val="20"/>
              </w:rPr>
              <w:t>’</w:t>
            </w:r>
            <w:r>
              <w:rPr>
                <w:rFonts w:asciiTheme="minorHAnsi" w:hAnsiTheme="minorHAnsi"/>
                <w:sz w:val="20"/>
              </w:rPr>
              <w:t>exception des groupes permanents visés à l</w:t>
            </w:r>
            <w:r w:rsidR="00E669ED">
              <w:rPr>
                <w:rFonts w:asciiTheme="minorHAnsi" w:hAnsiTheme="minorHAnsi"/>
                <w:sz w:val="20"/>
              </w:rPr>
              <w:t>’</w:t>
            </w:r>
            <w:r>
              <w:rPr>
                <w:rFonts w:asciiTheme="minorHAnsi" w:hAnsiTheme="minorHAnsi"/>
                <w:sz w:val="20"/>
              </w:rPr>
              <w:t>article 35, les groupes d</w:t>
            </w:r>
            <w:r w:rsidR="00E669ED">
              <w:rPr>
                <w:rFonts w:asciiTheme="minorHAnsi" w:hAnsiTheme="minorHAnsi"/>
                <w:sz w:val="20"/>
              </w:rPr>
              <w:t>’</w:t>
            </w:r>
            <w:r>
              <w:rPr>
                <w:rFonts w:asciiTheme="minorHAnsi" w:hAnsiTheme="minorHAnsi"/>
                <w:sz w:val="20"/>
              </w:rPr>
              <w:t>étude ne peuvent tenir plus de deux réunions sans en référer au bureau de la section ou de la CCMI, lequel doit informer le bureau du Comité afin que celui-ci puisse, le cas échéant, modifier le programme de travail. Ces mêmes règles s</w:t>
            </w:r>
            <w:r w:rsidR="00E669ED">
              <w:rPr>
                <w:rFonts w:asciiTheme="minorHAnsi" w:hAnsiTheme="minorHAnsi"/>
                <w:sz w:val="20"/>
              </w:rPr>
              <w:t>’</w:t>
            </w:r>
            <w:r>
              <w:rPr>
                <w:rFonts w:asciiTheme="minorHAnsi" w:hAnsiTheme="minorHAnsi"/>
                <w:sz w:val="20"/>
              </w:rPr>
              <w:t>appliquent aux avis d</w:t>
            </w:r>
            <w:r w:rsidR="00E669ED">
              <w:rPr>
                <w:rFonts w:asciiTheme="minorHAnsi" w:hAnsiTheme="minorHAnsi"/>
                <w:sz w:val="20"/>
              </w:rPr>
              <w:t>’</w:t>
            </w:r>
            <w:r>
              <w:rPr>
                <w:rFonts w:asciiTheme="minorHAnsi" w:hAnsiTheme="minorHAnsi"/>
                <w:sz w:val="20"/>
              </w:rPr>
              <w:t>initiative pour lesquels deux réunions du groupe d</w:t>
            </w:r>
            <w:r w:rsidR="00E669ED">
              <w:rPr>
                <w:rFonts w:asciiTheme="minorHAnsi" w:hAnsiTheme="minorHAnsi"/>
                <w:sz w:val="20"/>
              </w:rPr>
              <w:t>’</w:t>
            </w:r>
            <w:r>
              <w:rPr>
                <w:rFonts w:asciiTheme="minorHAnsi" w:hAnsiTheme="minorHAnsi"/>
                <w:sz w:val="20"/>
              </w:rPr>
              <w:t>étude sont normalement prévues par la procédure.</w:t>
            </w:r>
          </w:p>
          <w:p w:rsidRPr="00BD77D3" w:rsidR="00F10DD9" w:rsidP="00B8135B" w:rsidRDefault="00F10DD9" w14:paraId="36D150CC" w14:textId="77777777">
            <w:pPr>
              <w:rPr>
                <w:rFonts w:eastAsia="Calibri" w:asciiTheme="minorHAnsi" w:hAnsiTheme="minorHAnsi" w:cstheme="minorHAnsi"/>
                <w:iCs/>
                <w:sz w:val="20"/>
                <w:szCs w:val="20"/>
                <w:lang w:val="en-GB"/>
              </w:rPr>
            </w:pPr>
          </w:p>
          <w:p w:rsidRPr="00BD77D3" w:rsidR="00F10DD9" w:rsidP="00B8135B" w:rsidRDefault="00F10DD9" w14:paraId="1715780E" w14:textId="29633277">
            <w:pPr>
              <w:rPr>
                <w:rFonts w:eastAsia="Calibri" w:asciiTheme="minorHAnsi" w:hAnsiTheme="minorHAnsi" w:cstheme="minorHAnsi"/>
                <w:iCs/>
                <w:sz w:val="20"/>
                <w:szCs w:val="20"/>
              </w:rPr>
            </w:pPr>
            <w:r>
              <w:rPr>
                <w:rFonts w:asciiTheme="minorHAnsi" w:hAnsiTheme="minorHAnsi"/>
                <w:sz w:val="20"/>
              </w:rPr>
              <w:t>Les présidents de section ou de la CCMI peuvent assister aux réunions des groupes d</w:t>
            </w:r>
            <w:r w:rsidR="00E669ED">
              <w:rPr>
                <w:rFonts w:asciiTheme="minorHAnsi" w:hAnsiTheme="minorHAnsi"/>
                <w:sz w:val="20"/>
              </w:rPr>
              <w:t>’</w:t>
            </w:r>
            <w:r>
              <w:rPr>
                <w:rFonts w:asciiTheme="minorHAnsi" w:hAnsiTheme="minorHAnsi"/>
                <w:sz w:val="20"/>
              </w:rPr>
              <w:t>étude, observatoires et autres structures de leur section ou de la CCMI.</w:t>
            </w:r>
          </w:p>
        </w:tc>
      </w:tr>
      <w:tr w:rsidR="0057054B" w14:paraId="017F247B" w14:textId="77777777">
        <w:trPr>
          <w:jc w:val="center"/>
        </w:trPr>
        <w:tc>
          <w:tcPr>
            <w:tcW w:w="4809" w:type="dxa"/>
          </w:tcPr>
          <w:p w:rsidRPr="00BD77D3" w:rsidR="00F10DD9" w:rsidP="00B8135B" w:rsidRDefault="00F10DD9" w14:paraId="743734CD" w14:textId="09B6B357">
            <w:pPr>
              <w:widowControl w:val="0"/>
              <w:adjustRightInd w:val="0"/>
              <w:snapToGrid w:val="0"/>
              <w:rPr>
                <w:rFonts w:asciiTheme="minorHAnsi" w:hAnsiTheme="minorHAnsi" w:cstheme="minorHAnsi"/>
                <w:sz w:val="20"/>
                <w:szCs w:val="20"/>
              </w:rPr>
            </w:pPr>
            <w:r>
              <w:rPr>
                <w:rFonts w:asciiTheme="minorHAnsi" w:hAnsiTheme="minorHAnsi"/>
                <w:sz w:val="20"/>
              </w:rPr>
              <w:lastRenderedPageBreak/>
              <w:t>Un groupe de rédaction est un groupe d</w:t>
            </w:r>
            <w:r w:rsidR="00E669ED">
              <w:rPr>
                <w:rFonts w:asciiTheme="minorHAnsi" w:hAnsiTheme="minorHAnsi"/>
                <w:sz w:val="20"/>
              </w:rPr>
              <w:t>’</w:t>
            </w:r>
            <w:r>
              <w:rPr>
                <w:rFonts w:asciiTheme="minorHAnsi" w:hAnsiTheme="minorHAnsi"/>
                <w:sz w:val="20"/>
              </w:rPr>
              <w:t>étude de trois membres.</w:t>
            </w:r>
          </w:p>
        </w:tc>
        <w:tc>
          <w:tcPr>
            <w:tcW w:w="5715" w:type="dxa"/>
          </w:tcPr>
          <w:p w:rsidRPr="00BD77D3" w:rsidR="00F10DD9" w:rsidP="00B8135B" w:rsidRDefault="00F10DD9" w14:paraId="04F185E7" w14:textId="77777777">
            <w:pPr>
              <w:widowControl w:val="0"/>
              <w:adjustRightInd w:val="0"/>
              <w:snapToGrid w:val="0"/>
              <w:rPr>
                <w:rFonts w:asciiTheme="minorHAnsi" w:hAnsiTheme="minorHAnsi" w:cstheme="minorHAnsi"/>
                <w:sz w:val="20"/>
                <w:szCs w:val="20"/>
                <w:lang w:val="en-GB"/>
              </w:rPr>
            </w:pPr>
          </w:p>
        </w:tc>
      </w:tr>
      <w:tr w:rsidR="0057054B" w14:paraId="05A745AC" w14:textId="77777777">
        <w:trPr>
          <w:jc w:val="center"/>
        </w:trPr>
        <w:tc>
          <w:tcPr>
            <w:tcW w:w="4809" w:type="dxa"/>
          </w:tcPr>
          <w:p w:rsidRPr="00BD77D3" w:rsidR="00F10DD9" w:rsidP="00B8135B" w:rsidRDefault="00F10DD9" w14:paraId="738A9F3A" w14:textId="53453FFE">
            <w:pPr>
              <w:pStyle w:val="Heading1"/>
              <w:numPr>
                <w:ilvl w:val="0"/>
                <w:numId w:val="109"/>
              </w:numPr>
              <w:tabs>
                <w:tab w:val="left" w:pos="567"/>
              </w:tabs>
              <w:outlineLvl w:val="0"/>
              <w:rPr>
                <w:rFonts w:asciiTheme="minorHAnsi" w:hAnsiTheme="minorHAnsi" w:cstheme="minorHAnsi"/>
                <w:sz w:val="20"/>
                <w:szCs w:val="20"/>
              </w:rPr>
            </w:pPr>
            <w:r>
              <w:rPr>
                <w:rFonts w:asciiTheme="minorHAnsi" w:hAnsiTheme="minorHAnsi"/>
                <w:sz w:val="20"/>
              </w:rPr>
              <w:t>Sur la base des propositions convenues par les présidents de groupe, les présidents de section nomment le rapporteur — ainsi que, le cas échéant, les corapporteurs — et les membres du groupe d</w:t>
            </w:r>
            <w:r w:rsidR="00E669ED">
              <w:rPr>
                <w:rFonts w:asciiTheme="minorHAnsi" w:hAnsiTheme="minorHAnsi"/>
                <w:sz w:val="20"/>
              </w:rPr>
              <w:t>’</w:t>
            </w:r>
            <w:r>
              <w:rPr>
                <w:rFonts w:asciiTheme="minorHAnsi" w:hAnsiTheme="minorHAnsi"/>
                <w:sz w:val="20"/>
              </w:rPr>
              <w:t>étude.</w:t>
            </w:r>
          </w:p>
        </w:tc>
        <w:tc>
          <w:tcPr>
            <w:tcW w:w="5715" w:type="dxa"/>
          </w:tcPr>
          <w:p w:rsidRPr="00BD77D3" w:rsidR="00F10DD9" w:rsidRDefault="00F10DD9" w14:paraId="280B62F7" w14:textId="77777777">
            <w:pPr>
              <w:rPr>
                <w:rFonts w:asciiTheme="minorHAnsi" w:hAnsiTheme="minorHAnsi" w:cstheme="minorHAnsi"/>
                <w:lang w:val="en-GB"/>
              </w:rPr>
            </w:pPr>
          </w:p>
        </w:tc>
      </w:tr>
      <w:tr w:rsidR="0057054B" w14:paraId="7D2899CB" w14:textId="77777777">
        <w:trPr>
          <w:jc w:val="center"/>
        </w:trPr>
        <w:tc>
          <w:tcPr>
            <w:tcW w:w="4809" w:type="dxa"/>
          </w:tcPr>
          <w:p w:rsidRPr="00BD77D3" w:rsidR="00F10DD9" w:rsidP="00B8135B" w:rsidRDefault="00F10DD9" w14:paraId="3512D221" w14:textId="000E6A2D">
            <w:pPr>
              <w:pStyle w:val="Heading1"/>
              <w:numPr>
                <w:ilvl w:val="0"/>
                <w:numId w:val="109"/>
              </w:numPr>
              <w:tabs>
                <w:tab w:val="left" w:pos="567"/>
              </w:tabs>
              <w:outlineLvl w:val="0"/>
              <w:rPr>
                <w:rFonts w:asciiTheme="minorHAnsi" w:hAnsiTheme="minorHAnsi" w:cstheme="minorHAnsi"/>
                <w:sz w:val="20"/>
                <w:szCs w:val="20"/>
              </w:rPr>
            </w:pPr>
            <w:r>
              <w:rPr>
                <w:rFonts w:asciiTheme="minorHAnsi" w:hAnsiTheme="minorHAnsi"/>
                <w:sz w:val="20"/>
              </w:rPr>
              <w:t>Pour permettre une mise en place rapide des groupes d</w:t>
            </w:r>
            <w:r w:rsidR="00E669ED">
              <w:rPr>
                <w:rFonts w:asciiTheme="minorHAnsi" w:hAnsiTheme="minorHAnsi"/>
                <w:sz w:val="20"/>
              </w:rPr>
              <w:t>’</w:t>
            </w:r>
            <w:r>
              <w:rPr>
                <w:rFonts w:asciiTheme="minorHAnsi" w:hAnsiTheme="minorHAnsi"/>
                <w:sz w:val="20"/>
              </w:rPr>
              <w:t>étude, notamment en cas d</w:t>
            </w:r>
            <w:r w:rsidR="00E669ED">
              <w:rPr>
                <w:rFonts w:asciiTheme="minorHAnsi" w:hAnsiTheme="minorHAnsi"/>
                <w:sz w:val="20"/>
              </w:rPr>
              <w:t>’</w:t>
            </w:r>
            <w:r>
              <w:rPr>
                <w:rFonts w:asciiTheme="minorHAnsi" w:hAnsiTheme="minorHAnsi"/>
                <w:sz w:val="20"/>
              </w:rPr>
              <w:t>urgence et moyennant un accord entre les trois présidents de groupe sur la proposition de nomination des rapporteurs et éventuels corapporteurs, ainsi que sur la composition des groupes d</w:t>
            </w:r>
            <w:r w:rsidR="00E669ED">
              <w:rPr>
                <w:rFonts w:asciiTheme="minorHAnsi" w:hAnsiTheme="minorHAnsi"/>
                <w:sz w:val="20"/>
              </w:rPr>
              <w:t>’</w:t>
            </w:r>
            <w:r>
              <w:rPr>
                <w:rFonts w:asciiTheme="minorHAnsi" w:hAnsiTheme="minorHAnsi"/>
                <w:sz w:val="20"/>
              </w:rPr>
              <w:t xml:space="preserve">étude ou de rédaction, les présidents de section peuvent prendre les mesures </w:t>
            </w:r>
            <w:r>
              <w:rPr>
                <w:rFonts w:asciiTheme="minorHAnsi" w:hAnsiTheme="minorHAnsi"/>
                <w:sz w:val="20"/>
              </w:rPr>
              <w:lastRenderedPageBreak/>
              <w:t>nécessaires pour le début des travaux.</w:t>
            </w:r>
          </w:p>
        </w:tc>
        <w:tc>
          <w:tcPr>
            <w:tcW w:w="5715" w:type="dxa"/>
          </w:tcPr>
          <w:p w:rsidRPr="00BD77D3" w:rsidR="00F10DD9" w:rsidP="00B8135B" w:rsidRDefault="00F10DD9" w14:paraId="2E140F9C" w14:textId="74E30DEB">
            <w:pPr>
              <w:rPr>
                <w:rFonts w:eastAsia="Calibri" w:asciiTheme="minorHAnsi" w:hAnsiTheme="minorHAnsi" w:cstheme="minorHAnsi"/>
                <w:iCs/>
                <w:sz w:val="20"/>
                <w:szCs w:val="20"/>
              </w:rPr>
            </w:pPr>
            <w:r>
              <w:rPr>
                <w:rFonts w:asciiTheme="minorHAnsi" w:hAnsiTheme="minorHAnsi"/>
                <w:sz w:val="20"/>
              </w:rPr>
              <w:lastRenderedPageBreak/>
              <w:t>Le groupe d</w:t>
            </w:r>
            <w:r w:rsidR="00E669ED">
              <w:rPr>
                <w:rFonts w:asciiTheme="minorHAnsi" w:hAnsiTheme="minorHAnsi"/>
                <w:sz w:val="20"/>
              </w:rPr>
              <w:t>’</w:t>
            </w:r>
            <w:r>
              <w:rPr>
                <w:rFonts w:asciiTheme="minorHAnsi" w:hAnsiTheme="minorHAnsi"/>
                <w:sz w:val="20"/>
              </w:rPr>
              <w:t>étude travaille dans un nombre limité de langues officielles de l</w:t>
            </w:r>
            <w:r w:rsidR="00E669ED">
              <w:rPr>
                <w:rFonts w:asciiTheme="minorHAnsi" w:hAnsiTheme="minorHAnsi"/>
                <w:sz w:val="20"/>
              </w:rPr>
              <w:t>’</w:t>
            </w:r>
            <w:r>
              <w:rPr>
                <w:rFonts w:asciiTheme="minorHAnsi" w:hAnsiTheme="minorHAnsi"/>
                <w:sz w:val="20"/>
              </w:rPr>
              <w:t>Union européenne, qui sont déterminées par le président avant sa première réunion en fonction de sa composition. Les membres du groupe d</w:t>
            </w:r>
            <w:r w:rsidR="00E669ED">
              <w:rPr>
                <w:rFonts w:asciiTheme="minorHAnsi" w:hAnsiTheme="minorHAnsi"/>
                <w:sz w:val="20"/>
              </w:rPr>
              <w:t>’</w:t>
            </w:r>
            <w:r>
              <w:rPr>
                <w:rFonts w:asciiTheme="minorHAnsi" w:hAnsiTheme="minorHAnsi"/>
                <w:sz w:val="20"/>
              </w:rPr>
              <w:t>étude peuvent renoncer à la traduction des documents de travail et décider à l</w:t>
            </w:r>
            <w:r w:rsidR="00E669ED">
              <w:rPr>
                <w:rFonts w:asciiTheme="minorHAnsi" w:hAnsiTheme="minorHAnsi"/>
                <w:sz w:val="20"/>
              </w:rPr>
              <w:t>’</w:t>
            </w:r>
            <w:r>
              <w:rPr>
                <w:rFonts w:asciiTheme="minorHAnsi" w:hAnsiTheme="minorHAnsi"/>
                <w:sz w:val="20"/>
              </w:rPr>
              <w:t>unanimité d</w:t>
            </w:r>
            <w:r w:rsidR="00E669ED">
              <w:rPr>
                <w:rFonts w:asciiTheme="minorHAnsi" w:hAnsiTheme="minorHAnsi"/>
                <w:sz w:val="20"/>
              </w:rPr>
              <w:t>’</w:t>
            </w:r>
            <w:r>
              <w:rPr>
                <w:rFonts w:asciiTheme="minorHAnsi" w:hAnsiTheme="minorHAnsi"/>
                <w:sz w:val="20"/>
              </w:rPr>
              <w:t>adopter une langue de travail commune.</w:t>
            </w:r>
          </w:p>
          <w:p w:rsidRPr="00BD77D3" w:rsidR="00F10DD9" w:rsidP="00B8135B" w:rsidRDefault="00F10DD9" w14:paraId="52A7A26C" w14:textId="77777777">
            <w:pPr>
              <w:rPr>
                <w:rFonts w:asciiTheme="minorHAnsi" w:hAnsiTheme="minorHAnsi" w:cstheme="minorHAnsi"/>
                <w:sz w:val="20"/>
                <w:szCs w:val="20"/>
                <w:lang w:val="en-GB"/>
              </w:rPr>
            </w:pPr>
          </w:p>
          <w:p w:rsidRPr="00BD77D3" w:rsidR="00F10DD9" w:rsidP="00B8135B" w:rsidRDefault="00F10DD9" w14:paraId="040EDF68" w14:textId="004EA53C">
            <w:pPr>
              <w:rPr>
                <w:rFonts w:asciiTheme="minorHAnsi" w:hAnsiTheme="minorHAnsi" w:cstheme="minorHAnsi"/>
                <w:iCs/>
                <w:sz w:val="24"/>
                <w:szCs w:val="24"/>
              </w:rPr>
            </w:pPr>
            <w:r>
              <w:rPr>
                <w:rFonts w:asciiTheme="minorHAnsi" w:hAnsiTheme="minorHAnsi"/>
                <w:sz w:val="20"/>
              </w:rPr>
              <w:lastRenderedPageBreak/>
              <w:t>Lorsque le nombre de langues de travail est supérieur à cinq, une dérogation doit être demandée au secrétaire général.</w:t>
            </w:r>
            <w:r>
              <w:rPr>
                <w:rFonts w:asciiTheme="minorHAnsi" w:hAnsiTheme="minorHAnsi"/>
                <w:sz w:val="24"/>
              </w:rPr>
              <w:t xml:space="preserve"> </w:t>
            </w:r>
          </w:p>
        </w:tc>
      </w:tr>
      <w:tr w:rsidR="0057054B" w14:paraId="19A102EF" w14:textId="77777777">
        <w:trPr>
          <w:jc w:val="center"/>
        </w:trPr>
        <w:tc>
          <w:tcPr>
            <w:tcW w:w="4809" w:type="dxa"/>
          </w:tcPr>
          <w:p w:rsidRPr="00BD77D3" w:rsidR="00F10DD9" w:rsidP="00B8135B" w:rsidRDefault="00F10DD9" w14:paraId="76EC2908" w14:textId="5BC332C8">
            <w:pPr>
              <w:widowControl w:val="0"/>
              <w:adjustRightInd w:val="0"/>
              <w:snapToGrid w:val="0"/>
              <w:rPr>
                <w:rFonts w:asciiTheme="minorHAnsi" w:hAnsiTheme="minorHAnsi" w:cstheme="minorHAnsi"/>
                <w:sz w:val="20"/>
                <w:szCs w:val="20"/>
              </w:rPr>
            </w:pPr>
            <w:r>
              <w:rPr>
                <w:rFonts w:asciiTheme="minorHAnsi" w:hAnsiTheme="minorHAnsi"/>
                <w:sz w:val="20"/>
              </w:rPr>
              <w:lastRenderedPageBreak/>
              <w:t>Dans ce cas, la décision d</w:t>
            </w:r>
            <w:r w:rsidR="00E669ED">
              <w:rPr>
                <w:rFonts w:asciiTheme="minorHAnsi" w:hAnsiTheme="minorHAnsi"/>
                <w:sz w:val="20"/>
              </w:rPr>
              <w:t>’</w:t>
            </w:r>
            <w:r>
              <w:rPr>
                <w:rFonts w:asciiTheme="minorHAnsi" w:hAnsiTheme="minorHAnsi"/>
                <w:sz w:val="20"/>
              </w:rPr>
              <w:t>un président de section concernant la nomination du rapporteur — et, le cas échéant, des corapporteurs —, ainsi que la nomination des membres du groupe d</w:t>
            </w:r>
            <w:r w:rsidR="00E669ED">
              <w:rPr>
                <w:rFonts w:asciiTheme="minorHAnsi" w:hAnsiTheme="minorHAnsi"/>
                <w:sz w:val="20"/>
              </w:rPr>
              <w:t>’</w:t>
            </w:r>
            <w:r>
              <w:rPr>
                <w:rFonts w:asciiTheme="minorHAnsi" w:hAnsiTheme="minorHAnsi"/>
                <w:sz w:val="20"/>
              </w:rPr>
              <w:t>étude, requiert l</w:t>
            </w:r>
            <w:r w:rsidR="00E669ED">
              <w:rPr>
                <w:rFonts w:asciiTheme="minorHAnsi" w:hAnsiTheme="minorHAnsi"/>
                <w:sz w:val="20"/>
              </w:rPr>
              <w:t>’</w:t>
            </w:r>
            <w:r>
              <w:rPr>
                <w:rFonts w:asciiTheme="minorHAnsi" w:hAnsiTheme="minorHAnsi"/>
                <w:sz w:val="20"/>
              </w:rPr>
              <w:t>accord des trois présidents de groupe.</w:t>
            </w:r>
          </w:p>
        </w:tc>
        <w:tc>
          <w:tcPr>
            <w:tcW w:w="5715" w:type="dxa"/>
          </w:tcPr>
          <w:p w:rsidRPr="00BD77D3" w:rsidR="00F10DD9" w:rsidP="00B8135B" w:rsidRDefault="00F10DD9" w14:paraId="5CEF1D21" w14:textId="77777777">
            <w:pPr>
              <w:widowControl w:val="0"/>
              <w:adjustRightInd w:val="0"/>
              <w:snapToGrid w:val="0"/>
              <w:rPr>
                <w:rFonts w:asciiTheme="minorHAnsi" w:hAnsiTheme="minorHAnsi" w:cstheme="minorHAnsi"/>
                <w:sz w:val="20"/>
                <w:szCs w:val="20"/>
                <w:lang w:val="en-GB"/>
              </w:rPr>
            </w:pPr>
          </w:p>
        </w:tc>
      </w:tr>
      <w:tr w:rsidR="0057054B" w14:paraId="50FA3A8E" w14:textId="77777777">
        <w:trPr>
          <w:jc w:val="center"/>
        </w:trPr>
        <w:tc>
          <w:tcPr>
            <w:tcW w:w="4809" w:type="dxa"/>
          </w:tcPr>
          <w:p w:rsidRPr="00BD77D3" w:rsidR="00F10DD9" w:rsidP="00B8135B" w:rsidRDefault="00F10DD9" w14:paraId="5A486583" w14:textId="6F02380D">
            <w:pPr>
              <w:pStyle w:val="Heading1"/>
              <w:numPr>
                <w:ilvl w:val="0"/>
                <w:numId w:val="109"/>
              </w:numPr>
              <w:tabs>
                <w:tab w:val="left" w:pos="567"/>
              </w:tabs>
              <w:outlineLvl w:val="0"/>
              <w:rPr>
                <w:rFonts w:asciiTheme="minorHAnsi" w:hAnsiTheme="minorHAnsi" w:cstheme="minorHAnsi"/>
                <w:sz w:val="20"/>
                <w:szCs w:val="20"/>
              </w:rPr>
            </w:pPr>
            <w:r>
              <w:rPr>
                <w:rFonts w:asciiTheme="minorHAnsi" w:hAnsiTheme="minorHAnsi"/>
                <w:sz w:val="20"/>
              </w:rPr>
              <w:t>Une fois nommés, le rapporteur et, le cas échéant, les corapporteurs, assistés de leurs conseillers, examinent la question posée, prennent en compte les points de vue exprimés par les membres du groupe d</w:t>
            </w:r>
            <w:r w:rsidR="00E669ED">
              <w:rPr>
                <w:rFonts w:asciiTheme="minorHAnsi" w:hAnsiTheme="minorHAnsi"/>
                <w:sz w:val="20"/>
              </w:rPr>
              <w:t>’</w:t>
            </w:r>
            <w:r>
              <w:rPr>
                <w:rFonts w:asciiTheme="minorHAnsi" w:hAnsiTheme="minorHAnsi"/>
                <w:sz w:val="20"/>
              </w:rPr>
              <w:t>étude, et établissent sur cette base le projet d</w:t>
            </w:r>
            <w:r w:rsidR="00E669ED">
              <w:rPr>
                <w:rFonts w:asciiTheme="minorHAnsi" w:hAnsiTheme="minorHAnsi"/>
                <w:sz w:val="20"/>
              </w:rPr>
              <w:t>’</w:t>
            </w:r>
            <w:r>
              <w:rPr>
                <w:rFonts w:asciiTheme="minorHAnsi" w:hAnsiTheme="minorHAnsi"/>
                <w:sz w:val="20"/>
              </w:rPr>
              <w:t>avis, qui est transmis au président de la section.</w:t>
            </w:r>
          </w:p>
        </w:tc>
        <w:tc>
          <w:tcPr>
            <w:tcW w:w="5715" w:type="dxa"/>
          </w:tcPr>
          <w:p w:rsidRPr="00BD77D3" w:rsidR="00F10DD9" w:rsidP="00B8135B" w:rsidRDefault="00F10DD9" w14:paraId="266B3FB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A5281D" w14:textId="77777777">
        <w:trPr>
          <w:jc w:val="center"/>
        </w:trPr>
        <w:tc>
          <w:tcPr>
            <w:tcW w:w="4809" w:type="dxa"/>
          </w:tcPr>
          <w:p w:rsidRPr="00BD77D3" w:rsidR="00F10DD9" w:rsidP="00B8135B" w:rsidRDefault="00F10DD9" w14:paraId="67418E02" w14:textId="39F6CAFC">
            <w:pPr>
              <w:widowControl w:val="0"/>
              <w:adjustRightInd w:val="0"/>
              <w:snapToGrid w:val="0"/>
              <w:rPr>
                <w:rFonts w:asciiTheme="minorHAnsi" w:hAnsiTheme="minorHAnsi" w:cstheme="minorHAnsi"/>
                <w:sz w:val="20"/>
                <w:szCs w:val="20"/>
              </w:rPr>
            </w:pPr>
            <w:r>
              <w:rPr>
                <w:rFonts w:asciiTheme="minorHAnsi" w:hAnsiTheme="minorHAnsi"/>
                <w:sz w:val="20"/>
              </w:rPr>
              <w:t>Les groupes d</w:t>
            </w:r>
            <w:r w:rsidR="00E669ED">
              <w:rPr>
                <w:rFonts w:asciiTheme="minorHAnsi" w:hAnsiTheme="minorHAnsi"/>
                <w:sz w:val="20"/>
              </w:rPr>
              <w:t>’</w:t>
            </w:r>
            <w:r>
              <w:rPr>
                <w:rFonts w:asciiTheme="minorHAnsi" w:hAnsiTheme="minorHAnsi"/>
                <w:sz w:val="20"/>
              </w:rPr>
              <w:t>étude ne votent pas.</w:t>
            </w:r>
          </w:p>
        </w:tc>
        <w:tc>
          <w:tcPr>
            <w:tcW w:w="5715" w:type="dxa"/>
          </w:tcPr>
          <w:p w:rsidRPr="00BD77D3" w:rsidR="00F10DD9" w:rsidP="00B8135B" w:rsidRDefault="00F10DD9" w14:paraId="58F1CC13" w14:textId="77777777">
            <w:pPr>
              <w:widowControl w:val="0"/>
              <w:adjustRightInd w:val="0"/>
              <w:snapToGrid w:val="0"/>
              <w:rPr>
                <w:rFonts w:asciiTheme="minorHAnsi" w:hAnsiTheme="minorHAnsi" w:cstheme="minorHAnsi"/>
                <w:sz w:val="20"/>
                <w:szCs w:val="20"/>
                <w:lang w:val="en-GB"/>
              </w:rPr>
            </w:pPr>
          </w:p>
        </w:tc>
      </w:tr>
      <w:tr w:rsidR="0057054B" w14:paraId="1D00A1CD" w14:textId="77777777">
        <w:trPr>
          <w:jc w:val="center"/>
        </w:trPr>
        <w:tc>
          <w:tcPr>
            <w:tcW w:w="4809" w:type="dxa"/>
          </w:tcPr>
          <w:p w:rsidRPr="00BD77D3" w:rsidR="00F10DD9" w:rsidP="00B8135B" w:rsidRDefault="00F10DD9" w14:paraId="506F0C67" w14:textId="6C17E61C">
            <w:pPr>
              <w:pStyle w:val="Heading1"/>
              <w:numPr>
                <w:ilvl w:val="0"/>
                <w:numId w:val="109"/>
              </w:numPr>
              <w:tabs>
                <w:tab w:val="left" w:pos="567"/>
              </w:tabs>
              <w:outlineLvl w:val="0"/>
              <w:rPr>
                <w:rFonts w:asciiTheme="minorHAnsi" w:hAnsiTheme="minorHAnsi" w:cstheme="minorHAnsi"/>
                <w:sz w:val="20"/>
                <w:szCs w:val="20"/>
              </w:rPr>
            </w:pPr>
            <w:r>
              <w:rPr>
                <w:rFonts w:asciiTheme="minorHAnsi" w:hAnsiTheme="minorHAnsi"/>
                <w:sz w:val="20"/>
              </w:rPr>
              <w:t>Les groupes d</w:t>
            </w:r>
            <w:r w:rsidR="00E669ED">
              <w:rPr>
                <w:rFonts w:asciiTheme="minorHAnsi" w:hAnsiTheme="minorHAnsi"/>
                <w:sz w:val="20"/>
              </w:rPr>
              <w:t>’</w:t>
            </w:r>
            <w:r>
              <w:rPr>
                <w:rFonts w:asciiTheme="minorHAnsi" w:hAnsiTheme="minorHAnsi"/>
                <w:sz w:val="20"/>
              </w:rPr>
              <w:t>étude ne peuvent devenir des structures permanentes.</w:t>
            </w:r>
          </w:p>
        </w:tc>
        <w:tc>
          <w:tcPr>
            <w:tcW w:w="5715" w:type="dxa"/>
          </w:tcPr>
          <w:p w:rsidRPr="00BD77D3" w:rsidR="00F10DD9" w:rsidP="00B8135B" w:rsidRDefault="00F10DD9" w14:paraId="4F3BBD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4BF0F7" w14:textId="77777777">
        <w:trPr>
          <w:jc w:val="center"/>
        </w:trPr>
        <w:tc>
          <w:tcPr>
            <w:tcW w:w="4809" w:type="dxa"/>
          </w:tcPr>
          <w:p w:rsidRPr="00BD77D3" w:rsidR="00F10DD9" w:rsidP="00B8135B" w:rsidRDefault="00F10DD9" w14:paraId="72223761" w14:textId="77777777">
            <w:pPr>
              <w:widowControl w:val="0"/>
              <w:adjustRightInd w:val="0"/>
              <w:snapToGrid w:val="0"/>
              <w:rPr>
                <w:rFonts w:asciiTheme="minorHAnsi" w:hAnsiTheme="minorHAnsi" w:cstheme="minorHAnsi"/>
                <w:sz w:val="20"/>
                <w:szCs w:val="20"/>
              </w:rPr>
            </w:pPr>
            <w:r>
              <w:rPr>
                <w:rFonts w:asciiTheme="minorHAnsi" w:hAnsiTheme="minorHAnsi"/>
                <w:sz w:val="20"/>
              </w:rPr>
              <w:t>Dans des cas exceptionnels, ils peuvent être préalablement autorisés par le bureau à prolonger leurs activités pendant une période qui ne peut en aucun cas dépasser la fin de son mandat de deux ans et demi en cours.</w:t>
            </w:r>
          </w:p>
        </w:tc>
        <w:tc>
          <w:tcPr>
            <w:tcW w:w="5715" w:type="dxa"/>
          </w:tcPr>
          <w:p w:rsidRPr="00BD77D3" w:rsidR="00F10DD9" w:rsidP="00B8135B" w:rsidRDefault="00F10DD9" w14:paraId="25B383C5" w14:textId="77777777">
            <w:pPr>
              <w:widowControl w:val="0"/>
              <w:adjustRightInd w:val="0"/>
              <w:snapToGrid w:val="0"/>
              <w:rPr>
                <w:rFonts w:asciiTheme="minorHAnsi" w:hAnsiTheme="minorHAnsi" w:cstheme="minorHAnsi"/>
                <w:sz w:val="20"/>
                <w:szCs w:val="20"/>
                <w:lang w:val="en-GB"/>
              </w:rPr>
            </w:pPr>
          </w:p>
        </w:tc>
      </w:tr>
      <w:tr w:rsidR="0057054B" w14:paraId="4868161C" w14:textId="77777777">
        <w:trPr>
          <w:jc w:val="center"/>
        </w:trPr>
        <w:tc>
          <w:tcPr>
            <w:tcW w:w="4809" w:type="dxa"/>
          </w:tcPr>
          <w:p w:rsidRPr="00BD77D3" w:rsidR="00F10DD9" w:rsidP="00B8135B" w:rsidRDefault="00F10DD9" w14:paraId="06281BEB"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BC3B3C7" w14:textId="77777777">
            <w:pPr>
              <w:widowControl w:val="0"/>
              <w:adjustRightInd w:val="0"/>
              <w:snapToGrid w:val="0"/>
              <w:rPr>
                <w:rFonts w:asciiTheme="minorHAnsi" w:hAnsiTheme="minorHAnsi" w:cstheme="minorHAnsi"/>
                <w:sz w:val="20"/>
                <w:szCs w:val="20"/>
                <w:lang w:val="en-GB"/>
              </w:rPr>
            </w:pPr>
          </w:p>
        </w:tc>
      </w:tr>
      <w:tr w:rsidR="0057054B" w14:paraId="5C251CF7" w14:textId="77777777">
        <w:trPr>
          <w:jc w:val="center"/>
        </w:trPr>
        <w:tc>
          <w:tcPr>
            <w:tcW w:w="4809" w:type="dxa"/>
          </w:tcPr>
          <w:p w:rsidRPr="00BD77D3" w:rsidR="00F10DD9" w:rsidP="00B8135B" w:rsidRDefault="00F10DD9" w14:paraId="08E7046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56 — Avis complémentaires</w:t>
            </w:r>
          </w:p>
        </w:tc>
        <w:tc>
          <w:tcPr>
            <w:tcW w:w="5715" w:type="dxa"/>
          </w:tcPr>
          <w:p w:rsidRPr="00BD77D3" w:rsidR="00F10DD9" w:rsidP="00B8135B" w:rsidRDefault="00F10DD9" w14:paraId="21A132F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D5260C" w14:textId="77777777">
        <w:trPr>
          <w:jc w:val="center"/>
        </w:trPr>
        <w:tc>
          <w:tcPr>
            <w:tcW w:w="4809" w:type="dxa"/>
          </w:tcPr>
          <w:p w:rsidRPr="00BD77D3" w:rsidR="00F10DD9" w:rsidP="00B8135B" w:rsidRDefault="00F10DD9" w14:paraId="64E2AC6F" w14:textId="179D328C">
            <w:pPr>
              <w:pStyle w:val="Heading1"/>
              <w:numPr>
                <w:ilvl w:val="0"/>
                <w:numId w:val="110"/>
              </w:numPr>
              <w:tabs>
                <w:tab w:val="left" w:pos="567"/>
              </w:tabs>
              <w:outlineLvl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une section désignée compétente pour préparer un avis désire entendre l</w:t>
            </w:r>
            <w:r w:rsidR="00E669ED">
              <w:rPr>
                <w:rFonts w:asciiTheme="minorHAnsi" w:hAnsiTheme="minorHAnsi"/>
                <w:sz w:val="20"/>
              </w:rPr>
              <w:t>’</w:t>
            </w:r>
            <w:r>
              <w:rPr>
                <w:rFonts w:asciiTheme="minorHAnsi" w:hAnsiTheme="minorHAnsi"/>
                <w:sz w:val="20"/>
              </w:rPr>
              <w:t>avis de la CCMI, ou lorsque celle-ci désire s</w:t>
            </w:r>
            <w:r w:rsidR="00E669ED">
              <w:rPr>
                <w:rFonts w:asciiTheme="minorHAnsi" w:hAnsiTheme="minorHAnsi"/>
                <w:sz w:val="20"/>
              </w:rPr>
              <w:t>’</w:t>
            </w:r>
            <w:r>
              <w:rPr>
                <w:rFonts w:asciiTheme="minorHAnsi" w:hAnsiTheme="minorHAnsi"/>
                <w:sz w:val="20"/>
              </w:rPr>
              <w:t>exprimer au sujet d</w:t>
            </w:r>
            <w:r w:rsidR="00E669ED">
              <w:rPr>
                <w:rFonts w:asciiTheme="minorHAnsi" w:hAnsiTheme="minorHAnsi"/>
                <w:sz w:val="20"/>
              </w:rPr>
              <w:t>’</w:t>
            </w:r>
            <w:r>
              <w:rPr>
                <w:rFonts w:asciiTheme="minorHAnsi" w:hAnsiTheme="minorHAnsi"/>
                <w:sz w:val="20"/>
              </w:rPr>
              <w:t>un avis attribué à une section, le bureau du Comité peut autoriser 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un avis complémentaire ou la présentation d</w:t>
            </w:r>
            <w:r w:rsidR="00E669ED">
              <w:rPr>
                <w:rFonts w:asciiTheme="minorHAnsi" w:hAnsiTheme="minorHAnsi"/>
                <w:sz w:val="20"/>
              </w:rPr>
              <w:t>’</w:t>
            </w:r>
            <w:r>
              <w:rPr>
                <w:rFonts w:asciiTheme="minorHAnsi" w:hAnsiTheme="minorHAnsi"/>
                <w:sz w:val="20"/>
              </w:rPr>
              <w:t>observations supplémentaires sur un ou plusieurs points faisant l</w:t>
            </w:r>
            <w:r w:rsidR="00E669ED">
              <w:rPr>
                <w:rFonts w:asciiTheme="minorHAnsi" w:hAnsiTheme="minorHAnsi"/>
                <w:sz w:val="20"/>
              </w:rPr>
              <w:t>’</w:t>
            </w:r>
            <w:r>
              <w:rPr>
                <w:rFonts w:asciiTheme="minorHAnsi" w:hAnsiTheme="minorHAnsi"/>
                <w:sz w:val="20"/>
              </w:rPr>
              <w:t>objet de la demande d</w:t>
            </w:r>
            <w:r w:rsidR="00E669ED">
              <w:rPr>
                <w:rFonts w:asciiTheme="minorHAnsi" w:hAnsiTheme="minorHAnsi"/>
                <w:sz w:val="20"/>
              </w:rPr>
              <w:t>’</w:t>
            </w:r>
            <w:r>
              <w:rPr>
                <w:rFonts w:asciiTheme="minorHAnsi" w:hAnsiTheme="minorHAnsi"/>
                <w:sz w:val="20"/>
              </w:rPr>
              <w:t xml:space="preserve">avis </w:t>
            </w:r>
            <w:r>
              <w:rPr>
                <w:rFonts w:asciiTheme="minorHAnsi" w:hAnsiTheme="minorHAnsi"/>
                <w:sz w:val="20"/>
              </w:rPr>
              <w:lastRenderedPageBreak/>
              <w:t xml:space="preserve">principal. </w:t>
            </w:r>
          </w:p>
        </w:tc>
        <w:tc>
          <w:tcPr>
            <w:tcW w:w="5715" w:type="dxa"/>
          </w:tcPr>
          <w:p w:rsidR="00F10DD9" w:rsidP="00B8135B" w:rsidRDefault="00F10DD9" w14:paraId="66FE0845" w14:textId="1A09C34F">
            <w:pPr>
              <w:rPr>
                <w:rFonts w:eastAsia="Calibri" w:asciiTheme="minorHAnsi" w:hAnsiTheme="minorHAnsi" w:cstheme="minorHAnsi"/>
                <w:iCs/>
                <w:sz w:val="20"/>
                <w:szCs w:val="20"/>
              </w:rPr>
            </w:pPr>
            <w:r>
              <w:rPr>
                <w:rFonts w:asciiTheme="minorHAnsi" w:hAnsiTheme="minorHAnsi"/>
                <w:sz w:val="20"/>
              </w:rPr>
              <w:lastRenderedPageBreak/>
              <w:t>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avis complémentaires par la CCMI se déroule comme suit:</w:t>
            </w:r>
          </w:p>
          <w:p w:rsidRPr="00BD77D3" w:rsidR="00F10DD9" w:rsidP="00B8135B" w:rsidRDefault="00F10DD9" w14:paraId="3A903920" w14:textId="77777777">
            <w:pPr>
              <w:rPr>
                <w:rFonts w:asciiTheme="minorHAnsi" w:hAnsiTheme="minorHAnsi" w:cstheme="minorHAnsi"/>
                <w:sz w:val="20"/>
                <w:szCs w:val="20"/>
                <w:lang w:val="en-GB"/>
              </w:rPr>
            </w:pPr>
          </w:p>
          <w:p w:rsidRPr="00BD77D3" w:rsidR="00F10DD9" w:rsidP="00B8135B" w:rsidRDefault="00F10DD9" w14:paraId="49EC5658" w14:textId="5672CC01">
            <w:pPr>
              <w:pStyle w:val="ListParagraph"/>
              <w:numPr>
                <w:ilvl w:val="1"/>
                <w:numId w:val="193"/>
              </w:numPr>
              <w:ind w:left="504" w:hanging="425"/>
              <w:rPr>
                <w:rFonts w:cstheme="minorHAnsi"/>
                <w:iCs/>
              </w:rPr>
            </w:pPr>
            <w:r>
              <w:t>l</w:t>
            </w:r>
            <w:r w:rsidR="00E669ED">
              <w:t>’</w:t>
            </w:r>
            <w:r>
              <w:t>avis complémentaire est adopté lors d</w:t>
            </w:r>
            <w:r w:rsidR="00E669ED">
              <w:t>’</w:t>
            </w:r>
            <w:r>
              <w:t>une réunion de la CCMI;</w:t>
            </w:r>
          </w:p>
          <w:p w:rsidRPr="00BD77D3" w:rsidR="00F10DD9" w:rsidP="00B8135B" w:rsidRDefault="00F10DD9" w14:paraId="0AB94005" w14:textId="2EAEF4CD">
            <w:pPr>
              <w:pStyle w:val="ListParagraph"/>
              <w:numPr>
                <w:ilvl w:val="1"/>
                <w:numId w:val="193"/>
              </w:numPr>
              <w:ind w:left="504" w:hanging="425"/>
              <w:rPr>
                <w:rFonts w:cstheme="minorHAnsi"/>
                <w:iCs/>
              </w:rPr>
            </w:pPr>
            <w:r>
              <w:t>l</w:t>
            </w:r>
            <w:r w:rsidR="00E669ED">
              <w:t>’</w:t>
            </w:r>
            <w:r>
              <w:t>avis principal est adopté lors d</w:t>
            </w:r>
            <w:r w:rsidR="00E669ED">
              <w:t>’</w:t>
            </w:r>
            <w:r>
              <w:t>une réunion de la section concernée;</w:t>
            </w:r>
          </w:p>
          <w:p w:rsidRPr="00BD77D3" w:rsidR="00F10DD9" w:rsidP="00B8135B" w:rsidRDefault="00F10DD9" w14:paraId="7FD9AF51" w14:textId="6AE66DFB">
            <w:pPr>
              <w:pStyle w:val="ListParagraph"/>
              <w:numPr>
                <w:ilvl w:val="1"/>
                <w:numId w:val="193"/>
              </w:numPr>
              <w:ind w:left="504" w:hanging="425"/>
              <w:jc w:val="left"/>
              <w:rPr>
                <w:rFonts w:cstheme="minorHAnsi"/>
              </w:rPr>
            </w:pPr>
            <w:r>
              <w:lastRenderedPageBreak/>
              <w:t>l</w:t>
            </w:r>
            <w:r w:rsidR="00E669ED">
              <w:t>’</w:t>
            </w:r>
            <w:r>
              <w:t>avis principal et l</w:t>
            </w:r>
            <w:r w:rsidR="00E669ED">
              <w:t>’</w:t>
            </w:r>
            <w:r>
              <w:t>avis complémentaire qui lui est annexé sont adoptés en séance plénière.</w:t>
            </w:r>
          </w:p>
          <w:p w:rsidRPr="00BD77D3" w:rsidR="00F10DD9" w:rsidP="00B8135B" w:rsidRDefault="00F10DD9" w14:paraId="5D27BCC5" w14:textId="1A233DC0">
            <w:pPr>
              <w:spacing w:line="257" w:lineRule="auto"/>
              <w:rPr>
                <w:rFonts w:eastAsia="Calibri" w:asciiTheme="minorHAnsi" w:hAnsiTheme="minorHAnsi" w:cstheme="minorHAnsi"/>
                <w:iCs/>
                <w:sz w:val="20"/>
                <w:szCs w:val="20"/>
              </w:rPr>
            </w:pPr>
            <w:r>
              <w:rPr>
                <w:rFonts w:asciiTheme="minorHAnsi" w:hAnsiTheme="minorHAnsi"/>
                <w:sz w:val="20"/>
              </w:rPr>
              <w:t>Lors de 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un avis complémentaire, la pratique ordinaire est de prévoir au moins les réunions suivantes:</w:t>
            </w:r>
          </w:p>
          <w:p w:rsidRPr="00BD77D3" w:rsidR="00F10DD9" w:rsidP="00B8135B" w:rsidRDefault="00F10DD9" w14:paraId="5881C5A1" w14:textId="77777777">
            <w:pPr>
              <w:spacing w:line="257" w:lineRule="auto"/>
              <w:rPr>
                <w:rFonts w:asciiTheme="minorHAnsi" w:hAnsiTheme="minorHAnsi" w:cstheme="minorHAnsi"/>
                <w:sz w:val="20"/>
                <w:szCs w:val="20"/>
                <w:lang w:val="en-GB"/>
              </w:rPr>
            </w:pPr>
          </w:p>
          <w:p w:rsidRPr="00BD77D3" w:rsidR="00F10DD9" w:rsidP="00B8135B" w:rsidRDefault="00F10DD9" w14:paraId="05879931" w14:textId="556F7CD5">
            <w:pPr>
              <w:pStyle w:val="ListParagraph"/>
              <w:numPr>
                <w:ilvl w:val="1"/>
                <w:numId w:val="193"/>
              </w:numPr>
              <w:ind w:left="504" w:hanging="425"/>
              <w:rPr>
                <w:rFonts w:cstheme="minorHAnsi"/>
                <w:iCs/>
              </w:rPr>
            </w:pPr>
            <w:r>
              <w:t>une réunion entre le rapporteur de l</w:t>
            </w:r>
            <w:r w:rsidR="00E669ED">
              <w:t>’</w:t>
            </w:r>
            <w:r>
              <w:t>avis principal et le rapporteur/corapporteur de l</w:t>
            </w:r>
            <w:r w:rsidR="00E669ED">
              <w:t>’</w:t>
            </w:r>
            <w:r>
              <w:t>avis complémentaire avant le début des travaux (pour s</w:t>
            </w:r>
            <w:r w:rsidR="00E669ED">
              <w:t>’</w:t>
            </w:r>
            <w:r>
              <w:t>accorder sur l</w:t>
            </w:r>
            <w:r w:rsidR="00E669ED">
              <w:t>’</w:t>
            </w:r>
            <w:r>
              <w:t>axe principal/la complémentarité des avis);</w:t>
            </w:r>
          </w:p>
          <w:p w:rsidRPr="00BD77D3" w:rsidR="00F10DD9" w:rsidP="00B8135B" w:rsidRDefault="00F10DD9" w14:paraId="3E0CAF43" w14:textId="4A60A80B">
            <w:pPr>
              <w:pStyle w:val="ListParagraph"/>
              <w:numPr>
                <w:ilvl w:val="1"/>
                <w:numId w:val="193"/>
              </w:numPr>
              <w:ind w:left="504" w:hanging="425"/>
              <w:rPr>
                <w:rFonts w:cstheme="minorHAnsi"/>
                <w:iCs/>
              </w:rPr>
            </w:pPr>
            <w:r>
              <w:t>des réunions du groupe d</w:t>
            </w:r>
            <w:r w:rsidR="00E669ED">
              <w:t>’</w:t>
            </w:r>
            <w:r>
              <w:t>étude de l</w:t>
            </w:r>
            <w:r w:rsidR="00E669ED">
              <w:t>’</w:t>
            </w:r>
            <w:r>
              <w:t>avis complémentaire, auxquelles le rapporteur de l</w:t>
            </w:r>
            <w:r w:rsidR="00E669ED">
              <w:t>’</w:t>
            </w:r>
            <w:r>
              <w:t>avis principal est convié;</w:t>
            </w:r>
          </w:p>
          <w:p w:rsidRPr="00BD77D3" w:rsidR="00F10DD9" w:rsidP="00B8135B" w:rsidRDefault="00F10DD9" w14:paraId="07AC7B9A" w14:textId="372CF159">
            <w:pPr>
              <w:pStyle w:val="ListParagraph"/>
              <w:numPr>
                <w:ilvl w:val="1"/>
                <w:numId w:val="193"/>
              </w:numPr>
              <w:ind w:left="504" w:hanging="425"/>
              <w:rPr>
                <w:rFonts w:cstheme="minorHAnsi"/>
                <w:iCs/>
              </w:rPr>
            </w:pPr>
            <w:r>
              <w:t>des réunions du groupe d</w:t>
            </w:r>
            <w:r w:rsidR="00E669ED">
              <w:t>’</w:t>
            </w:r>
            <w:r>
              <w:t>étude de l</w:t>
            </w:r>
            <w:r w:rsidR="00E669ED">
              <w:t>’</w:t>
            </w:r>
            <w:r>
              <w:t>avis principal, auxquelles le rapporteur et le corapporteur de l</w:t>
            </w:r>
            <w:r w:rsidR="00E669ED">
              <w:t>’</w:t>
            </w:r>
            <w:r>
              <w:t>avis complémentaire sont conviés;</w:t>
            </w:r>
          </w:p>
          <w:p w:rsidRPr="00BD77D3" w:rsidR="00F10DD9" w:rsidP="00B8135B" w:rsidRDefault="00F10DD9" w14:paraId="7F0E89C0" w14:textId="77777777">
            <w:pPr>
              <w:spacing w:line="257" w:lineRule="auto"/>
              <w:rPr>
                <w:rFonts w:eastAsia="Calibri" w:asciiTheme="minorHAnsi" w:hAnsiTheme="minorHAnsi" w:cstheme="minorHAnsi"/>
                <w:iCs/>
                <w:sz w:val="20"/>
                <w:szCs w:val="20"/>
              </w:rPr>
            </w:pPr>
            <w:r>
              <w:rPr>
                <w:rFonts w:asciiTheme="minorHAnsi" w:hAnsiTheme="minorHAnsi"/>
                <w:sz w:val="20"/>
              </w:rPr>
              <w:t>ainsi que les deux étapes suivantes:</w:t>
            </w:r>
          </w:p>
          <w:p w:rsidRPr="00BD77D3" w:rsidR="00F10DD9" w:rsidP="00B8135B" w:rsidRDefault="00F10DD9" w14:paraId="6BC77D8A" w14:textId="77777777">
            <w:pPr>
              <w:spacing w:line="257" w:lineRule="auto"/>
              <w:rPr>
                <w:rFonts w:asciiTheme="minorHAnsi" w:hAnsiTheme="minorHAnsi" w:cstheme="minorHAnsi"/>
                <w:sz w:val="20"/>
                <w:szCs w:val="20"/>
                <w:lang w:val="en-GB"/>
              </w:rPr>
            </w:pPr>
          </w:p>
          <w:p w:rsidRPr="00BD77D3" w:rsidR="00F10DD9" w:rsidP="00B8135B" w:rsidRDefault="00F10DD9" w14:paraId="5F27FB76" w14:textId="147D5B1E">
            <w:pPr>
              <w:pStyle w:val="ListParagraph"/>
              <w:numPr>
                <w:ilvl w:val="1"/>
                <w:numId w:val="193"/>
              </w:numPr>
              <w:ind w:left="504" w:hanging="425"/>
              <w:rPr>
                <w:rFonts w:cstheme="minorHAnsi"/>
                <w:iCs/>
              </w:rPr>
            </w:pPr>
            <w:r>
              <w:t>la présentation du projet d</w:t>
            </w:r>
            <w:r w:rsidR="00E669ED">
              <w:t>’</w:t>
            </w:r>
            <w:r>
              <w:t>avis complémentaire en réunion du groupe d</w:t>
            </w:r>
            <w:r w:rsidR="00E669ED">
              <w:t>’</w:t>
            </w:r>
            <w:r>
              <w:t>étude de l</w:t>
            </w:r>
            <w:r w:rsidR="00E669ED">
              <w:t>’</w:t>
            </w:r>
            <w:r>
              <w:t xml:space="preserve">avis principal; </w:t>
            </w:r>
          </w:p>
          <w:p w:rsidRPr="00BD77D3" w:rsidR="00F10DD9" w:rsidP="00B8135B" w:rsidRDefault="00F10DD9" w14:paraId="1BE6C01A" w14:textId="1954292F">
            <w:pPr>
              <w:pStyle w:val="ListParagraph"/>
              <w:numPr>
                <w:ilvl w:val="1"/>
                <w:numId w:val="193"/>
              </w:numPr>
              <w:ind w:left="504" w:hanging="425"/>
              <w:rPr>
                <w:rFonts w:cstheme="minorHAnsi"/>
                <w:iCs/>
              </w:rPr>
            </w:pPr>
            <w:r>
              <w:t>la synthèse, dans un paragraphe de l</w:t>
            </w:r>
            <w:r w:rsidR="00E669ED">
              <w:t>’</w:t>
            </w:r>
            <w:r>
              <w:t>avis principal, des principales recommandations de l</w:t>
            </w:r>
            <w:r w:rsidR="00E669ED">
              <w:t>’</w:t>
            </w:r>
            <w:r>
              <w:t>avis complémentaire et un renvoi à l</w:t>
            </w:r>
            <w:r w:rsidR="00E669ED">
              <w:t>’</w:t>
            </w:r>
            <w:r>
              <w:t>annexe.</w:t>
            </w:r>
          </w:p>
        </w:tc>
      </w:tr>
      <w:tr w:rsidR="0057054B" w14:paraId="0A214692" w14:textId="77777777">
        <w:trPr>
          <w:jc w:val="center"/>
        </w:trPr>
        <w:tc>
          <w:tcPr>
            <w:tcW w:w="4809" w:type="dxa"/>
          </w:tcPr>
          <w:p w:rsidRPr="00BD77D3" w:rsidR="00F10DD9" w:rsidP="00B8135B" w:rsidRDefault="00F10DD9" w14:paraId="78C650EB" w14:textId="77777777">
            <w:pPr>
              <w:widowControl w:val="0"/>
              <w:adjustRightInd w:val="0"/>
              <w:snapToGrid w:val="0"/>
              <w:jc w:val="left"/>
              <w:rPr>
                <w:rFonts w:asciiTheme="minorHAnsi" w:hAnsiTheme="minorHAnsi" w:cstheme="minorHAnsi"/>
                <w:sz w:val="20"/>
                <w:szCs w:val="20"/>
              </w:rPr>
            </w:pPr>
            <w:r>
              <w:rPr>
                <w:rFonts w:asciiTheme="minorHAnsi" w:hAnsiTheme="minorHAnsi"/>
                <w:sz w:val="20"/>
              </w:rPr>
              <w:lastRenderedPageBreak/>
              <w:t>Le bureau peut également prendre cette décision de sa propre initiative.</w:t>
            </w:r>
          </w:p>
        </w:tc>
        <w:tc>
          <w:tcPr>
            <w:tcW w:w="5715" w:type="dxa"/>
          </w:tcPr>
          <w:p w:rsidRPr="00BD77D3" w:rsidR="00F10DD9" w:rsidP="00B8135B" w:rsidRDefault="00F10DD9" w14:paraId="6B1B35BD" w14:textId="77777777">
            <w:pPr>
              <w:widowControl w:val="0"/>
              <w:adjustRightInd w:val="0"/>
              <w:snapToGrid w:val="0"/>
              <w:jc w:val="left"/>
              <w:rPr>
                <w:rFonts w:asciiTheme="minorHAnsi" w:hAnsiTheme="minorHAnsi" w:cstheme="minorHAnsi"/>
                <w:sz w:val="20"/>
                <w:szCs w:val="20"/>
                <w:lang w:val="en-GB"/>
              </w:rPr>
            </w:pPr>
          </w:p>
        </w:tc>
      </w:tr>
      <w:tr w:rsidR="0057054B" w14:paraId="399D08F6" w14:textId="77777777">
        <w:trPr>
          <w:jc w:val="center"/>
        </w:trPr>
        <w:tc>
          <w:tcPr>
            <w:tcW w:w="4809" w:type="dxa"/>
          </w:tcPr>
          <w:p w:rsidRPr="00BD77D3" w:rsidR="00F10DD9" w:rsidP="00B8135B" w:rsidRDefault="00F10DD9" w14:paraId="7D2032F9" w14:textId="77777777">
            <w:pPr>
              <w:pStyle w:val="Heading1"/>
              <w:numPr>
                <w:ilvl w:val="0"/>
                <w:numId w:val="111"/>
              </w:numPr>
              <w:tabs>
                <w:tab w:val="left" w:pos="567"/>
              </w:tabs>
              <w:outlineLvl w:val="0"/>
              <w:rPr>
                <w:rFonts w:asciiTheme="minorHAnsi" w:hAnsiTheme="minorHAnsi" w:cstheme="minorHAnsi"/>
                <w:sz w:val="20"/>
                <w:szCs w:val="20"/>
              </w:rPr>
            </w:pPr>
            <w:r>
              <w:rPr>
                <w:rFonts w:asciiTheme="minorHAnsi" w:hAnsiTheme="minorHAnsi"/>
                <w:sz w:val="20"/>
              </w:rPr>
              <w:t xml:space="preserve">Le président du Comité notifie la décision au président de la CCMI ainsi que le délai dans lequel celle-ci doit conclure ses travaux. Le président de la section concernée en est lui aussi informé. </w:t>
            </w:r>
          </w:p>
        </w:tc>
        <w:tc>
          <w:tcPr>
            <w:tcW w:w="5715" w:type="dxa"/>
          </w:tcPr>
          <w:p w:rsidRPr="00BD77D3" w:rsidR="00F10DD9" w:rsidP="00B8135B" w:rsidRDefault="00F10DD9" w14:paraId="575062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6D8880" w14:textId="77777777">
        <w:trPr>
          <w:jc w:val="center"/>
        </w:trPr>
        <w:tc>
          <w:tcPr>
            <w:tcW w:w="4809" w:type="dxa"/>
          </w:tcPr>
          <w:p w:rsidRPr="00BD77D3" w:rsidR="00F10DD9" w:rsidP="00B8135B" w:rsidRDefault="00F10DD9" w14:paraId="4BF212B8" w14:textId="7FBDBD25">
            <w:pPr>
              <w:pStyle w:val="Heading1"/>
              <w:numPr>
                <w:ilvl w:val="0"/>
                <w:numId w:val="111"/>
              </w:numPr>
              <w:tabs>
                <w:tab w:val="left" w:pos="567"/>
              </w:tabs>
              <w:outlineLvl w:val="0"/>
              <w:rPr>
                <w:rFonts w:asciiTheme="minorHAnsi" w:hAnsiTheme="minorHAnsi" w:cstheme="minorHAnsi"/>
                <w:sz w:val="20"/>
                <w:szCs w:val="20"/>
              </w:rPr>
            </w:pPr>
            <w:r>
              <w:rPr>
                <w:rFonts w:asciiTheme="minorHAnsi" w:hAnsiTheme="minorHAnsi"/>
                <w:sz w:val="20"/>
              </w:rPr>
              <w:t xml:space="preserve">Le président du Comité informe les membres du Comité de la saisine de la CCMI, ainsi que de la date à </w:t>
            </w:r>
            <w:r>
              <w:rPr>
                <w:rFonts w:asciiTheme="minorHAnsi" w:hAnsiTheme="minorHAnsi"/>
                <w:sz w:val="20"/>
              </w:rPr>
              <w:lastRenderedPageBreak/>
              <w:t>laquelle le sujet sera inscrit à l</w:t>
            </w:r>
            <w:r w:rsidR="00E669ED">
              <w:rPr>
                <w:rFonts w:asciiTheme="minorHAnsi" w:hAnsiTheme="minorHAnsi"/>
                <w:sz w:val="20"/>
              </w:rPr>
              <w:t>’</w:t>
            </w:r>
            <w:r>
              <w:rPr>
                <w:rFonts w:asciiTheme="minorHAnsi" w:hAnsiTheme="minorHAnsi"/>
                <w:sz w:val="20"/>
              </w:rPr>
              <w:t>ordre du jour de la session plénière.</w:t>
            </w:r>
          </w:p>
        </w:tc>
        <w:tc>
          <w:tcPr>
            <w:tcW w:w="5715" w:type="dxa"/>
          </w:tcPr>
          <w:p w:rsidRPr="00BD77D3" w:rsidR="00F10DD9" w:rsidP="00B8135B" w:rsidRDefault="00F10DD9" w14:paraId="20C4E94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1A8D1C" w14:textId="77777777">
        <w:trPr>
          <w:jc w:val="center"/>
        </w:trPr>
        <w:tc>
          <w:tcPr>
            <w:tcW w:w="4809" w:type="dxa"/>
          </w:tcPr>
          <w:p w:rsidRPr="00BD77D3" w:rsidR="00F10DD9" w:rsidP="00B8135B" w:rsidRDefault="00F10DD9" w14:paraId="7AB4F9FE" w14:textId="13FDFB97">
            <w:pPr>
              <w:pStyle w:val="Heading1"/>
              <w:numPr>
                <w:ilvl w:val="0"/>
                <w:numId w:val="111"/>
              </w:numPr>
              <w:tabs>
                <w:tab w:val="left" w:pos="567"/>
              </w:tabs>
              <w:outlineLvl w:val="0"/>
              <w:rPr>
                <w:rFonts w:asciiTheme="minorHAnsi" w:hAnsiTheme="minorHAnsi" w:cstheme="minorHAnsi"/>
                <w:sz w:val="20"/>
                <w:szCs w:val="20"/>
              </w:rPr>
            </w:pPr>
            <w:r>
              <w:rPr>
                <w:rFonts w:asciiTheme="minorHAnsi" w:hAnsiTheme="minorHAnsi"/>
                <w:sz w:val="20"/>
              </w:rPr>
              <w:t>Le bureau organise les travaux de façon à permettre à la CCMI de préparer son avis complémentaire en temps utile pour qu</w:t>
            </w:r>
            <w:r w:rsidR="00E669ED">
              <w:rPr>
                <w:rFonts w:asciiTheme="minorHAnsi" w:hAnsiTheme="minorHAnsi"/>
                <w:sz w:val="20"/>
              </w:rPr>
              <w:t>’</w:t>
            </w:r>
            <w:r>
              <w:rPr>
                <w:rFonts w:asciiTheme="minorHAnsi" w:hAnsiTheme="minorHAnsi"/>
                <w:sz w:val="20"/>
              </w:rPr>
              <w:t>il puisse être pris en considération par la section.</w:t>
            </w:r>
          </w:p>
        </w:tc>
        <w:tc>
          <w:tcPr>
            <w:tcW w:w="5715" w:type="dxa"/>
          </w:tcPr>
          <w:p w:rsidRPr="00BD77D3" w:rsidR="00F10DD9" w:rsidP="00B8135B" w:rsidRDefault="00F10DD9" w14:paraId="0BE7748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A4599D" w14:textId="77777777">
        <w:trPr>
          <w:jc w:val="center"/>
        </w:trPr>
        <w:tc>
          <w:tcPr>
            <w:tcW w:w="4809" w:type="dxa"/>
          </w:tcPr>
          <w:p w:rsidRPr="00BD77D3" w:rsidR="00F10DD9" w:rsidP="00B8135B" w:rsidRDefault="00F10DD9" w14:paraId="326FC30D" w14:textId="2F6DC20F">
            <w:pPr>
              <w:pStyle w:val="Heading1"/>
              <w:numPr>
                <w:ilvl w:val="0"/>
                <w:numId w:val="111"/>
              </w:numPr>
              <w:tabs>
                <w:tab w:val="left" w:pos="567"/>
              </w:tabs>
              <w:outlineLvl w:val="0"/>
              <w:rPr>
                <w:rFonts w:asciiTheme="minorHAnsi" w:hAnsiTheme="minorHAnsi" w:cstheme="minorHAnsi"/>
                <w:sz w:val="20"/>
                <w:szCs w:val="20"/>
              </w:rPr>
            </w:pPr>
            <w:r>
              <w:rPr>
                <w:rFonts w:asciiTheme="minorHAnsi" w:hAnsiTheme="minorHAnsi"/>
                <w:sz w:val="20"/>
              </w:rPr>
              <w:t>La section demeure seule compétente pour faire rapport devant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049A8C1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0ED25A" w14:textId="77777777">
        <w:trPr>
          <w:jc w:val="center"/>
        </w:trPr>
        <w:tc>
          <w:tcPr>
            <w:tcW w:w="4809" w:type="dxa"/>
          </w:tcPr>
          <w:p w:rsidRPr="00BD77D3" w:rsidR="00F10DD9" w:rsidP="00B8135B" w:rsidRDefault="00F10DD9" w14:paraId="445CDDF2" w14:textId="77777777">
            <w:pPr>
              <w:widowControl w:val="0"/>
              <w:adjustRightInd w:val="0"/>
              <w:snapToGrid w:val="0"/>
              <w:rPr>
                <w:rFonts w:asciiTheme="minorHAnsi" w:hAnsiTheme="minorHAnsi" w:cstheme="minorHAnsi"/>
                <w:sz w:val="20"/>
                <w:szCs w:val="20"/>
              </w:rPr>
            </w:pPr>
            <w:r>
              <w:rPr>
                <w:rFonts w:asciiTheme="minorHAnsi" w:hAnsiTheme="minorHAnsi"/>
                <w:sz w:val="20"/>
              </w:rPr>
              <w:t>Elle doit toutefois annexer à son avis celui élaboré par la CCMI à titre complémentaire.</w:t>
            </w:r>
          </w:p>
        </w:tc>
        <w:tc>
          <w:tcPr>
            <w:tcW w:w="5715" w:type="dxa"/>
          </w:tcPr>
          <w:p w:rsidRPr="00BD77D3" w:rsidR="00F10DD9" w:rsidP="00B8135B" w:rsidRDefault="00F10DD9" w14:paraId="39BB74C4" w14:textId="77777777">
            <w:pPr>
              <w:widowControl w:val="0"/>
              <w:adjustRightInd w:val="0"/>
              <w:snapToGrid w:val="0"/>
              <w:rPr>
                <w:rFonts w:asciiTheme="minorHAnsi" w:hAnsiTheme="minorHAnsi" w:cstheme="minorHAnsi"/>
                <w:sz w:val="20"/>
                <w:szCs w:val="20"/>
                <w:lang w:val="en-GB"/>
              </w:rPr>
            </w:pPr>
          </w:p>
        </w:tc>
      </w:tr>
      <w:tr w:rsidR="0057054B" w14:paraId="0DA872FB" w14:textId="77777777">
        <w:trPr>
          <w:jc w:val="center"/>
        </w:trPr>
        <w:tc>
          <w:tcPr>
            <w:tcW w:w="4809" w:type="dxa"/>
          </w:tcPr>
          <w:p w:rsidRPr="00BD77D3" w:rsidR="00F10DD9" w:rsidP="00B8135B" w:rsidRDefault="00F10DD9" w14:paraId="04EE9B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50C82B44" w14:textId="77777777">
            <w:pPr>
              <w:widowControl w:val="0"/>
              <w:adjustRightInd w:val="0"/>
              <w:snapToGrid w:val="0"/>
              <w:rPr>
                <w:rFonts w:asciiTheme="minorHAnsi" w:hAnsiTheme="minorHAnsi" w:cstheme="minorHAnsi"/>
                <w:sz w:val="20"/>
                <w:szCs w:val="20"/>
                <w:lang w:val="en-GB"/>
              </w:rPr>
            </w:pPr>
          </w:p>
        </w:tc>
      </w:tr>
      <w:tr w:rsidR="0057054B" w14:paraId="124FC814" w14:textId="77777777">
        <w:trPr>
          <w:jc w:val="center"/>
        </w:trPr>
        <w:tc>
          <w:tcPr>
            <w:tcW w:w="4809" w:type="dxa"/>
          </w:tcPr>
          <w:p w:rsidRPr="00BD77D3" w:rsidR="00F10DD9" w:rsidP="00B8135B" w:rsidRDefault="00F10DD9" w14:paraId="214D786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2 — Tenue des réunions des sections</w:t>
            </w:r>
          </w:p>
        </w:tc>
        <w:tc>
          <w:tcPr>
            <w:tcW w:w="5715" w:type="dxa"/>
          </w:tcPr>
          <w:p w:rsidRPr="00BD77D3" w:rsidR="00F10DD9" w:rsidP="00B8135B" w:rsidRDefault="00F10DD9" w14:paraId="34116B3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BB56EC" w14:textId="77777777">
        <w:trPr>
          <w:jc w:val="center"/>
        </w:trPr>
        <w:tc>
          <w:tcPr>
            <w:tcW w:w="4809" w:type="dxa"/>
          </w:tcPr>
          <w:p w:rsidRPr="00BD77D3" w:rsidR="00F10DD9" w:rsidP="00B8135B" w:rsidRDefault="00F10DD9" w14:paraId="03AFF730"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10AA91E8"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4302634B" w14:textId="77777777">
        <w:trPr>
          <w:jc w:val="center"/>
        </w:trPr>
        <w:tc>
          <w:tcPr>
            <w:tcW w:w="4809" w:type="dxa"/>
          </w:tcPr>
          <w:p w:rsidRPr="00BD77D3" w:rsidR="00F10DD9" w:rsidP="00B8135B" w:rsidRDefault="00F10DD9" w14:paraId="5390956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57 — Réunions des sections</w:t>
            </w:r>
          </w:p>
        </w:tc>
        <w:tc>
          <w:tcPr>
            <w:tcW w:w="5715" w:type="dxa"/>
          </w:tcPr>
          <w:p w:rsidRPr="00BD77D3" w:rsidR="00F10DD9" w:rsidP="00B8135B" w:rsidRDefault="00F10DD9" w14:paraId="6CC0707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A7F9A1" w14:textId="77777777">
        <w:trPr>
          <w:jc w:val="center"/>
        </w:trPr>
        <w:tc>
          <w:tcPr>
            <w:tcW w:w="4809" w:type="dxa"/>
          </w:tcPr>
          <w:p w:rsidRPr="00BD77D3" w:rsidR="00F10DD9" w:rsidP="00B8135B" w:rsidRDefault="00F10DD9" w14:paraId="0719BF98" w14:textId="77777777">
            <w:pPr>
              <w:pStyle w:val="Heading1"/>
              <w:numPr>
                <w:ilvl w:val="0"/>
                <w:numId w:val="112"/>
              </w:numPr>
              <w:tabs>
                <w:tab w:val="left" w:pos="567"/>
              </w:tabs>
              <w:outlineLvl w:val="0"/>
              <w:rPr>
                <w:rFonts w:asciiTheme="minorHAnsi" w:hAnsiTheme="minorHAnsi" w:cstheme="minorHAnsi"/>
                <w:sz w:val="20"/>
                <w:szCs w:val="20"/>
              </w:rPr>
            </w:pPr>
            <w:r>
              <w:rPr>
                <w:rFonts w:asciiTheme="minorHAnsi" w:hAnsiTheme="minorHAnsi"/>
                <w:sz w:val="20"/>
              </w:rPr>
              <w:t>Les réunions de section sont préparées par le président de la section en liaison avec son bureau, sauf si le présent règlement intérieur en dispose autrement.</w:t>
            </w:r>
          </w:p>
        </w:tc>
        <w:tc>
          <w:tcPr>
            <w:tcW w:w="5715" w:type="dxa"/>
          </w:tcPr>
          <w:p w:rsidRPr="00BD77D3" w:rsidR="00F10DD9" w:rsidP="00B8135B" w:rsidRDefault="00F10DD9" w14:paraId="01D7DA1A" w14:textId="3132A9BC">
            <w:pPr>
              <w:rPr>
                <w:rFonts w:asciiTheme="minorHAnsi" w:hAnsiTheme="minorHAnsi" w:cstheme="minorHAnsi"/>
                <w:iCs/>
                <w:sz w:val="20"/>
                <w:szCs w:val="20"/>
              </w:rPr>
            </w:pPr>
            <w:r>
              <w:rPr>
                <w:rFonts w:asciiTheme="minorHAnsi" w:hAnsiTheme="minorHAnsi"/>
                <w:sz w:val="20"/>
              </w:rPr>
              <w:t>Le projet d</w:t>
            </w:r>
            <w:r w:rsidR="00E669ED">
              <w:rPr>
                <w:rFonts w:asciiTheme="minorHAnsi" w:hAnsiTheme="minorHAnsi"/>
                <w:sz w:val="20"/>
              </w:rPr>
              <w:t>’</w:t>
            </w:r>
            <w:r>
              <w:rPr>
                <w:rFonts w:asciiTheme="minorHAnsi" w:hAnsiTheme="minorHAnsi"/>
                <w:sz w:val="20"/>
              </w:rPr>
              <w:t>ordre du jour et les autres documents relatifs aux réunions sont transmis en temps utile aux membres des sections ou de la CCMI et mis pour information à la disposition de tous les membres du Comité sur son site internet.</w:t>
            </w:r>
          </w:p>
          <w:p w:rsidRPr="00BD77D3" w:rsidR="00F10DD9" w:rsidP="00B8135B" w:rsidRDefault="00F10DD9" w14:paraId="50D6CD8B" w14:textId="77777777">
            <w:pPr>
              <w:rPr>
                <w:rFonts w:asciiTheme="minorHAnsi" w:hAnsiTheme="minorHAnsi" w:cstheme="minorHAnsi"/>
                <w:sz w:val="20"/>
                <w:szCs w:val="20"/>
                <w:lang w:val="en-GB"/>
              </w:rPr>
            </w:pPr>
          </w:p>
          <w:p w:rsidRPr="00BD77D3" w:rsidR="00F10DD9" w:rsidP="00B8135B" w:rsidRDefault="00F10DD9" w14:paraId="5B982CE1" w14:textId="77777777">
            <w:pPr>
              <w:rPr>
                <w:rFonts w:asciiTheme="minorHAnsi" w:hAnsiTheme="minorHAnsi" w:cstheme="minorHAnsi"/>
                <w:iCs/>
                <w:sz w:val="20"/>
                <w:szCs w:val="20"/>
              </w:rPr>
            </w:pPr>
            <w:r>
              <w:rPr>
                <w:rFonts w:asciiTheme="minorHAnsi" w:hAnsiTheme="minorHAnsi"/>
                <w:sz w:val="20"/>
              </w:rPr>
              <w:t>Rôle du bureau des sections et de la CCMI:</w:t>
            </w:r>
          </w:p>
          <w:p w:rsidRPr="00BD77D3" w:rsidR="00F10DD9" w:rsidP="00B8135B" w:rsidRDefault="00F10DD9" w14:paraId="77FEAD58" w14:textId="77777777">
            <w:pPr>
              <w:ind w:left="720" w:hanging="720"/>
              <w:rPr>
                <w:rFonts w:asciiTheme="minorHAnsi" w:hAnsiTheme="minorHAnsi" w:cstheme="minorHAnsi"/>
                <w:sz w:val="20"/>
                <w:szCs w:val="20"/>
                <w:lang w:val="en-GB"/>
              </w:rPr>
            </w:pPr>
          </w:p>
          <w:p w:rsidRPr="00BD77D3" w:rsidR="00F10DD9" w:rsidP="00C931F0" w:rsidRDefault="00F10DD9" w14:paraId="004D019C" w14:textId="0AECA8FB">
            <w:pPr>
              <w:pStyle w:val="ListParagraph"/>
              <w:numPr>
                <w:ilvl w:val="1"/>
                <w:numId w:val="6"/>
              </w:numPr>
              <w:spacing w:after="0"/>
              <w:ind w:left="504" w:hanging="425"/>
              <w:rPr>
                <w:rFonts w:cstheme="minorHAnsi"/>
                <w:iCs/>
              </w:rPr>
            </w:pPr>
            <w:r>
              <w:t>soumettre à la section ou à la CCMI ses propositions concernant:</w:t>
            </w:r>
          </w:p>
          <w:p w:rsidRPr="00BD77D3" w:rsidR="00F10DD9" w:rsidP="00B8135B" w:rsidRDefault="00F10DD9" w14:paraId="25435BDF" w14:textId="77777777">
            <w:pPr>
              <w:rPr>
                <w:rFonts w:asciiTheme="minorHAnsi" w:hAnsiTheme="minorHAnsi" w:cstheme="minorHAnsi"/>
                <w:sz w:val="20"/>
                <w:szCs w:val="20"/>
                <w:lang w:val="en-GB"/>
              </w:rPr>
            </w:pPr>
          </w:p>
          <w:p w:rsidRPr="00BD77D3" w:rsidR="00F10DD9" w:rsidP="00B8135B" w:rsidRDefault="00F10DD9" w14:paraId="24283535" w14:textId="2F4C052C">
            <w:pPr>
              <w:pStyle w:val="ListParagraph"/>
              <w:numPr>
                <w:ilvl w:val="2"/>
                <w:numId w:val="6"/>
              </w:numPr>
              <w:ind w:left="1071" w:hanging="284"/>
              <w:rPr>
                <w:rFonts w:cstheme="minorHAnsi"/>
                <w:iCs/>
              </w:rPr>
            </w:pPr>
            <w:r>
              <w:t>la définition des priorités générales de la section ou de la CCMI et l</w:t>
            </w:r>
            <w:r w:rsidR="00E669ED">
              <w:t>’</w:t>
            </w:r>
            <w:r>
              <w:t>établissement de programmes de travail;</w:t>
            </w:r>
          </w:p>
          <w:p w:rsidRPr="009F292F" w:rsidR="00F10DD9" w:rsidP="009F292F" w:rsidRDefault="00F10DD9" w14:paraId="358E0726" w14:textId="50BFCE38">
            <w:pPr>
              <w:pStyle w:val="ListParagraph"/>
              <w:numPr>
                <w:ilvl w:val="2"/>
                <w:numId w:val="6"/>
              </w:numPr>
              <w:ind w:left="1071" w:hanging="284"/>
              <w:rPr>
                <w:rFonts w:cstheme="minorHAnsi"/>
                <w:iCs/>
              </w:rPr>
            </w:pPr>
            <w:r>
              <w:t>le choix des avis d</w:t>
            </w:r>
            <w:r w:rsidR="00E669ED">
              <w:t>’</w:t>
            </w:r>
            <w:r>
              <w:t>initiative, rapports d</w:t>
            </w:r>
            <w:r w:rsidR="00E669ED">
              <w:t>’</w:t>
            </w:r>
            <w:r>
              <w:t>information ou résolutions à soumettre au bureau du Comité;</w:t>
            </w:r>
          </w:p>
          <w:p w:rsidRPr="009F292F" w:rsidR="00F10DD9" w:rsidP="009F292F" w:rsidRDefault="00F10DD9" w14:paraId="24B50EEE" w14:textId="77777777">
            <w:pPr>
              <w:pStyle w:val="ListParagraph"/>
              <w:ind w:left="1071"/>
              <w:rPr>
                <w:rFonts w:cstheme="minorHAnsi"/>
                <w:iCs/>
              </w:rPr>
            </w:pPr>
          </w:p>
          <w:p w:rsidRPr="00BD77D3" w:rsidR="00F10DD9" w:rsidP="00C931F0" w:rsidRDefault="00F10DD9" w14:paraId="510A76EF" w14:textId="4C63641C">
            <w:pPr>
              <w:pStyle w:val="ListParagraph"/>
              <w:numPr>
                <w:ilvl w:val="1"/>
                <w:numId w:val="6"/>
              </w:numPr>
              <w:spacing w:after="0"/>
              <w:ind w:left="504" w:hanging="425"/>
              <w:rPr>
                <w:rFonts w:cstheme="minorHAnsi"/>
                <w:iCs/>
              </w:rPr>
            </w:pPr>
            <w:r>
              <w:t>exercer ses compétences propres d</w:t>
            </w:r>
            <w:r w:rsidR="00E669ED">
              <w:t>’</w:t>
            </w:r>
            <w:r>
              <w:t xml:space="preserve">organisation des travaux </w:t>
            </w:r>
            <w:r>
              <w:lastRenderedPageBreak/>
              <w:t>de la section ou de la CCMI:</w:t>
            </w:r>
          </w:p>
          <w:p w:rsidRPr="00BD77D3" w:rsidR="00F10DD9" w:rsidP="00B8135B" w:rsidRDefault="00F10DD9" w14:paraId="19818AB0" w14:textId="77777777">
            <w:pPr>
              <w:tabs>
                <w:tab w:val="left" w:pos="1418"/>
              </w:tabs>
              <w:jc w:val="center"/>
              <w:rPr>
                <w:rFonts w:asciiTheme="minorHAnsi" w:hAnsiTheme="minorHAnsi" w:cstheme="minorHAnsi"/>
                <w:sz w:val="20"/>
                <w:szCs w:val="20"/>
                <w:lang w:val="en-GB"/>
              </w:rPr>
            </w:pPr>
          </w:p>
          <w:p w:rsidRPr="00C931F0" w:rsidR="00F10DD9" w:rsidP="00C931F0" w:rsidRDefault="00F10DD9" w14:paraId="19B24FF1" w14:textId="6DA2333E">
            <w:pPr>
              <w:pStyle w:val="ListParagraph"/>
              <w:numPr>
                <w:ilvl w:val="2"/>
                <w:numId w:val="6"/>
              </w:numPr>
              <w:ind w:left="1071" w:hanging="284"/>
              <w:rPr>
                <w:rFonts w:cstheme="minorHAnsi"/>
                <w:iCs/>
              </w:rPr>
            </w:pPr>
            <w:r>
              <w:t>élaboration de recommandations à la CAF et au bureau du Comité sur les propositions de la section ou de la CCMI ayant des conséquences financières (avis d</w:t>
            </w:r>
            <w:r w:rsidR="00E669ED">
              <w:t>’</w:t>
            </w:r>
            <w:r>
              <w:t>initiative, auditions, délégations, etc.), y compris le suivi;</w:t>
            </w:r>
          </w:p>
          <w:p w:rsidRPr="00BD77D3" w:rsidR="00F10DD9" w:rsidP="00C931F0" w:rsidRDefault="00F10DD9" w14:paraId="68B18765" w14:textId="225B5D07">
            <w:pPr>
              <w:pStyle w:val="ListParagraph"/>
              <w:numPr>
                <w:ilvl w:val="2"/>
                <w:numId w:val="6"/>
              </w:numPr>
              <w:ind w:left="1071" w:hanging="284"/>
              <w:rPr>
                <w:rFonts w:cstheme="minorHAnsi"/>
                <w:iCs/>
              </w:rPr>
            </w:pPr>
            <w:r>
              <w:t>validation de l</w:t>
            </w:r>
            <w:r w:rsidR="00E669ED">
              <w:t>’</w:t>
            </w:r>
            <w:r>
              <w:t>ordre du jour des réunions de section ou de la CCMI;</w:t>
            </w:r>
          </w:p>
          <w:p w:rsidRPr="00BD77D3" w:rsidR="00F10DD9" w:rsidP="00C931F0" w:rsidRDefault="00F10DD9" w14:paraId="7DA42C64" w14:textId="4B56D165">
            <w:pPr>
              <w:pStyle w:val="ListParagraph"/>
              <w:numPr>
                <w:ilvl w:val="2"/>
                <w:numId w:val="6"/>
              </w:numPr>
              <w:ind w:left="1071" w:hanging="284"/>
              <w:rPr>
                <w:rFonts w:cstheme="minorHAnsi"/>
                <w:iCs/>
              </w:rPr>
            </w:pPr>
            <w:r>
              <w:t>conseil au président de section ou de la CCMI quant aux réponses à apporter aux invitations concernant la section ou la CCMI;</w:t>
            </w:r>
          </w:p>
          <w:p w:rsidRPr="00BD77D3" w:rsidR="00F10DD9" w:rsidP="00C931F0" w:rsidRDefault="00F10DD9" w14:paraId="1E47FE74" w14:textId="15E81FF0">
            <w:pPr>
              <w:pStyle w:val="ListParagraph"/>
              <w:numPr>
                <w:ilvl w:val="2"/>
                <w:numId w:val="6"/>
              </w:numPr>
              <w:ind w:left="1071" w:hanging="284"/>
              <w:rPr>
                <w:rFonts w:cstheme="minorHAnsi"/>
                <w:iCs/>
              </w:rPr>
            </w:pPr>
            <w:r>
              <w:t>surveillance des progrès des travaux préparatoires de la section ou de la CCMI;</w:t>
            </w:r>
          </w:p>
          <w:p w:rsidRPr="00BD77D3" w:rsidR="00F10DD9" w:rsidP="00C931F0" w:rsidRDefault="00F10DD9" w14:paraId="4AF96103" w14:textId="6AA32711">
            <w:pPr>
              <w:pStyle w:val="ListParagraph"/>
              <w:numPr>
                <w:ilvl w:val="2"/>
                <w:numId w:val="6"/>
              </w:numPr>
              <w:ind w:left="1071" w:hanging="284"/>
              <w:rPr>
                <w:rFonts w:cstheme="minorHAnsi"/>
                <w:iCs/>
              </w:rPr>
            </w:pPr>
            <w:r>
              <w:t>contrôle du fait qu</w:t>
            </w:r>
            <w:r w:rsidR="00E669ED">
              <w:t>’</w:t>
            </w:r>
            <w:r>
              <w:t>il est donné dûment suite aux recommandations contenues dans les avis, surtout lorsqu</w:t>
            </w:r>
            <w:r w:rsidR="00E669ED">
              <w:t>’</w:t>
            </w:r>
            <w:r>
              <w:t>elles impliquent des actions de la part du Comité;</w:t>
            </w:r>
          </w:p>
          <w:p w:rsidRPr="00BD77D3" w:rsidR="00F10DD9" w:rsidP="00C931F0" w:rsidRDefault="00F10DD9" w14:paraId="5C0B84C2" w14:textId="00718F56">
            <w:pPr>
              <w:pStyle w:val="ListParagraph"/>
              <w:numPr>
                <w:ilvl w:val="2"/>
                <w:numId w:val="6"/>
              </w:numPr>
              <w:ind w:left="1071" w:hanging="284"/>
              <w:rPr>
                <w:rFonts w:cstheme="minorHAnsi"/>
                <w:iCs/>
              </w:rPr>
            </w:pPr>
            <w:r>
              <w:t>toute autre action pertinente à l</w:t>
            </w:r>
            <w:r w:rsidR="00E669ED">
              <w:t>’</w:t>
            </w:r>
            <w:r>
              <w:t>appui des travaux de la section ou de la CCMI.</w:t>
            </w:r>
          </w:p>
        </w:tc>
      </w:tr>
      <w:tr w:rsidR="0057054B" w14:paraId="402076F8" w14:textId="77777777">
        <w:trPr>
          <w:jc w:val="center"/>
        </w:trPr>
        <w:tc>
          <w:tcPr>
            <w:tcW w:w="4809" w:type="dxa"/>
          </w:tcPr>
          <w:p w:rsidRPr="00BD77D3" w:rsidR="00F10DD9" w:rsidP="00B8135B" w:rsidRDefault="00F10DD9" w14:paraId="19C13F43" w14:textId="77777777">
            <w:pPr>
              <w:widowControl w:val="0"/>
              <w:adjustRightInd w:val="0"/>
              <w:snapToGrid w:val="0"/>
              <w:rPr>
                <w:rFonts w:asciiTheme="minorHAnsi" w:hAnsiTheme="minorHAnsi" w:cstheme="minorHAnsi"/>
                <w:sz w:val="20"/>
                <w:szCs w:val="20"/>
              </w:rPr>
            </w:pPr>
            <w:r>
              <w:rPr>
                <w:rFonts w:asciiTheme="minorHAnsi" w:hAnsiTheme="minorHAnsi"/>
                <w:sz w:val="20"/>
              </w:rPr>
              <w:lastRenderedPageBreak/>
              <w:t>Elles sont convoquées par leur président.</w:t>
            </w:r>
          </w:p>
        </w:tc>
        <w:tc>
          <w:tcPr>
            <w:tcW w:w="5715" w:type="dxa"/>
          </w:tcPr>
          <w:p w:rsidRPr="00BD77D3" w:rsidR="00F10DD9" w:rsidP="0017082D" w:rsidRDefault="00F10DD9" w14:paraId="1B597FB9" w14:textId="5C8421F1">
            <w:pPr>
              <w:widowControl w:val="0"/>
              <w:adjustRightInd w:val="0"/>
              <w:snapToGrid w:val="0"/>
              <w:rPr>
                <w:rFonts w:asciiTheme="minorHAnsi" w:hAnsiTheme="minorHAnsi" w:cstheme="minorHAnsi"/>
                <w:iCs/>
                <w:sz w:val="20"/>
                <w:szCs w:val="20"/>
                <w:lang w:val="en-GB"/>
              </w:rPr>
            </w:pPr>
          </w:p>
        </w:tc>
      </w:tr>
      <w:tr w:rsidR="0057054B" w14:paraId="3880EDFF" w14:textId="77777777">
        <w:trPr>
          <w:jc w:val="center"/>
        </w:trPr>
        <w:tc>
          <w:tcPr>
            <w:tcW w:w="4809" w:type="dxa"/>
          </w:tcPr>
          <w:p w:rsidRPr="00BD77D3" w:rsidR="00F10DD9" w:rsidP="00B8135B" w:rsidRDefault="00F10DD9" w14:paraId="758823FD" w14:textId="1EA27E78">
            <w:pPr>
              <w:pStyle w:val="Heading1"/>
              <w:numPr>
                <w:ilvl w:val="0"/>
                <w:numId w:val="113"/>
              </w:numPr>
              <w:tabs>
                <w:tab w:val="left" w:pos="567"/>
              </w:tabs>
              <w:outlineLvl w:val="0"/>
              <w:rPr>
                <w:rFonts w:asciiTheme="minorHAnsi" w:hAnsiTheme="minorHAnsi" w:cstheme="minorHAnsi"/>
                <w:sz w:val="20"/>
                <w:szCs w:val="20"/>
              </w:rPr>
            </w:pPr>
            <w:r>
              <w:rPr>
                <w:rFonts w:asciiTheme="minorHAnsi" w:hAnsiTheme="minorHAnsi"/>
                <w:sz w:val="20"/>
              </w:rPr>
              <w:t>Les réunions de section sont présidées par le président de la section ou, en son absence, par l</w:t>
            </w:r>
            <w:r w:rsidR="00E669ED">
              <w:rPr>
                <w:rFonts w:asciiTheme="minorHAnsi" w:hAnsiTheme="minorHAnsi"/>
                <w:sz w:val="20"/>
              </w:rPr>
              <w:t>’</w:t>
            </w:r>
            <w:r>
              <w:rPr>
                <w:rFonts w:asciiTheme="minorHAnsi" w:hAnsiTheme="minorHAnsi"/>
                <w:sz w:val="20"/>
              </w:rPr>
              <w:t>un de ses vice-présidents.</w:t>
            </w:r>
          </w:p>
        </w:tc>
        <w:tc>
          <w:tcPr>
            <w:tcW w:w="5715" w:type="dxa"/>
          </w:tcPr>
          <w:p w:rsidRPr="00BD77D3" w:rsidR="00F10DD9" w:rsidP="00B8135B" w:rsidRDefault="00F10DD9" w14:paraId="02D98A30" w14:textId="6B9CE4B1">
            <w:pPr>
              <w:spacing w:line="257" w:lineRule="auto"/>
              <w:rPr>
                <w:rFonts w:asciiTheme="minorHAnsi" w:hAnsiTheme="minorHAnsi" w:cstheme="minorHAnsi"/>
                <w:sz w:val="20"/>
                <w:szCs w:val="20"/>
              </w:rPr>
            </w:pPr>
            <w:r>
              <w:rPr>
                <w:rFonts w:asciiTheme="minorHAnsi" w:hAnsiTheme="minorHAnsi"/>
                <w:sz w:val="20"/>
              </w:rPr>
              <w:t>Les dispositions de l</w:t>
            </w:r>
            <w:r w:rsidR="00E669ED">
              <w:rPr>
                <w:rFonts w:asciiTheme="minorHAnsi" w:hAnsiTheme="minorHAnsi"/>
                <w:sz w:val="20"/>
              </w:rPr>
              <w:t>’</w:t>
            </w:r>
            <w:r>
              <w:rPr>
                <w:rFonts w:asciiTheme="minorHAnsi" w:hAnsiTheme="minorHAnsi"/>
                <w:sz w:val="20"/>
              </w:rPr>
              <w:t>article 67, paragraphes 1, 2, 3 et 5, de l</w:t>
            </w:r>
            <w:r w:rsidR="00E669ED">
              <w:rPr>
                <w:rFonts w:asciiTheme="minorHAnsi" w:hAnsiTheme="minorHAnsi"/>
                <w:sz w:val="20"/>
              </w:rPr>
              <w:t>’</w:t>
            </w:r>
            <w:r>
              <w:rPr>
                <w:rFonts w:asciiTheme="minorHAnsi" w:hAnsiTheme="minorHAnsi"/>
                <w:sz w:val="20"/>
              </w:rPr>
              <w:t>article 68, paragraphe 3, et des articles 69 et 70 du règlement intérieur, qui portent sur le déroulement des débats en plénière, sont applicables par analogie aux travaux des sections ou de la CCMI.</w:t>
            </w:r>
          </w:p>
        </w:tc>
      </w:tr>
      <w:tr w:rsidR="0057054B" w14:paraId="45372AAD" w14:textId="77777777">
        <w:trPr>
          <w:jc w:val="center"/>
        </w:trPr>
        <w:tc>
          <w:tcPr>
            <w:tcW w:w="4809" w:type="dxa"/>
          </w:tcPr>
          <w:p w:rsidRPr="00BD77D3" w:rsidR="00F10DD9" w:rsidP="00B8135B" w:rsidRDefault="00F10DD9" w14:paraId="0E41AC18" w14:textId="4361A9F1">
            <w:pPr>
              <w:pStyle w:val="Heading1"/>
              <w:numPr>
                <w:ilvl w:val="0"/>
                <w:numId w:val="113"/>
              </w:numPr>
              <w:tabs>
                <w:tab w:val="left" w:pos="567"/>
              </w:tabs>
              <w:outlineLvl w:val="0"/>
              <w:rPr>
                <w:rFonts w:asciiTheme="minorHAnsi" w:hAnsiTheme="minorHAnsi" w:cstheme="minorHAnsi"/>
                <w:sz w:val="20"/>
                <w:szCs w:val="20"/>
              </w:rPr>
            </w:pPr>
            <w:r>
              <w:rPr>
                <w:rFonts w:asciiTheme="minorHAnsi" w:hAnsiTheme="minorHAnsi"/>
                <w:sz w:val="20"/>
              </w:rPr>
              <w:t>Un procès-verbal succinct, comprenant la liste de présence, est établi pour chaque réunion de section. Il est soumis à l</w:t>
            </w:r>
            <w:r w:rsidR="00E669ED">
              <w:rPr>
                <w:rFonts w:asciiTheme="minorHAnsi" w:hAnsiTheme="minorHAnsi"/>
                <w:sz w:val="20"/>
              </w:rPr>
              <w:t>’</w:t>
            </w:r>
            <w:r>
              <w:rPr>
                <w:rFonts w:asciiTheme="minorHAnsi" w:hAnsiTheme="minorHAnsi"/>
                <w:sz w:val="20"/>
              </w:rPr>
              <w:t>approbation de la section lors de sa réunion suivante. Ce procès-verbal est publié sur le site web du Comité.</w:t>
            </w:r>
          </w:p>
        </w:tc>
        <w:tc>
          <w:tcPr>
            <w:tcW w:w="5715" w:type="dxa"/>
          </w:tcPr>
          <w:p w:rsidRPr="00BD77D3" w:rsidR="00F10DD9" w:rsidP="0017082D" w:rsidRDefault="00F10DD9" w14:paraId="0873BBD6" w14:textId="1255CB74">
            <w:pPr>
              <w:rPr>
                <w:rFonts w:asciiTheme="minorHAnsi" w:hAnsiTheme="minorHAnsi" w:cstheme="minorHAnsi"/>
                <w:iCs/>
                <w:sz w:val="20"/>
                <w:szCs w:val="20"/>
              </w:rPr>
            </w:pPr>
            <w:r>
              <w:rPr>
                <w:rFonts w:asciiTheme="minorHAnsi" w:hAnsiTheme="minorHAnsi"/>
                <w:sz w:val="20"/>
              </w:rPr>
              <w:t>Les procès-verbaux des réunions des sections ou de la CCMI font état des décisions prises. Ils sont établis dans les meilleurs délais après la réunion et sont disponibles en temps utile pour la réunion suivante.</w:t>
            </w:r>
          </w:p>
        </w:tc>
      </w:tr>
      <w:tr w:rsidR="0057054B" w14:paraId="706CFCEC" w14:textId="77777777">
        <w:trPr>
          <w:jc w:val="center"/>
        </w:trPr>
        <w:tc>
          <w:tcPr>
            <w:tcW w:w="4809" w:type="dxa"/>
          </w:tcPr>
          <w:p w:rsidRPr="00BD77D3" w:rsidR="00F10DD9" w:rsidP="00B8135B" w:rsidRDefault="00F10DD9" w14:paraId="2DDD831F" w14:textId="77777777">
            <w:pPr>
              <w:rPr>
                <w:rFonts w:asciiTheme="minorHAnsi" w:hAnsiTheme="minorHAnsi" w:cstheme="minorHAnsi"/>
                <w:sz w:val="20"/>
                <w:szCs w:val="20"/>
                <w:lang w:val="en-GB"/>
              </w:rPr>
            </w:pPr>
          </w:p>
        </w:tc>
        <w:tc>
          <w:tcPr>
            <w:tcW w:w="5715" w:type="dxa"/>
          </w:tcPr>
          <w:p w:rsidRPr="00BD77D3" w:rsidR="00F10DD9" w:rsidP="00B8135B" w:rsidRDefault="00F10DD9" w14:paraId="25FC0DA3" w14:textId="77777777">
            <w:pPr>
              <w:rPr>
                <w:rFonts w:eastAsia="Calibri" w:asciiTheme="minorHAnsi" w:hAnsiTheme="minorHAnsi" w:cstheme="minorHAnsi"/>
                <w:i/>
                <w:iCs/>
                <w:lang w:val="en-GB"/>
              </w:rPr>
            </w:pPr>
          </w:p>
        </w:tc>
      </w:tr>
      <w:tr w:rsidR="0057054B" w14:paraId="202FCDEA" w14:textId="77777777">
        <w:trPr>
          <w:jc w:val="center"/>
        </w:trPr>
        <w:tc>
          <w:tcPr>
            <w:tcW w:w="4809" w:type="dxa"/>
          </w:tcPr>
          <w:p w:rsidRPr="00BD77D3" w:rsidR="00F10DD9" w:rsidP="00B8135B" w:rsidRDefault="00F10DD9" w14:paraId="001C933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58 — Réunions conjointes</w:t>
            </w:r>
          </w:p>
        </w:tc>
        <w:tc>
          <w:tcPr>
            <w:tcW w:w="5715" w:type="dxa"/>
          </w:tcPr>
          <w:p w:rsidRPr="00BD77D3" w:rsidR="00F10DD9" w:rsidP="00B8135B" w:rsidRDefault="00F10DD9" w14:paraId="6347BF3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FB5E4D" w14:textId="77777777">
        <w:trPr>
          <w:jc w:val="center"/>
        </w:trPr>
        <w:tc>
          <w:tcPr>
            <w:tcW w:w="4809" w:type="dxa"/>
          </w:tcPr>
          <w:p w:rsidRPr="00BD77D3" w:rsidR="00F10DD9" w:rsidP="00B8135B" w:rsidRDefault="00F10DD9" w14:paraId="59AC9665"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du Comité, en accord avec le bureau, peut autoriser une section à tenir une réunion conjointe avec une autre section, la CCMI, une commission du Parlement européen ou une commission du Comité des régions.</w:t>
            </w:r>
          </w:p>
        </w:tc>
        <w:tc>
          <w:tcPr>
            <w:tcW w:w="5715" w:type="dxa"/>
          </w:tcPr>
          <w:p w:rsidRPr="00BD77D3" w:rsidR="00F10DD9" w:rsidP="00B8135B" w:rsidRDefault="00F10DD9" w14:paraId="4D1296A1" w14:textId="77777777">
            <w:pPr>
              <w:widowControl w:val="0"/>
              <w:adjustRightInd w:val="0"/>
              <w:snapToGrid w:val="0"/>
              <w:rPr>
                <w:rFonts w:asciiTheme="minorHAnsi" w:hAnsiTheme="minorHAnsi" w:cstheme="minorHAnsi"/>
                <w:sz w:val="20"/>
                <w:szCs w:val="20"/>
                <w:lang w:val="en-GB"/>
              </w:rPr>
            </w:pPr>
          </w:p>
        </w:tc>
      </w:tr>
      <w:tr w:rsidR="0057054B" w14:paraId="1A5D9714" w14:textId="77777777">
        <w:trPr>
          <w:jc w:val="center"/>
        </w:trPr>
        <w:tc>
          <w:tcPr>
            <w:tcW w:w="4809" w:type="dxa"/>
          </w:tcPr>
          <w:p w:rsidRPr="00BD77D3" w:rsidR="00F10DD9" w:rsidP="00B8135B" w:rsidRDefault="00F10DD9" w14:paraId="7A255C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6528B1B" w14:textId="77777777">
            <w:pPr>
              <w:widowControl w:val="0"/>
              <w:adjustRightInd w:val="0"/>
              <w:snapToGrid w:val="0"/>
              <w:rPr>
                <w:rFonts w:asciiTheme="minorHAnsi" w:hAnsiTheme="minorHAnsi" w:cstheme="minorHAnsi"/>
                <w:sz w:val="20"/>
                <w:szCs w:val="20"/>
                <w:lang w:val="en-GB"/>
              </w:rPr>
            </w:pPr>
          </w:p>
        </w:tc>
      </w:tr>
      <w:tr w:rsidR="0057054B" w14:paraId="13798B59" w14:textId="77777777">
        <w:trPr>
          <w:jc w:val="center"/>
        </w:trPr>
        <w:tc>
          <w:tcPr>
            <w:tcW w:w="4809" w:type="dxa"/>
          </w:tcPr>
          <w:p w:rsidRPr="00BD77D3" w:rsidR="00F10DD9" w:rsidP="00B8135B" w:rsidRDefault="00F10DD9" w14:paraId="3CC7548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59 — Quorum des sections</w:t>
            </w:r>
          </w:p>
        </w:tc>
        <w:tc>
          <w:tcPr>
            <w:tcW w:w="5715" w:type="dxa"/>
          </w:tcPr>
          <w:p w:rsidRPr="00BD77D3" w:rsidR="00F10DD9" w:rsidP="00B8135B" w:rsidRDefault="00F10DD9" w14:paraId="4601D28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E387D6" w14:textId="77777777">
        <w:trPr>
          <w:jc w:val="center"/>
        </w:trPr>
        <w:tc>
          <w:tcPr>
            <w:tcW w:w="4809" w:type="dxa"/>
          </w:tcPr>
          <w:p w:rsidRPr="00BD77D3" w:rsidR="00F10DD9" w:rsidP="00B8135B" w:rsidRDefault="00F10DD9" w14:paraId="3BDF7F4B" w14:textId="77777777">
            <w:pPr>
              <w:pStyle w:val="Heading1"/>
              <w:numPr>
                <w:ilvl w:val="0"/>
                <w:numId w:val="114"/>
              </w:numPr>
              <w:tabs>
                <w:tab w:val="left" w:pos="567"/>
              </w:tabs>
              <w:outlineLvl w:val="0"/>
              <w:rPr>
                <w:rFonts w:asciiTheme="minorHAnsi" w:hAnsiTheme="minorHAnsi" w:cstheme="minorHAnsi"/>
                <w:sz w:val="20"/>
                <w:szCs w:val="20"/>
              </w:rPr>
            </w:pPr>
            <w:r>
              <w:rPr>
                <w:rFonts w:asciiTheme="minorHAnsi" w:hAnsiTheme="minorHAnsi"/>
                <w:sz w:val="20"/>
              </w:rPr>
              <w:t>Les sections tiennent valablement séance si plus de la moitié des membres titulaires sont présents ou représentés, sauf dans les cas où le présent règlement intérieur en dispose autrement.</w:t>
            </w:r>
          </w:p>
        </w:tc>
        <w:tc>
          <w:tcPr>
            <w:tcW w:w="5715" w:type="dxa"/>
          </w:tcPr>
          <w:p w:rsidRPr="00BD77D3" w:rsidR="00F10DD9" w:rsidP="00B8135B" w:rsidRDefault="00F10DD9" w14:paraId="08232B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EE08E" w14:textId="77777777">
        <w:trPr>
          <w:jc w:val="center"/>
        </w:trPr>
        <w:tc>
          <w:tcPr>
            <w:tcW w:w="4809" w:type="dxa"/>
          </w:tcPr>
          <w:p w:rsidRPr="00BD77D3" w:rsidR="00F10DD9" w:rsidP="00B8135B" w:rsidRDefault="00F10DD9" w14:paraId="6C8BC6B1" w14:textId="48609C8A">
            <w:pPr>
              <w:pStyle w:val="Heading1"/>
              <w:numPr>
                <w:ilvl w:val="0"/>
                <w:numId w:val="114"/>
              </w:numPr>
              <w:tabs>
                <w:tab w:val="left" w:pos="567"/>
              </w:tabs>
              <w:outlineLvl w:val="0"/>
              <w:rPr>
                <w:rFonts w:asciiTheme="minorHAnsi" w:hAnsiTheme="minorHAnsi" w:cstheme="minorHAnsi"/>
                <w:sz w:val="20"/>
                <w:szCs w:val="20"/>
              </w:rPr>
            </w:pPr>
            <w:r>
              <w:rPr>
                <w:rFonts w:asciiTheme="minorHAnsi" w:hAnsiTheme="minorHAnsi"/>
                <w:sz w:val="20"/>
              </w:rPr>
              <w:t>Si le quorum n</w:t>
            </w:r>
            <w:r w:rsidR="00E669ED">
              <w:rPr>
                <w:rFonts w:asciiTheme="minorHAnsi" w:hAnsiTheme="minorHAnsi"/>
                <w:sz w:val="20"/>
              </w:rPr>
              <w:t>’</w:t>
            </w:r>
            <w:r>
              <w:rPr>
                <w:rFonts w:asciiTheme="minorHAnsi" w:hAnsiTheme="minorHAnsi"/>
                <w:sz w:val="20"/>
              </w:rPr>
              <w:t>est pas atteint, le président lève la séance et convoque, dans les délais et les modalités qu</w:t>
            </w:r>
            <w:r w:rsidR="00E669ED">
              <w:rPr>
                <w:rFonts w:asciiTheme="minorHAnsi" w:hAnsiTheme="minorHAnsi"/>
                <w:sz w:val="20"/>
              </w:rPr>
              <w:t>’</w:t>
            </w:r>
            <w:r>
              <w:rPr>
                <w:rFonts w:asciiTheme="minorHAnsi" w:hAnsiTheme="minorHAnsi"/>
                <w:sz w:val="20"/>
              </w:rPr>
              <w:t>il apprécie mais au cours de la même journée, une nouvelle séance qui se tient valablement quel que soit le nombre de membres présents ou représentés.</w:t>
            </w:r>
          </w:p>
        </w:tc>
        <w:tc>
          <w:tcPr>
            <w:tcW w:w="5715" w:type="dxa"/>
          </w:tcPr>
          <w:p w:rsidRPr="00BD77D3" w:rsidR="00F10DD9" w:rsidP="00B8135B" w:rsidRDefault="00F10DD9" w14:paraId="49525F3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5969D4" w14:textId="77777777">
        <w:trPr>
          <w:jc w:val="center"/>
        </w:trPr>
        <w:tc>
          <w:tcPr>
            <w:tcW w:w="4809" w:type="dxa"/>
          </w:tcPr>
          <w:p w:rsidRPr="00BD77D3" w:rsidR="00F10DD9" w:rsidP="00B8135B" w:rsidRDefault="00F10DD9" w14:paraId="07BEBA94" w14:textId="77777777">
            <w:pPr>
              <w:rPr>
                <w:rFonts w:asciiTheme="minorHAnsi" w:hAnsiTheme="minorHAnsi" w:cstheme="minorHAnsi"/>
                <w:sz w:val="20"/>
                <w:szCs w:val="20"/>
                <w:lang w:val="en-GB"/>
              </w:rPr>
            </w:pPr>
          </w:p>
        </w:tc>
        <w:tc>
          <w:tcPr>
            <w:tcW w:w="5715" w:type="dxa"/>
          </w:tcPr>
          <w:p w:rsidRPr="00BD77D3" w:rsidR="00F10DD9" w:rsidP="00B8135B" w:rsidRDefault="00F10DD9" w14:paraId="3B08762A" w14:textId="77777777">
            <w:pPr>
              <w:rPr>
                <w:rFonts w:asciiTheme="minorHAnsi" w:hAnsiTheme="minorHAnsi" w:cstheme="minorHAnsi"/>
                <w:sz w:val="20"/>
                <w:szCs w:val="20"/>
                <w:lang w:val="en-GB"/>
              </w:rPr>
            </w:pPr>
          </w:p>
        </w:tc>
      </w:tr>
      <w:tr w:rsidR="0057054B" w14:paraId="013D8D03" w14:textId="77777777">
        <w:trPr>
          <w:jc w:val="center"/>
        </w:trPr>
        <w:tc>
          <w:tcPr>
            <w:tcW w:w="4809" w:type="dxa"/>
          </w:tcPr>
          <w:p w:rsidRPr="00BD77D3" w:rsidR="00F10DD9" w:rsidP="00B8135B" w:rsidRDefault="00F10DD9" w14:paraId="7C1A23B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60 — Avis de section</w:t>
            </w:r>
          </w:p>
        </w:tc>
        <w:tc>
          <w:tcPr>
            <w:tcW w:w="5715" w:type="dxa"/>
          </w:tcPr>
          <w:p w:rsidRPr="00BD77D3" w:rsidR="00F10DD9" w:rsidP="00B8135B" w:rsidRDefault="00F10DD9" w14:paraId="11D925B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5758E6" w14:textId="77777777">
        <w:trPr>
          <w:jc w:val="center"/>
        </w:trPr>
        <w:tc>
          <w:tcPr>
            <w:tcW w:w="4809" w:type="dxa"/>
          </w:tcPr>
          <w:p w:rsidRPr="00BD77D3" w:rsidR="00F10DD9" w:rsidP="00B8135B" w:rsidRDefault="00F10DD9" w14:paraId="2621EF47" w14:textId="7B81E859">
            <w:pPr>
              <w:pStyle w:val="Heading1"/>
              <w:numPr>
                <w:ilvl w:val="0"/>
                <w:numId w:val="115"/>
              </w:numPr>
              <w:tabs>
                <w:tab w:val="left" w:pos="567"/>
              </w:tabs>
              <w:outlineLvl w:val="0"/>
              <w:rPr>
                <w:rFonts w:asciiTheme="minorHAnsi" w:hAnsiTheme="minorHAnsi" w:cstheme="minorHAnsi"/>
                <w:sz w:val="20"/>
                <w:szCs w:val="20"/>
              </w:rPr>
            </w:pPr>
            <w:r>
              <w:rPr>
                <w:rFonts w:asciiTheme="minorHAnsi" w:hAnsiTheme="minorHAnsi"/>
                <w:sz w:val="20"/>
              </w:rPr>
              <w:t>Au vu du projet d</w:t>
            </w:r>
            <w:r w:rsidR="00E669ED">
              <w:rPr>
                <w:rFonts w:asciiTheme="minorHAnsi" w:hAnsiTheme="minorHAnsi"/>
                <w:sz w:val="20"/>
              </w:rPr>
              <w:t>’</w:t>
            </w:r>
            <w:r>
              <w:rPr>
                <w:rFonts w:asciiTheme="minorHAnsi" w:hAnsiTheme="minorHAnsi"/>
                <w:sz w:val="20"/>
              </w:rPr>
              <w:t>avis présenté par le rapporteur — ou, le cas échéant, par les corapporteurs —, la section délibère sur le texte proposé.</w:t>
            </w:r>
          </w:p>
        </w:tc>
        <w:tc>
          <w:tcPr>
            <w:tcW w:w="5715" w:type="dxa"/>
          </w:tcPr>
          <w:p w:rsidRPr="00BD77D3" w:rsidR="00F10DD9" w:rsidP="00B8135B" w:rsidRDefault="00F10DD9" w14:paraId="7EE530EF" w14:textId="77777777">
            <w:pPr>
              <w:pStyle w:val="ListParagraph"/>
              <w:spacing w:line="288" w:lineRule="auto"/>
              <w:ind w:left="79"/>
              <w:rPr>
                <w:rFonts w:cstheme="minorHAnsi"/>
                <w:iCs/>
              </w:rPr>
            </w:pPr>
          </w:p>
        </w:tc>
      </w:tr>
      <w:tr w:rsidR="0057054B" w14:paraId="7EFA493A" w14:textId="77777777">
        <w:trPr>
          <w:jc w:val="center"/>
        </w:trPr>
        <w:tc>
          <w:tcPr>
            <w:tcW w:w="4809" w:type="dxa"/>
          </w:tcPr>
          <w:p w:rsidRPr="00BD77D3" w:rsidR="00F10DD9" w:rsidP="00B8135B" w:rsidRDefault="00F10DD9" w14:paraId="1216B8DE" w14:textId="57872CBD">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introduction d</w:t>
            </w:r>
            <w:r w:rsidR="00E669ED">
              <w:rPr>
                <w:rFonts w:asciiTheme="minorHAnsi" w:hAnsiTheme="minorHAnsi"/>
                <w:sz w:val="20"/>
              </w:rPr>
              <w:t>’</w:t>
            </w:r>
            <w:r>
              <w:rPr>
                <w:rFonts w:asciiTheme="minorHAnsi" w:hAnsiTheme="minorHAnsi"/>
                <w:sz w:val="20"/>
              </w:rPr>
              <w:t>amendements aux projets d</w:t>
            </w:r>
            <w:r w:rsidR="00E669ED">
              <w:rPr>
                <w:rFonts w:asciiTheme="minorHAnsi" w:hAnsiTheme="minorHAnsi"/>
                <w:sz w:val="20"/>
              </w:rPr>
              <w:t>’</w:t>
            </w:r>
            <w:r>
              <w:rPr>
                <w:rFonts w:asciiTheme="minorHAnsi" w:hAnsiTheme="minorHAnsi"/>
                <w:sz w:val="20"/>
              </w:rPr>
              <w:t>avis en section est possible.</w:t>
            </w:r>
          </w:p>
        </w:tc>
        <w:tc>
          <w:tcPr>
            <w:tcW w:w="5715" w:type="dxa"/>
          </w:tcPr>
          <w:p w:rsidRPr="00BD77D3" w:rsidR="00F10DD9" w:rsidP="00B8135B" w:rsidRDefault="00F41567" w14:paraId="0CBEDDC4" w14:textId="1F94ED9B">
            <w:pPr>
              <w:widowControl w:val="0"/>
              <w:adjustRightInd w:val="0"/>
              <w:snapToGrid w:val="0"/>
              <w:rPr>
                <w:rFonts w:asciiTheme="minorHAnsi" w:hAnsiTheme="minorHAnsi" w:cstheme="minorHAnsi"/>
                <w:sz w:val="20"/>
                <w:szCs w:val="20"/>
              </w:rPr>
            </w:pPr>
            <w:r>
              <w:rPr>
                <w:rFonts w:asciiTheme="minorHAnsi" w:hAnsiTheme="minorHAnsi"/>
                <w:sz w:val="20"/>
              </w:rPr>
              <w:t>Les amendements régulièrement déposés qui ne sont pas soutenus en réunion de section ou de la CCMI par leurs auteurs ou par un autre membre ne sont pas soumis aux délibérations de la section.</w:t>
            </w:r>
          </w:p>
        </w:tc>
      </w:tr>
      <w:tr w:rsidR="0057054B" w14:paraId="62D83B24" w14:textId="77777777">
        <w:trPr>
          <w:jc w:val="center"/>
        </w:trPr>
        <w:tc>
          <w:tcPr>
            <w:tcW w:w="4809" w:type="dxa"/>
          </w:tcPr>
          <w:p w:rsidRPr="00BD77D3" w:rsidR="00F10DD9" w:rsidP="00B8135B" w:rsidRDefault="00F10DD9" w14:paraId="0B215122" w14:textId="23FB6EFD">
            <w:pPr>
              <w:widowControl w:val="0"/>
              <w:adjustRightInd w:val="0"/>
              <w:snapToGrid w:val="0"/>
              <w:rPr>
                <w:rFonts w:asciiTheme="minorHAnsi" w:hAnsiTheme="minorHAnsi" w:cstheme="minorHAnsi"/>
                <w:sz w:val="20"/>
                <w:szCs w:val="20"/>
              </w:rPr>
            </w:pPr>
            <w:r>
              <w:rPr>
                <w:rFonts w:asciiTheme="minorHAnsi" w:hAnsiTheme="minorHAnsi"/>
                <w:sz w:val="20"/>
              </w:rPr>
              <w:t>La section procède à un vote sur l</w:t>
            </w:r>
            <w:r w:rsidR="00E669ED">
              <w:rPr>
                <w:rFonts w:asciiTheme="minorHAnsi" w:hAnsiTheme="minorHAnsi"/>
                <w:sz w:val="20"/>
              </w:rPr>
              <w:t>’</w:t>
            </w:r>
            <w:r>
              <w:rPr>
                <w:rFonts w:asciiTheme="minorHAnsi" w:hAnsiTheme="minorHAnsi"/>
                <w:sz w:val="20"/>
              </w:rPr>
              <w:t>avis, qu</w:t>
            </w:r>
            <w:r w:rsidR="00E669ED">
              <w:rPr>
                <w:rFonts w:asciiTheme="minorHAnsi" w:hAnsiTheme="minorHAnsi"/>
                <w:sz w:val="20"/>
              </w:rPr>
              <w:t>’</w:t>
            </w:r>
            <w:r>
              <w:rPr>
                <w:rFonts w:asciiTheme="minorHAnsi" w:hAnsiTheme="minorHAnsi"/>
                <w:sz w:val="20"/>
              </w:rPr>
              <w:t>elle adopte le cas échéant.</w:t>
            </w:r>
          </w:p>
        </w:tc>
        <w:tc>
          <w:tcPr>
            <w:tcW w:w="5715" w:type="dxa"/>
          </w:tcPr>
          <w:p w:rsidRPr="00BD77D3" w:rsidR="00F10DD9" w:rsidP="00B8135B" w:rsidRDefault="00F10DD9" w14:paraId="183235FC" w14:textId="77777777">
            <w:pPr>
              <w:widowControl w:val="0"/>
              <w:adjustRightInd w:val="0"/>
              <w:snapToGrid w:val="0"/>
              <w:rPr>
                <w:rFonts w:asciiTheme="minorHAnsi" w:hAnsiTheme="minorHAnsi" w:cstheme="minorHAnsi"/>
                <w:sz w:val="20"/>
                <w:szCs w:val="20"/>
                <w:lang w:val="en-GB"/>
              </w:rPr>
            </w:pPr>
          </w:p>
        </w:tc>
      </w:tr>
      <w:tr w:rsidR="0057054B" w14:paraId="1C61C4B3" w14:textId="77777777">
        <w:trPr>
          <w:jc w:val="center"/>
        </w:trPr>
        <w:tc>
          <w:tcPr>
            <w:tcW w:w="4809" w:type="dxa"/>
          </w:tcPr>
          <w:p w:rsidRPr="00BD77D3" w:rsidR="00F10DD9" w:rsidP="00E669ED" w:rsidRDefault="00F10DD9" w14:paraId="54F61009" w14:textId="4DC10FAB">
            <w:pPr>
              <w:pStyle w:val="Heading1"/>
              <w:keepNext/>
              <w:numPr>
                <w:ilvl w:val="0"/>
                <w:numId w:val="115"/>
              </w:numPr>
              <w:tabs>
                <w:tab w:val="left" w:pos="567"/>
              </w:tabs>
              <w:outlineLvl w:val="0"/>
              <w:rPr>
                <w:rFonts w:asciiTheme="minorHAnsi" w:hAnsiTheme="minorHAnsi" w:cstheme="minorHAnsi"/>
                <w:sz w:val="20"/>
                <w:szCs w:val="20"/>
              </w:rPr>
            </w:pPr>
            <w:r>
              <w:rPr>
                <w:rFonts w:asciiTheme="minorHAnsi" w:hAnsiTheme="minorHAnsi"/>
                <w:sz w:val="20"/>
              </w:rPr>
              <w:lastRenderedPageBreak/>
              <w:t>L</w:t>
            </w:r>
            <w:r w:rsidR="00E669ED">
              <w:rPr>
                <w:rFonts w:asciiTheme="minorHAnsi" w:hAnsiTheme="minorHAnsi"/>
                <w:sz w:val="20"/>
              </w:rPr>
              <w:t>’</w:t>
            </w:r>
            <w:r>
              <w:rPr>
                <w:rFonts w:asciiTheme="minorHAnsi" w:hAnsiTheme="minorHAnsi"/>
                <w:sz w:val="20"/>
              </w:rPr>
              <w:t>avis de la section contient le texte qu</w:t>
            </w:r>
            <w:r w:rsidR="00E669ED">
              <w:rPr>
                <w:rFonts w:asciiTheme="minorHAnsi" w:hAnsiTheme="minorHAnsi"/>
                <w:sz w:val="20"/>
              </w:rPr>
              <w:t>’</w:t>
            </w:r>
            <w:r>
              <w:rPr>
                <w:rFonts w:asciiTheme="minorHAnsi" w:hAnsiTheme="minorHAnsi"/>
                <w:sz w:val="20"/>
              </w:rPr>
              <w:t>elle a adopté.</w:t>
            </w:r>
          </w:p>
        </w:tc>
        <w:tc>
          <w:tcPr>
            <w:tcW w:w="5715" w:type="dxa"/>
          </w:tcPr>
          <w:p w:rsidRPr="00BD77D3" w:rsidR="00F10DD9" w:rsidP="00B8135B" w:rsidRDefault="00F10DD9" w14:paraId="7ED207C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DC3BABA" w14:textId="77777777">
        <w:trPr>
          <w:jc w:val="center"/>
        </w:trPr>
        <w:tc>
          <w:tcPr>
            <w:tcW w:w="4809" w:type="dxa"/>
          </w:tcPr>
          <w:p w:rsidRPr="00BD77D3" w:rsidR="00F10DD9" w:rsidP="00B8135B" w:rsidRDefault="00F10DD9" w14:paraId="0F4497B9" w14:textId="0A7733A2">
            <w:pPr>
              <w:widowControl w:val="0"/>
              <w:adjustRightInd w:val="0"/>
              <w:snapToGrid w:val="0"/>
              <w:rPr>
                <w:rFonts w:asciiTheme="minorHAnsi" w:hAnsiTheme="minorHAnsi" w:cstheme="minorHAnsi"/>
                <w:sz w:val="20"/>
                <w:szCs w:val="20"/>
              </w:rPr>
            </w:pPr>
            <w:r>
              <w:rPr>
                <w:rFonts w:asciiTheme="minorHAnsi" w:hAnsiTheme="minorHAnsi"/>
                <w:sz w:val="20"/>
              </w:rPr>
              <w:t>Le texte des amendements rejetés est joint en annexe, avec l</w:t>
            </w:r>
            <w:r w:rsidR="00E669ED">
              <w:rPr>
                <w:rFonts w:asciiTheme="minorHAnsi" w:hAnsiTheme="minorHAnsi"/>
                <w:sz w:val="20"/>
              </w:rPr>
              <w:t>’</w:t>
            </w:r>
            <w:r>
              <w:rPr>
                <w:rFonts w:asciiTheme="minorHAnsi" w:hAnsiTheme="minorHAnsi"/>
                <w:sz w:val="20"/>
              </w:rPr>
              <w:t>indication des votes intervenus, lorsqu</w:t>
            </w:r>
            <w:r w:rsidR="00E669ED">
              <w:rPr>
                <w:rFonts w:asciiTheme="minorHAnsi" w:hAnsiTheme="minorHAnsi"/>
                <w:sz w:val="20"/>
              </w:rPr>
              <w:t>’</w:t>
            </w:r>
            <w:r>
              <w:rPr>
                <w:rFonts w:asciiTheme="minorHAnsi" w:hAnsiTheme="minorHAnsi"/>
                <w:sz w:val="20"/>
              </w:rPr>
              <w:t>ils ont recueilli un nombre de voix favorables représentant au moins le quart des suffrages exprimés.</w:t>
            </w:r>
          </w:p>
        </w:tc>
        <w:tc>
          <w:tcPr>
            <w:tcW w:w="5715" w:type="dxa"/>
          </w:tcPr>
          <w:p w:rsidRPr="00BD77D3" w:rsidR="00F10DD9" w:rsidP="00B8135B" w:rsidRDefault="00F10DD9" w14:paraId="557D456F" w14:textId="77777777">
            <w:pPr>
              <w:widowControl w:val="0"/>
              <w:adjustRightInd w:val="0"/>
              <w:snapToGrid w:val="0"/>
              <w:rPr>
                <w:rFonts w:asciiTheme="minorHAnsi" w:hAnsiTheme="minorHAnsi" w:cstheme="minorHAnsi"/>
                <w:sz w:val="20"/>
                <w:szCs w:val="20"/>
                <w:lang w:val="en-GB"/>
              </w:rPr>
            </w:pPr>
          </w:p>
        </w:tc>
      </w:tr>
      <w:tr w:rsidR="0057054B" w14:paraId="08DF5827" w14:textId="77777777">
        <w:trPr>
          <w:jc w:val="center"/>
        </w:trPr>
        <w:tc>
          <w:tcPr>
            <w:tcW w:w="4809" w:type="dxa"/>
          </w:tcPr>
          <w:p w:rsidRPr="00BD77D3" w:rsidR="00F10DD9" w:rsidP="00B8135B" w:rsidRDefault="00F10DD9" w14:paraId="47EBF3EF" w14:textId="77777777">
            <w:pPr>
              <w:widowControl w:val="0"/>
              <w:adjustRightInd w:val="0"/>
              <w:snapToGrid w:val="0"/>
              <w:rPr>
                <w:rFonts w:asciiTheme="minorHAnsi" w:hAnsiTheme="minorHAnsi" w:cstheme="minorHAnsi"/>
                <w:sz w:val="20"/>
                <w:szCs w:val="20"/>
                <w:u w:val="single"/>
                <w:lang w:val="en-GB"/>
              </w:rPr>
            </w:pPr>
          </w:p>
        </w:tc>
        <w:tc>
          <w:tcPr>
            <w:tcW w:w="5715" w:type="dxa"/>
          </w:tcPr>
          <w:p w:rsidRPr="00BD77D3" w:rsidR="00F10DD9" w:rsidP="00B8135B" w:rsidRDefault="00F10DD9" w14:paraId="41FA00A6" w14:textId="77777777">
            <w:pPr>
              <w:widowControl w:val="0"/>
              <w:adjustRightInd w:val="0"/>
              <w:snapToGrid w:val="0"/>
              <w:rPr>
                <w:rFonts w:asciiTheme="minorHAnsi" w:hAnsiTheme="minorHAnsi" w:cstheme="minorHAnsi"/>
                <w:sz w:val="20"/>
                <w:szCs w:val="20"/>
                <w:u w:val="single"/>
                <w:lang w:val="en-GB"/>
              </w:rPr>
            </w:pPr>
          </w:p>
        </w:tc>
      </w:tr>
      <w:tr w:rsidR="0057054B" w14:paraId="7B4576E7" w14:textId="77777777">
        <w:trPr>
          <w:jc w:val="center"/>
        </w:trPr>
        <w:tc>
          <w:tcPr>
            <w:tcW w:w="4809" w:type="dxa"/>
          </w:tcPr>
          <w:p w:rsidRPr="00BD77D3" w:rsidR="00F10DD9" w:rsidP="00B8135B" w:rsidRDefault="00F10DD9" w14:paraId="1F986C7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3 — Démarches postérieures à la tenue des réunions des sections</w:t>
            </w:r>
          </w:p>
        </w:tc>
        <w:tc>
          <w:tcPr>
            <w:tcW w:w="5715" w:type="dxa"/>
          </w:tcPr>
          <w:p w:rsidRPr="00BD77D3" w:rsidR="00F10DD9" w:rsidP="00B8135B" w:rsidRDefault="00F10DD9" w14:paraId="3586424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EF789A" w14:textId="77777777">
        <w:trPr>
          <w:jc w:val="center"/>
        </w:trPr>
        <w:tc>
          <w:tcPr>
            <w:tcW w:w="4809" w:type="dxa"/>
          </w:tcPr>
          <w:p w:rsidRPr="00BD77D3" w:rsidR="00F10DD9" w:rsidP="00B8135B" w:rsidRDefault="00F10DD9" w14:paraId="18438F0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2D397C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7F26903" w14:textId="77777777">
        <w:trPr>
          <w:jc w:val="center"/>
        </w:trPr>
        <w:tc>
          <w:tcPr>
            <w:tcW w:w="4809" w:type="dxa"/>
          </w:tcPr>
          <w:p w:rsidRPr="00BD77D3" w:rsidR="00F10DD9" w:rsidP="00B8135B" w:rsidRDefault="00F10DD9" w14:paraId="4E60FD9D" w14:textId="3A2FE1B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61 — Transmission des avis de section à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B8135B" w:rsidRDefault="00F10DD9" w14:paraId="79EE543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B3735B" w14:textId="77777777">
        <w:trPr>
          <w:jc w:val="center"/>
        </w:trPr>
        <w:tc>
          <w:tcPr>
            <w:tcW w:w="4809" w:type="dxa"/>
          </w:tcPr>
          <w:p w:rsidRPr="00BD77D3" w:rsidR="00F10DD9" w:rsidP="00B8135B" w:rsidRDefault="00F10DD9" w14:paraId="0C4EE8F6" w14:textId="3E95D7B7">
            <w:pPr>
              <w:pStyle w:val="Heading1"/>
              <w:numPr>
                <w:ilvl w:val="0"/>
                <w:numId w:val="116"/>
              </w:numPr>
              <w:tabs>
                <w:tab w:val="left" w:pos="567"/>
              </w:tabs>
              <w:outlineLvl w:val="0"/>
              <w:rPr>
                <w:rFonts w:asciiTheme="minorHAnsi" w:hAnsiTheme="minorHAnsi" w:cstheme="minorHAnsi"/>
                <w:sz w:val="20"/>
                <w:szCs w:val="20"/>
              </w:rPr>
            </w:pPr>
            <w:r>
              <w:rPr>
                <w:rFonts w:asciiTheme="minorHAnsi" w:hAnsiTheme="minorHAnsi"/>
                <w:sz w:val="20"/>
              </w:rPr>
              <w:t>Les avis de section sont transmis, avec leurs annexes, par le président de la section au bureau du Comité, qui les soumet à l</w:t>
            </w:r>
            <w:r w:rsidR="00E669ED">
              <w:rPr>
                <w:rFonts w:asciiTheme="minorHAnsi" w:hAnsiTheme="minorHAnsi"/>
                <w:sz w:val="20"/>
              </w:rPr>
              <w:t>’</w:t>
            </w:r>
            <w:r>
              <w:rPr>
                <w:rFonts w:asciiTheme="minorHAnsi" w:hAnsiTheme="minorHAnsi"/>
                <w:sz w:val="20"/>
              </w:rPr>
              <w:t>assemblée dans les plus brefs délais.</w:t>
            </w:r>
          </w:p>
        </w:tc>
        <w:tc>
          <w:tcPr>
            <w:tcW w:w="5715" w:type="dxa"/>
          </w:tcPr>
          <w:p w:rsidRPr="00BD77D3" w:rsidR="00F10DD9" w:rsidP="00B8135B" w:rsidRDefault="00F10DD9" w14:paraId="4A4BD7A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45D26AE" w14:textId="77777777">
        <w:trPr>
          <w:jc w:val="center"/>
        </w:trPr>
        <w:tc>
          <w:tcPr>
            <w:tcW w:w="4809" w:type="dxa"/>
          </w:tcPr>
          <w:p w:rsidRPr="00BD77D3" w:rsidR="00F10DD9" w:rsidP="00B8135B" w:rsidRDefault="00F10DD9" w14:paraId="30543493" w14:textId="77777777">
            <w:pPr>
              <w:pStyle w:val="Heading1"/>
              <w:numPr>
                <w:ilvl w:val="0"/>
                <w:numId w:val="116"/>
              </w:numPr>
              <w:tabs>
                <w:tab w:val="left" w:pos="567"/>
              </w:tabs>
              <w:outlineLvl w:val="0"/>
              <w:rPr>
                <w:rFonts w:asciiTheme="minorHAnsi" w:hAnsiTheme="minorHAnsi" w:cstheme="minorHAnsi"/>
                <w:sz w:val="20"/>
                <w:szCs w:val="20"/>
              </w:rPr>
            </w:pPr>
            <w:r>
              <w:rPr>
                <w:rFonts w:asciiTheme="minorHAnsi" w:hAnsiTheme="minorHAnsi"/>
                <w:sz w:val="20"/>
              </w:rPr>
              <w:t>Ces documents sont mis à la disposition des membres du Comité en temps utile.</w:t>
            </w:r>
          </w:p>
        </w:tc>
        <w:tc>
          <w:tcPr>
            <w:tcW w:w="5715" w:type="dxa"/>
          </w:tcPr>
          <w:p w:rsidRPr="00BD77D3" w:rsidR="00F10DD9" w:rsidP="00B8135B" w:rsidRDefault="00F10DD9" w14:paraId="2971C92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A192AA" w14:textId="77777777">
        <w:trPr>
          <w:jc w:val="center"/>
        </w:trPr>
        <w:tc>
          <w:tcPr>
            <w:tcW w:w="4809" w:type="dxa"/>
          </w:tcPr>
          <w:p w:rsidRPr="00BD77D3" w:rsidR="00F10DD9" w:rsidP="00B8135B" w:rsidRDefault="00F10DD9" w14:paraId="2D18D05B" w14:textId="77777777">
            <w:pPr>
              <w:rPr>
                <w:rFonts w:asciiTheme="minorHAnsi" w:hAnsiTheme="minorHAnsi" w:cstheme="minorHAnsi"/>
                <w:sz w:val="20"/>
                <w:szCs w:val="20"/>
                <w:lang w:val="en-GB"/>
              </w:rPr>
            </w:pPr>
          </w:p>
        </w:tc>
        <w:tc>
          <w:tcPr>
            <w:tcW w:w="5715" w:type="dxa"/>
          </w:tcPr>
          <w:p w:rsidRPr="00BD77D3" w:rsidR="00F10DD9" w:rsidP="00B8135B" w:rsidRDefault="00F10DD9" w14:paraId="2BFE0781" w14:textId="77777777">
            <w:pPr>
              <w:rPr>
                <w:rFonts w:asciiTheme="minorHAnsi" w:hAnsiTheme="minorHAnsi" w:cstheme="minorHAnsi"/>
                <w:sz w:val="20"/>
                <w:szCs w:val="20"/>
                <w:lang w:val="en-GB"/>
              </w:rPr>
            </w:pPr>
          </w:p>
        </w:tc>
      </w:tr>
      <w:tr w:rsidR="0057054B" w14:paraId="5584591A" w14:textId="77777777">
        <w:trPr>
          <w:jc w:val="center"/>
        </w:trPr>
        <w:tc>
          <w:tcPr>
            <w:tcW w:w="4809" w:type="dxa"/>
          </w:tcPr>
          <w:p w:rsidRPr="00BD77D3" w:rsidR="00F10DD9" w:rsidP="00B8135B" w:rsidRDefault="00F10DD9" w14:paraId="28529D7F" w14:textId="77777777">
            <w:pPr>
              <w:widowControl w:val="0"/>
              <w:adjustRightInd w:val="0"/>
              <w:snapToGrid w:val="0"/>
              <w:jc w:val="center"/>
              <w:rPr>
                <w:rFonts w:asciiTheme="minorHAnsi" w:hAnsiTheme="minorHAnsi" w:cstheme="minorHAnsi"/>
                <w:b/>
                <w:sz w:val="20"/>
                <w:szCs w:val="20"/>
              </w:rPr>
            </w:pPr>
            <w:r>
              <w:rPr>
                <w:rFonts w:asciiTheme="minorHAnsi" w:hAnsiTheme="minorHAnsi"/>
                <w:b/>
                <w:sz w:val="20"/>
              </w:rPr>
              <w:t>Article 62 — Réexamen des avis de section</w:t>
            </w:r>
          </w:p>
        </w:tc>
        <w:tc>
          <w:tcPr>
            <w:tcW w:w="5715" w:type="dxa"/>
          </w:tcPr>
          <w:p w:rsidRPr="00BD77D3" w:rsidR="00F10DD9" w:rsidP="00B8135B" w:rsidRDefault="00F10DD9" w14:paraId="0470CDE8" w14:textId="77777777">
            <w:pPr>
              <w:widowControl w:val="0"/>
              <w:adjustRightInd w:val="0"/>
              <w:snapToGrid w:val="0"/>
              <w:jc w:val="center"/>
              <w:rPr>
                <w:rFonts w:asciiTheme="minorHAnsi" w:hAnsiTheme="minorHAnsi" w:cstheme="minorHAnsi"/>
                <w:b/>
                <w:sz w:val="20"/>
                <w:szCs w:val="20"/>
                <w:lang w:val="en-GB"/>
              </w:rPr>
            </w:pPr>
          </w:p>
        </w:tc>
      </w:tr>
      <w:tr w:rsidR="0057054B" w14:paraId="515B1003" w14:textId="77777777">
        <w:trPr>
          <w:jc w:val="center"/>
        </w:trPr>
        <w:tc>
          <w:tcPr>
            <w:tcW w:w="4809" w:type="dxa"/>
          </w:tcPr>
          <w:p w:rsidRPr="00BD77D3" w:rsidR="00F10DD9" w:rsidP="00B8135B" w:rsidRDefault="00F10DD9" w14:paraId="085993E3" w14:textId="02B82444">
            <w:pPr>
              <w:widowControl w:val="0"/>
              <w:adjustRightInd w:val="0"/>
              <w:snapToGrid w:val="0"/>
              <w:rPr>
                <w:rFonts w:asciiTheme="minorHAnsi" w:hAnsiTheme="minorHAnsi" w:cstheme="minorHAnsi"/>
                <w:sz w:val="20"/>
                <w:szCs w:val="20"/>
              </w:rPr>
            </w:pPr>
            <w:r>
              <w:rPr>
                <w:rFonts w:asciiTheme="minorHAnsi" w:hAnsiTheme="minorHAnsi"/>
                <w:sz w:val="20"/>
              </w:rPr>
              <w:t>Le président du Comité, en accord avec le bureau ou avec l</w:t>
            </w:r>
            <w:r w:rsidR="00E669ED">
              <w:rPr>
                <w:rFonts w:asciiTheme="minorHAnsi" w:hAnsiTheme="minorHAnsi"/>
                <w:sz w:val="20"/>
              </w:rPr>
              <w:t>’</w:t>
            </w:r>
            <w:r>
              <w:rPr>
                <w:rFonts w:asciiTheme="minorHAnsi" w:hAnsiTheme="minorHAnsi"/>
                <w:sz w:val="20"/>
              </w:rPr>
              <w:t>assemblée — en fonction du stade où en est la procédure — peut renvoyer un avis à la section pour un nouvel examen si les prescriptions du présent règlement intérieur concernant la procédure d</w:t>
            </w:r>
            <w:r w:rsidR="00E669ED">
              <w:rPr>
                <w:rFonts w:asciiTheme="minorHAnsi" w:hAnsiTheme="minorHAnsi"/>
                <w:sz w:val="20"/>
              </w:rPr>
              <w:t>’</w:t>
            </w:r>
            <w:r>
              <w:rPr>
                <w:rFonts w:asciiTheme="minorHAnsi" w:hAnsiTheme="minorHAnsi"/>
                <w:sz w:val="20"/>
              </w:rPr>
              <w:t>élaboration des avis n</w:t>
            </w:r>
            <w:r w:rsidR="00E669ED">
              <w:rPr>
                <w:rFonts w:asciiTheme="minorHAnsi" w:hAnsiTheme="minorHAnsi"/>
                <w:sz w:val="20"/>
              </w:rPr>
              <w:t>’</w:t>
            </w:r>
            <w:r>
              <w:rPr>
                <w:rFonts w:asciiTheme="minorHAnsi" w:hAnsiTheme="minorHAnsi"/>
                <w:sz w:val="20"/>
              </w:rPr>
              <w:t>ont pas été respectées ou si un complément d</w:t>
            </w:r>
            <w:r w:rsidR="00E669ED">
              <w:rPr>
                <w:rFonts w:asciiTheme="minorHAnsi" w:hAnsiTheme="minorHAnsi"/>
                <w:sz w:val="20"/>
              </w:rPr>
              <w:t>’</w:t>
            </w:r>
            <w:r>
              <w:rPr>
                <w:rFonts w:asciiTheme="minorHAnsi" w:hAnsiTheme="minorHAnsi"/>
                <w:sz w:val="20"/>
              </w:rPr>
              <w:t>étude est jugé nécessaire.</w:t>
            </w:r>
          </w:p>
        </w:tc>
        <w:tc>
          <w:tcPr>
            <w:tcW w:w="5715" w:type="dxa"/>
          </w:tcPr>
          <w:p w:rsidRPr="00BD77D3" w:rsidR="00F10DD9" w:rsidP="00B8135B" w:rsidRDefault="00F10DD9" w14:paraId="6F8B2F7F" w14:textId="77777777">
            <w:pPr>
              <w:widowControl w:val="0"/>
              <w:adjustRightInd w:val="0"/>
              <w:snapToGrid w:val="0"/>
              <w:rPr>
                <w:rFonts w:asciiTheme="minorHAnsi" w:hAnsiTheme="minorHAnsi" w:cstheme="minorHAnsi"/>
                <w:sz w:val="20"/>
                <w:szCs w:val="20"/>
                <w:lang w:val="en-GB"/>
              </w:rPr>
            </w:pPr>
          </w:p>
        </w:tc>
      </w:tr>
      <w:tr w:rsidR="0057054B" w14:paraId="2D822D90" w14:textId="77777777">
        <w:trPr>
          <w:jc w:val="center"/>
        </w:trPr>
        <w:tc>
          <w:tcPr>
            <w:tcW w:w="4809" w:type="dxa"/>
          </w:tcPr>
          <w:p w:rsidRPr="00BD77D3" w:rsidR="00F10DD9" w:rsidP="00B8135B" w:rsidRDefault="00F10DD9" w14:paraId="59983AFD"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01BDEE4" w14:textId="77777777">
            <w:pPr>
              <w:widowControl w:val="0"/>
              <w:adjustRightInd w:val="0"/>
              <w:snapToGrid w:val="0"/>
              <w:rPr>
                <w:rFonts w:asciiTheme="minorHAnsi" w:hAnsiTheme="minorHAnsi" w:cstheme="minorHAnsi"/>
                <w:sz w:val="20"/>
                <w:szCs w:val="20"/>
                <w:lang w:val="en-GB"/>
              </w:rPr>
            </w:pPr>
          </w:p>
        </w:tc>
      </w:tr>
      <w:tr w:rsidR="0057054B" w14:paraId="761ACB6B" w14:textId="77777777">
        <w:trPr>
          <w:jc w:val="center"/>
        </w:trPr>
        <w:tc>
          <w:tcPr>
            <w:tcW w:w="4809" w:type="dxa"/>
          </w:tcPr>
          <w:p w:rsidRPr="00BD77D3" w:rsidR="00F10DD9" w:rsidP="00B8135B" w:rsidRDefault="00F10DD9" w14:paraId="1554A117" w14:textId="77777777">
            <w:pPr>
              <w:keepNext/>
              <w:keepLines/>
              <w:widowControl w:val="0"/>
              <w:adjustRightInd w:val="0"/>
              <w:snapToGrid w:val="0"/>
              <w:jc w:val="center"/>
              <w:rPr>
                <w:rFonts w:asciiTheme="minorHAnsi" w:hAnsiTheme="minorHAnsi" w:cstheme="minorHAnsi"/>
                <w:sz w:val="20"/>
                <w:szCs w:val="20"/>
              </w:rPr>
            </w:pPr>
            <w:r>
              <w:rPr>
                <w:rFonts w:asciiTheme="minorHAnsi" w:hAnsiTheme="minorHAnsi"/>
                <w:b/>
                <w:sz w:val="20"/>
              </w:rPr>
              <w:lastRenderedPageBreak/>
              <w:t>Chapitre IV</w:t>
            </w:r>
          </w:p>
        </w:tc>
        <w:tc>
          <w:tcPr>
            <w:tcW w:w="5715" w:type="dxa"/>
          </w:tcPr>
          <w:p w:rsidRPr="00BD77D3" w:rsidR="00F10DD9" w:rsidP="00B8135B" w:rsidRDefault="00F10DD9" w14:paraId="6AB4B37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CFACD77" w14:textId="77777777">
        <w:trPr>
          <w:jc w:val="center"/>
        </w:trPr>
        <w:tc>
          <w:tcPr>
            <w:tcW w:w="4809" w:type="dxa"/>
          </w:tcPr>
          <w:p w:rsidRPr="00BD77D3" w:rsidR="00F10DD9" w:rsidP="00B8135B" w:rsidRDefault="00F10DD9" w14:paraId="31E5E747" w14:textId="4753E62E">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TRAVAUX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B8135B" w:rsidRDefault="00F10DD9" w14:paraId="5BE662D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A94957" w14:textId="77777777">
        <w:trPr>
          <w:jc w:val="center"/>
        </w:trPr>
        <w:tc>
          <w:tcPr>
            <w:tcW w:w="4809" w:type="dxa"/>
          </w:tcPr>
          <w:p w:rsidRPr="00BD77D3" w:rsidR="00F10DD9" w:rsidP="00B8135B" w:rsidRDefault="00F10DD9" w14:paraId="7AFDB72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268218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56F52DD" w14:textId="77777777">
        <w:trPr>
          <w:jc w:val="center"/>
        </w:trPr>
        <w:tc>
          <w:tcPr>
            <w:tcW w:w="4809" w:type="dxa"/>
          </w:tcPr>
          <w:p w:rsidRPr="00BD77D3" w:rsidR="00F10DD9" w:rsidP="00B8135B" w:rsidRDefault="00F10DD9" w14:paraId="09F97146" w14:textId="6D3AB75B">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1 — Préparation des travaux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B8135B" w:rsidRDefault="00F10DD9" w14:paraId="417B2E2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CAD455" w14:textId="77777777">
        <w:trPr>
          <w:jc w:val="center"/>
        </w:trPr>
        <w:tc>
          <w:tcPr>
            <w:tcW w:w="4809" w:type="dxa"/>
          </w:tcPr>
          <w:p w:rsidRPr="00BD77D3" w:rsidR="00F10DD9" w:rsidP="00B8135B" w:rsidRDefault="00F10DD9" w14:paraId="1790E6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CE985C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4097DF" w14:textId="77777777">
        <w:trPr>
          <w:jc w:val="center"/>
        </w:trPr>
        <w:tc>
          <w:tcPr>
            <w:tcW w:w="4809" w:type="dxa"/>
          </w:tcPr>
          <w:p w:rsidRPr="00BD77D3" w:rsidR="00F10DD9" w:rsidP="00B8135B" w:rsidRDefault="00F10DD9" w14:paraId="50E39FF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63 — Préparation de la session plénière</w:t>
            </w:r>
          </w:p>
        </w:tc>
        <w:tc>
          <w:tcPr>
            <w:tcW w:w="5715" w:type="dxa"/>
          </w:tcPr>
          <w:p w:rsidRPr="00BD77D3" w:rsidR="00F10DD9" w:rsidP="00B8135B" w:rsidRDefault="00F10DD9" w14:paraId="477DA08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0F1B6D" w14:textId="77777777">
        <w:trPr>
          <w:jc w:val="center"/>
        </w:trPr>
        <w:tc>
          <w:tcPr>
            <w:tcW w:w="4809" w:type="dxa"/>
          </w:tcPr>
          <w:p w:rsidRPr="00BD77D3" w:rsidR="00F10DD9" w:rsidP="00B8135B" w:rsidRDefault="00F10DD9" w14:paraId="4BB2A31A" w14:textId="4F167A66">
            <w:pPr>
              <w:pStyle w:val="Heading1"/>
              <w:numPr>
                <w:ilvl w:val="0"/>
                <w:numId w:val="117"/>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se réunit en session plénière pour adopter les avis du Comité, ainsi que des rapports d</w:t>
            </w:r>
            <w:r w:rsidR="00E669ED">
              <w:rPr>
                <w:rFonts w:asciiTheme="minorHAnsi" w:hAnsiTheme="minorHAnsi"/>
                <w:sz w:val="20"/>
              </w:rPr>
              <w:t>’</w:t>
            </w:r>
            <w:r>
              <w:rPr>
                <w:rFonts w:asciiTheme="minorHAnsi" w:hAnsiTheme="minorHAnsi"/>
                <w:sz w:val="20"/>
              </w:rPr>
              <w:t>évaluation, des rapports d</w:t>
            </w:r>
            <w:r w:rsidR="00E669ED">
              <w:rPr>
                <w:rFonts w:asciiTheme="minorHAnsi" w:hAnsiTheme="minorHAnsi"/>
                <w:sz w:val="20"/>
              </w:rPr>
              <w:t>’</w:t>
            </w:r>
            <w:r>
              <w:rPr>
                <w:rFonts w:asciiTheme="minorHAnsi" w:hAnsiTheme="minorHAnsi"/>
                <w:sz w:val="20"/>
              </w:rPr>
              <w:t>information et des résolutions sur des thèmes d</w:t>
            </w:r>
            <w:r w:rsidR="00E669ED">
              <w:rPr>
                <w:rFonts w:asciiTheme="minorHAnsi" w:hAnsiTheme="minorHAnsi"/>
                <w:sz w:val="20"/>
              </w:rPr>
              <w:t>’</w:t>
            </w:r>
            <w:r>
              <w:rPr>
                <w:rFonts w:asciiTheme="minorHAnsi" w:hAnsiTheme="minorHAnsi"/>
                <w:sz w:val="20"/>
              </w:rPr>
              <w:t>actualité.</w:t>
            </w:r>
          </w:p>
        </w:tc>
        <w:tc>
          <w:tcPr>
            <w:tcW w:w="5715" w:type="dxa"/>
          </w:tcPr>
          <w:p w:rsidRPr="00BD77D3" w:rsidR="00F10DD9" w:rsidP="00B8135B" w:rsidRDefault="00F10DD9" w14:paraId="1F27F862" w14:textId="77777777">
            <w:pPr>
              <w:pStyle w:val="Heading1"/>
              <w:numPr>
                <w:ilvl w:val="0"/>
                <w:numId w:val="0"/>
              </w:numPr>
              <w:outlineLvl w:val="0"/>
              <w:rPr>
                <w:rFonts w:asciiTheme="minorHAnsi" w:hAnsiTheme="minorHAnsi" w:cstheme="minorHAnsi"/>
                <w:sz w:val="20"/>
                <w:szCs w:val="20"/>
                <w:lang w:val="en-GB"/>
              </w:rPr>
            </w:pPr>
          </w:p>
        </w:tc>
      </w:tr>
      <w:tr w:rsidR="0057054B" w14:paraId="259C2780" w14:textId="77777777">
        <w:trPr>
          <w:jc w:val="center"/>
        </w:trPr>
        <w:tc>
          <w:tcPr>
            <w:tcW w:w="4809" w:type="dxa"/>
          </w:tcPr>
          <w:p w:rsidRPr="00BD77D3" w:rsidR="00F10DD9" w:rsidP="00B8135B" w:rsidRDefault="00F10DD9" w14:paraId="70E1D8B3" w14:textId="77777777">
            <w:pPr>
              <w:pStyle w:val="Heading1"/>
              <w:numPr>
                <w:ilvl w:val="0"/>
                <w:numId w:val="117"/>
              </w:numPr>
              <w:tabs>
                <w:tab w:val="left" w:pos="567"/>
              </w:tabs>
              <w:outlineLvl w:val="0"/>
              <w:rPr>
                <w:rFonts w:asciiTheme="minorHAnsi" w:hAnsiTheme="minorHAnsi" w:cstheme="minorHAnsi"/>
                <w:sz w:val="20"/>
                <w:szCs w:val="20"/>
              </w:rPr>
            </w:pPr>
            <w:r>
              <w:rPr>
                <w:rFonts w:asciiTheme="minorHAnsi" w:hAnsiTheme="minorHAnsi"/>
                <w:sz w:val="20"/>
              </w:rPr>
              <w:t>Les sessions sont préparées par le président du Comité en liaison avec le bureau.</w:t>
            </w:r>
          </w:p>
        </w:tc>
        <w:tc>
          <w:tcPr>
            <w:tcW w:w="5715" w:type="dxa"/>
          </w:tcPr>
          <w:p w:rsidRPr="00BD77D3" w:rsidR="00F10DD9" w:rsidP="00B8135B" w:rsidRDefault="00F10DD9" w14:paraId="23434DA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A41990" w14:textId="77777777">
        <w:trPr>
          <w:jc w:val="center"/>
        </w:trPr>
        <w:tc>
          <w:tcPr>
            <w:tcW w:w="4809" w:type="dxa"/>
          </w:tcPr>
          <w:p w:rsidRPr="00BD77D3" w:rsidR="00F10DD9" w:rsidP="00B8135B" w:rsidRDefault="00F10DD9" w14:paraId="36B53C22" w14:textId="77777777">
            <w:pPr>
              <w:pStyle w:val="Heading1"/>
              <w:numPr>
                <w:ilvl w:val="0"/>
                <w:numId w:val="117"/>
              </w:numPr>
              <w:tabs>
                <w:tab w:val="left" w:pos="567"/>
              </w:tabs>
              <w:outlineLvl w:val="0"/>
              <w:rPr>
                <w:rFonts w:asciiTheme="minorHAnsi" w:hAnsiTheme="minorHAnsi" w:cstheme="minorHAnsi"/>
                <w:sz w:val="20"/>
                <w:szCs w:val="20"/>
              </w:rPr>
            </w:pPr>
            <w:r>
              <w:rPr>
                <w:rFonts w:asciiTheme="minorHAnsi" w:hAnsiTheme="minorHAnsi"/>
                <w:sz w:val="20"/>
              </w:rPr>
              <w:t>Pour organiser les travaux, le bureau se réunit avant chaque session, et éventuellement en cours de session.</w:t>
            </w:r>
          </w:p>
        </w:tc>
        <w:tc>
          <w:tcPr>
            <w:tcW w:w="5715" w:type="dxa"/>
          </w:tcPr>
          <w:p w:rsidRPr="00BD77D3" w:rsidR="00F10DD9" w:rsidP="00B8135B" w:rsidRDefault="00F10DD9" w14:paraId="61D0B2E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C758EC5" w14:textId="77777777">
        <w:trPr>
          <w:jc w:val="center"/>
        </w:trPr>
        <w:tc>
          <w:tcPr>
            <w:tcW w:w="4809" w:type="dxa"/>
          </w:tcPr>
          <w:p w:rsidRPr="00BD77D3" w:rsidR="00F10DD9" w:rsidP="00B8135B" w:rsidRDefault="00F10DD9" w14:paraId="7036EBF0" w14:textId="77777777">
            <w:pPr>
              <w:rPr>
                <w:rFonts w:asciiTheme="minorHAnsi" w:hAnsiTheme="minorHAnsi" w:cstheme="minorHAnsi"/>
                <w:sz w:val="20"/>
                <w:szCs w:val="20"/>
                <w:lang w:val="en-GB"/>
              </w:rPr>
            </w:pPr>
          </w:p>
        </w:tc>
        <w:tc>
          <w:tcPr>
            <w:tcW w:w="5715" w:type="dxa"/>
          </w:tcPr>
          <w:p w:rsidRPr="00BD77D3" w:rsidR="00F10DD9" w:rsidP="00B8135B" w:rsidRDefault="00F10DD9" w14:paraId="060642FD" w14:textId="77777777">
            <w:pPr>
              <w:rPr>
                <w:rFonts w:asciiTheme="minorHAnsi" w:hAnsiTheme="minorHAnsi" w:cstheme="minorHAnsi"/>
                <w:sz w:val="20"/>
                <w:szCs w:val="20"/>
                <w:lang w:val="en-GB"/>
              </w:rPr>
            </w:pPr>
          </w:p>
        </w:tc>
      </w:tr>
      <w:tr w:rsidR="0057054B" w14:paraId="64F2CCF1" w14:textId="77777777">
        <w:trPr>
          <w:jc w:val="center"/>
        </w:trPr>
        <w:tc>
          <w:tcPr>
            <w:tcW w:w="4809" w:type="dxa"/>
          </w:tcPr>
          <w:p w:rsidRPr="00BD77D3" w:rsidR="00F10DD9" w:rsidP="00B8135B" w:rsidRDefault="00F10DD9" w14:paraId="7601E709" w14:textId="57B28C4B">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64 — Élaboration de l</w:t>
            </w:r>
            <w:r w:rsidR="00E669ED">
              <w:rPr>
                <w:rFonts w:asciiTheme="minorHAnsi" w:hAnsiTheme="minorHAnsi"/>
                <w:b/>
                <w:sz w:val="20"/>
              </w:rPr>
              <w:t>’</w:t>
            </w:r>
            <w:r>
              <w:rPr>
                <w:rFonts w:asciiTheme="minorHAnsi" w:hAnsiTheme="minorHAnsi"/>
                <w:b/>
                <w:sz w:val="20"/>
              </w:rPr>
              <w:t>ordre du jour</w:t>
            </w:r>
          </w:p>
        </w:tc>
        <w:tc>
          <w:tcPr>
            <w:tcW w:w="5715" w:type="dxa"/>
          </w:tcPr>
          <w:p w:rsidRPr="00BD77D3" w:rsidR="00F10DD9" w:rsidP="00B8135B" w:rsidRDefault="00F10DD9" w14:paraId="42092DC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1AD2E4A" w14:textId="77777777">
        <w:trPr>
          <w:jc w:val="center"/>
        </w:trPr>
        <w:tc>
          <w:tcPr>
            <w:tcW w:w="4809" w:type="dxa"/>
          </w:tcPr>
          <w:p w:rsidRPr="00BD77D3" w:rsidR="00F10DD9" w:rsidP="00B8135B" w:rsidRDefault="00F10DD9" w14:paraId="12422CAE" w14:textId="359CB0E7">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Le projet d</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assemblée est arrêté par le bureau sur la base d</w:t>
            </w:r>
            <w:r w:rsidR="00E669ED">
              <w:rPr>
                <w:rFonts w:asciiTheme="minorHAnsi" w:hAnsiTheme="minorHAnsi"/>
                <w:sz w:val="20"/>
              </w:rPr>
              <w:t>’</w:t>
            </w:r>
            <w:r>
              <w:rPr>
                <w:rFonts w:asciiTheme="minorHAnsi" w:hAnsiTheme="minorHAnsi"/>
                <w:sz w:val="20"/>
              </w:rPr>
              <w:t>une proposition de la présidence élargie.</w:t>
            </w:r>
          </w:p>
        </w:tc>
        <w:tc>
          <w:tcPr>
            <w:tcW w:w="5715" w:type="dxa"/>
          </w:tcPr>
          <w:p w:rsidRPr="00BD77D3" w:rsidR="00F10DD9" w:rsidP="00B8135B" w:rsidRDefault="00F10DD9" w14:paraId="0FB8BB7F"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CFDB806" w14:textId="77777777">
            <w:pPr>
              <w:rPr>
                <w:rFonts w:asciiTheme="minorHAnsi" w:hAnsiTheme="minorHAnsi" w:cstheme="minorHAnsi"/>
                <w:lang w:val="en-GB"/>
              </w:rPr>
            </w:pPr>
          </w:p>
        </w:tc>
      </w:tr>
      <w:tr w:rsidR="0057054B" w14:paraId="7BD5A692" w14:textId="77777777">
        <w:trPr>
          <w:jc w:val="center"/>
        </w:trPr>
        <w:tc>
          <w:tcPr>
            <w:tcW w:w="4809" w:type="dxa"/>
          </w:tcPr>
          <w:p w:rsidRPr="00BD77D3" w:rsidR="00F10DD9" w:rsidP="00B8135B" w:rsidRDefault="00F10DD9" w14:paraId="7E2F4CF5" w14:textId="76B4C156">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Dans le cas où une motion de défiance aurait été présentée conformément à l</w:t>
            </w:r>
            <w:r w:rsidR="00E669ED">
              <w:rPr>
                <w:rFonts w:asciiTheme="minorHAnsi" w:hAnsiTheme="minorHAnsi"/>
                <w:sz w:val="20"/>
              </w:rPr>
              <w:t>’</w:t>
            </w:r>
            <w:r>
              <w:rPr>
                <w:rFonts w:asciiTheme="minorHAnsi" w:hAnsiTheme="minorHAnsi"/>
                <w:sz w:val="20"/>
              </w:rPr>
              <w:t>article 92, ladite motion est toujours inscrite comme point prioritaire à l</w:t>
            </w:r>
            <w:r w:rsidR="00E669ED">
              <w:rPr>
                <w:rFonts w:asciiTheme="minorHAnsi" w:hAnsiTheme="minorHAnsi"/>
                <w:sz w:val="20"/>
              </w:rPr>
              <w:t>’</w:t>
            </w:r>
            <w:r>
              <w:rPr>
                <w:rFonts w:asciiTheme="minorHAnsi" w:hAnsiTheme="minorHAnsi"/>
                <w:sz w:val="20"/>
              </w:rPr>
              <w:t>ordre du jour de la session plénière suivante.</w:t>
            </w:r>
          </w:p>
        </w:tc>
        <w:tc>
          <w:tcPr>
            <w:tcW w:w="5715" w:type="dxa"/>
          </w:tcPr>
          <w:p w:rsidRPr="00BD77D3" w:rsidR="00F10DD9" w:rsidP="00B8135B" w:rsidRDefault="00F10DD9" w14:paraId="77A85A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641923" w14:textId="77777777">
        <w:trPr>
          <w:jc w:val="center"/>
        </w:trPr>
        <w:tc>
          <w:tcPr>
            <w:tcW w:w="4809" w:type="dxa"/>
          </w:tcPr>
          <w:p w:rsidRPr="00BD77D3" w:rsidR="00F10DD9" w:rsidP="00B8135B" w:rsidRDefault="00F10DD9" w14:paraId="0371227D" w14:textId="7ED97400">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Les projets de résolution sont traités prioritairement dans l</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2644C89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253558" w14:textId="77777777">
        <w:trPr>
          <w:jc w:val="center"/>
        </w:trPr>
        <w:tc>
          <w:tcPr>
            <w:tcW w:w="4809" w:type="dxa"/>
          </w:tcPr>
          <w:p w:rsidRPr="00BD77D3" w:rsidR="00F10DD9" w:rsidP="00B8135B" w:rsidRDefault="00F10DD9" w14:paraId="7C5E3F38" w14:textId="024D980B">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 texte a été approuvé en section avec moins de cinq votes contre, le bureau peut l</w:t>
            </w:r>
            <w:r w:rsidR="00E669ED">
              <w:rPr>
                <w:rFonts w:asciiTheme="minorHAnsi" w:hAnsiTheme="minorHAnsi"/>
                <w:sz w:val="20"/>
              </w:rPr>
              <w:t>’</w:t>
            </w:r>
            <w:r>
              <w:rPr>
                <w:rFonts w:asciiTheme="minorHAnsi" w:hAnsiTheme="minorHAnsi"/>
                <w:sz w:val="20"/>
              </w:rPr>
              <w:t>inscrire à l</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assemblée parmi les points qui feront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 vote sans débat.</w:t>
            </w:r>
          </w:p>
        </w:tc>
        <w:tc>
          <w:tcPr>
            <w:tcW w:w="5715" w:type="dxa"/>
          </w:tcPr>
          <w:p w:rsidRPr="00BD77D3" w:rsidR="00F10DD9" w:rsidP="00F557BC" w:rsidRDefault="006A44EC" w14:paraId="46AC478C" w14:textId="59D0DD34">
            <w:pPr>
              <w:widowControl w:val="0"/>
              <w:adjustRightInd w:val="0"/>
              <w:snapToGrid w:val="0"/>
              <w:rPr>
                <w:rFonts w:asciiTheme="minorHAnsi" w:hAnsiTheme="minorHAnsi" w:cstheme="minorHAnsi"/>
                <w:sz w:val="20"/>
                <w:szCs w:val="20"/>
              </w:rPr>
            </w:pPr>
            <w:r>
              <w:rPr>
                <w:rFonts w:asciiTheme="minorHAnsi" w:hAnsiTheme="minorHAnsi"/>
                <w:sz w:val="20"/>
              </w:rPr>
              <w:t>Sans préjudice des dispositions de l</w:t>
            </w:r>
            <w:r w:rsidR="00E669ED">
              <w:rPr>
                <w:rFonts w:asciiTheme="minorHAnsi" w:hAnsiTheme="minorHAnsi"/>
                <w:sz w:val="20"/>
              </w:rPr>
              <w:t>’</w:t>
            </w:r>
            <w:r>
              <w:rPr>
                <w:rFonts w:asciiTheme="minorHAnsi" w:hAnsiTheme="minorHAnsi"/>
                <w:sz w:val="20"/>
              </w:rPr>
              <w:t>article 67, paragraphe 4, si un document a été inscrit à l</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assemblée parmi les points devant faire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 vote sans débat, il n</w:t>
            </w:r>
            <w:r w:rsidR="00E669ED">
              <w:rPr>
                <w:rFonts w:asciiTheme="minorHAnsi" w:hAnsiTheme="minorHAnsi"/>
                <w:sz w:val="20"/>
              </w:rPr>
              <w:t>’</w:t>
            </w:r>
            <w:r>
              <w:rPr>
                <w:rFonts w:asciiTheme="minorHAnsi" w:hAnsiTheme="minorHAnsi"/>
                <w:sz w:val="20"/>
              </w:rPr>
              <w:t>y aura pas non plus de présentation du projet à l</w:t>
            </w:r>
            <w:r w:rsidR="00E669ED">
              <w:rPr>
                <w:rFonts w:asciiTheme="minorHAnsi" w:hAnsiTheme="minorHAnsi"/>
                <w:sz w:val="20"/>
              </w:rPr>
              <w:t>’</w:t>
            </w:r>
            <w:r>
              <w:rPr>
                <w:rFonts w:asciiTheme="minorHAnsi" w:hAnsiTheme="minorHAnsi"/>
                <w:sz w:val="20"/>
              </w:rPr>
              <w:t>assemblée par le rapporteur.</w:t>
            </w:r>
          </w:p>
        </w:tc>
      </w:tr>
      <w:tr w:rsidR="0057054B" w14:paraId="3B7C64CF" w14:textId="77777777">
        <w:trPr>
          <w:jc w:val="center"/>
        </w:trPr>
        <w:tc>
          <w:tcPr>
            <w:tcW w:w="4809" w:type="dxa"/>
          </w:tcPr>
          <w:p w:rsidRPr="00BD77D3" w:rsidR="00F10DD9" w:rsidP="00B8135B" w:rsidRDefault="00F10DD9" w14:paraId="461A6B3A" w14:textId="77777777">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lastRenderedPageBreak/>
              <w:t>Le bureau peut fixer pour chaque avis la durée de la discussion générale en session plénière.</w:t>
            </w:r>
          </w:p>
        </w:tc>
        <w:tc>
          <w:tcPr>
            <w:tcW w:w="5715" w:type="dxa"/>
          </w:tcPr>
          <w:p w:rsidRPr="00BD77D3" w:rsidR="00F10DD9" w:rsidP="00B8135B" w:rsidRDefault="00F10DD9" w14:paraId="7E905C3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342C25" w14:textId="77777777">
        <w:trPr>
          <w:jc w:val="center"/>
        </w:trPr>
        <w:tc>
          <w:tcPr>
            <w:tcW w:w="4809" w:type="dxa"/>
          </w:tcPr>
          <w:p w:rsidRPr="00BD77D3" w:rsidR="00F10DD9" w:rsidP="00B8135B" w:rsidRDefault="00F10DD9" w14:paraId="7D3DDFEA" w14:textId="5FA59905">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Le projet d</w:t>
            </w:r>
            <w:r w:rsidR="00E669ED">
              <w:rPr>
                <w:rFonts w:asciiTheme="minorHAnsi" w:hAnsiTheme="minorHAnsi"/>
                <w:sz w:val="20"/>
              </w:rPr>
              <w:t>’</w:t>
            </w:r>
            <w:r>
              <w:rPr>
                <w:rFonts w:asciiTheme="minorHAnsi" w:hAnsiTheme="minorHAnsi"/>
                <w:sz w:val="20"/>
              </w:rPr>
              <w:t>ordre du jour est adressé par le président du Comité à chacun de ses membres, ainsi qu</w:t>
            </w:r>
            <w:r w:rsidR="00E669ED">
              <w:rPr>
                <w:rFonts w:asciiTheme="minorHAnsi" w:hAnsiTheme="minorHAnsi"/>
                <w:sz w:val="20"/>
              </w:rPr>
              <w:t>’</w:t>
            </w:r>
            <w:r>
              <w:rPr>
                <w:rFonts w:asciiTheme="minorHAnsi" w:hAnsiTheme="minorHAnsi"/>
                <w:sz w:val="20"/>
              </w:rPr>
              <w:t>au Parlement européen, au Conseil et à la Commission, au moins quinze jours calendaires avant l</w:t>
            </w:r>
            <w:r w:rsidR="00E669ED">
              <w:rPr>
                <w:rFonts w:asciiTheme="minorHAnsi" w:hAnsiTheme="minorHAnsi"/>
                <w:sz w:val="20"/>
              </w:rPr>
              <w:t>’</w:t>
            </w:r>
            <w:r>
              <w:rPr>
                <w:rFonts w:asciiTheme="minorHAnsi" w:hAnsiTheme="minorHAnsi"/>
                <w:sz w:val="20"/>
              </w:rPr>
              <w:t>ouverture de la session.</w:t>
            </w:r>
          </w:p>
        </w:tc>
        <w:tc>
          <w:tcPr>
            <w:tcW w:w="5715" w:type="dxa"/>
          </w:tcPr>
          <w:p w:rsidRPr="00BD77D3" w:rsidR="00F10DD9" w:rsidP="00B8135B" w:rsidRDefault="00F10DD9" w14:paraId="49C4114A" w14:textId="77777777">
            <w:pPr>
              <w:rPr>
                <w:rFonts w:asciiTheme="minorHAnsi" w:hAnsiTheme="minorHAnsi" w:cstheme="minorHAnsi"/>
                <w:lang w:val="en-GB"/>
              </w:rPr>
            </w:pPr>
          </w:p>
        </w:tc>
      </w:tr>
      <w:tr w:rsidR="0057054B" w14:paraId="228E6434" w14:textId="77777777">
        <w:trPr>
          <w:jc w:val="center"/>
        </w:trPr>
        <w:tc>
          <w:tcPr>
            <w:tcW w:w="4809" w:type="dxa"/>
          </w:tcPr>
          <w:p w:rsidRPr="00BD77D3" w:rsidR="00F10DD9" w:rsidP="00B8135B" w:rsidRDefault="00F10DD9" w14:paraId="26AD98C0" w14:textId="78675670">
            <w:pPr>
              <w:pStyle w:val="Heading1"/>
              <w:numPr>
                <w:ilvl w:val="0"/>
                <w:numId w:val="118"/>
              </w:numPr>
              <w:tabs>
                <w:tab w:val="left" w:pos="567"/>
              </w:tabs>
              <w:outlineLvl w:val="0"/>
              <w:rPr>
                <w:rFonts w:asciiTheme="minorHAnsi" w:hAnsiTheme="minorHAnsi" w:cstheme="minorHAnsi"/>
                <w:sz w:val="20"/>
                <w:szCs w:val="20"/>
              </w:rPr>
            </w:pPr>
            <w:r>
              <w:rPr>
                <w:rFonts w:asciiTheme="minorHAnsi" w:hAnsiTheme="minorHAnsi"/>
                <w:sz w:val="20"/>
              </w:rPr>
              <w:t>Les documents nécessaires aux délibérations du Comité sont mis à la disposition des membres en temps utile avant l</w:t>
            </w:r>
            <w:r w:rsidR="00E669ED">
              <w:rPr>
                <w:rFonts w:asciiTheme="minorHAnsi" w:hAnsiTheme="minorHAnsi"/>
                <w:sz w:val="20"/>
              </w:rPr>
              <w:t>’</w:t>
            </w:r>
            <w:r>
              <w:rPr>
                <w:rFonts w:asciiTheme="minorHAnsi" w:hAnsiTheme="minorHAnsi"/>
                <w:sz w:val="20"/>
              </w:rPr>
              <w:t>ouverture de la session.</w:t>
            </w:r>
          </w:p>
        </w:tc>
        <w:tc>
          <w:tcPr>
            <w:tcW w:w="5715" w:type="dxa"/>
          </w:tcPr>
          <w:p w:rsidRPr="00BD77D3" w:rsidR="00F10DD9" w:rsidP="00B8135B" w:rsidRDefault="00F10DD9" w14:paraId="6CC9D065" w14:textId="77777777">
            <w:pPr>
              <w:pStyle w:val="Heading1"/>
              <w:numPr>
                <w:ilvl w:val="0"/>
                <w:numId w:val="0"/>
              </w:numPr>
              <w:outlineLvl w:val="0"/>
              <w:rPr>
                <w:rFonts w:asciiTheme="minorHAnsi" w:hAnsiTheme="minorHAnsi" w:cstheme="minorHAnsi"/>
                <w:sz w:val="20"/>
                <w:szCs w:val="20"/>
                <w:lang w:val="en-GB"/>
              </w:rPr>
            </w:pPr>
          </w:p>
        </w:tc>
      </w:tr>
      <w:tr w:rsidR="0057054B" w14:paraId="4BA6F3C9" w14:textId="77777777">
        <w:trPr>
          <w:jc w:val="center"/>
        </w:trPr>
        <w:tc>
          <w:tcPr>
            <w:tcW w:w="4809" w:type="dxa"/>
          </w:tcPr>
          <w:p w:rsidRPr="00BD77D3" w:rsidR="00F10DD9" w:rsidP="00B8135B" w:rsidRDefault="00F10DD9" w14:paraId="2F6915D4" w14:textId="77777777">
            <w:pPr>
              <w:rPr>
                <w:rFonts w:asciiTheme="minorHAnsi" w:hAnsiTheme="minorHAnsi" w:cstheme="minorHAnsi"/>
                <w:sz w:val="20"/>
                <w:szCs w:val="20"/>
                <w:lang w:val="en-GB"/>
              </w:rPr>
            </w:pPr>
          </w:p>
        </w:tc>
        <w:tc>
          <w:tcPr>
            <w:tcW w:w="5715" w:type="dxa"/>
          </w:tcPr>
          <w:p w:rsidRPr="00BD77D3" w:rsidR="00F10DD9" w:rsidP="00B8135B" w:rsidRDefault="00F10DD9" w14:paraId="6D772255" w14:textId="77777777">
            <w:pPr>
              <w:rPr>
                <w:rFonts w:asciiTheme="minorHAnsi" w:hAnsiTheme="minorHAnsi" w:cstheme="minorHAnsi"/>
                <w:sz w:val="20"/>
                <w:szCs w:val="20"/>
                <w:lang w:val="en-GB"/>
              </w:rPr>
            </w:pPr>
          </w:p>
        </w:tc>
      </w:tr>
      <w:tr w:rsidR="0057054B" w14:paraId="5EE33824" w14:textId="77777777">
        <w:trPr>
          <w:jc w:val="center"/>
        </w:trPr>
        <w:tc>
          <w:tcPr>
            <w:tcW w:w="4809" w:type="dxa"/>
          </w:tcPr>
          <w:p w:rsidRPr="00BD77D3" w:rsidR="00F10DD9" w:rsidP="00B8135B" w:rsidRDefault="00F10DD9" w14:paraId="757222F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65 — Dépôt des amendements</w:t>
            </w:r>
          </w:p>
        </w:tc>
        <w:tc>
          <w:tcPr>
            <w:tcW w:w="5715" w:type="dxa"/>
          </w:tcPr>
          <w:p w:rsidRPr="00BD77D3" w:rsidR="00F10DD9" w:rsidP="00B8135B" w:rsidRDefault="00F10DD9" w14:paraId="36B5161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ED99EA" w14:textId="77777777">
        <w:trPr>
          <w:jc w:val="center"/>
        </w:trPr>
        <w:tc>
          <w:tcPr>
            <w:tcW w:w="4809" w:type="dxa"/>
          </w:tcPr>
          <w:p w:rsidRPr="00BD77D3" w:rsidR="00F10DD9" w:rsidP="00B8135B" w:rsidRDefault="00F10DD9" w14:paraId="0A134590" w14:textId="5D76B467">
            <w:pPr>
              <w:pStyle w:val="Heading1"/>
              <w:numPr>
                <w:ilvl w:val="0"/>
                <w:numId w:val="181"/>
              </w:numPr>
              <w:tabs>
                <w:tab w:val="left" w:pos="567"/>
              </w:tabs>
              <w:outlineLvl w:val="0"/>
              <w:rPr>
                <w:rFonts w:asciiTheme="minorHAnsi" w:hAnsiTheme="minorHAnsi" w:cstheme="minorHAnsi"/>
                <w:sz w:val="20"/>
                <w:szCs w:val="20"/>
              </w:rPr>
            </w:pPr>
            <w:r>
              <w:rPr>
                <w:rFonts w:asciiTheme="minorHAnsi" w:hAnsiTheme="minorHAnsi"/>
                <w:sz w:val="20"/>
              </w:rPr>
              <w:t>Pour la bonne organisation des travaux de l</w:t>
            </w:r>
            <w:r w:rsidR="00E669ED">
              <w:rPr>
                <w:rFonts w:asciiTheme="minorHAnsi" w:hAnsiTheme="minorHAnsi"/>
                <w:sz w:val="20"/>
              </w:rPr>
              <w:t>’</w:t>
            </w:r>
            <w:r>
              <w:rPr>
                <w:rFonts w:asciiTheme="minorHAnsi" w:hAnsiTheme="minorHAnsi"/>
                <w:sz w:val="20"/>
              </w:rPr>
              <w:t xml:space="preserve">assemblée, le bureau fixe les modalités de dépôt des amendements. </w:t>
            </w:r>
          </w:p>
        </w:tc>
        <w:tc>
          <w:tcPr>
            <w:tcW w:w="5715" w:type="dxa"/>
          </w:tcPr>
          <w:p w:rsidRPr="00BD77D3" w:rsidR="00F10DD9" w:rsidP="00B8135B" w:rsidRDefault="00F10DD9" w14:paraId="2060590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F3681DF" w14:textId="77777777">
        <w:trPr>
          <w:jc w:val="center"/>
        </w:trPr>
        <w:tc>
          <w:tcPr>
            <w:tcW w:w="4809" w:type="dxa"/>
          </w:tcPr>
          <w:p w:rsidRPr="00BD77D3" w:rsidR="00F10DD9" w:rsidP="00B8135B" w:rsidRDefault="00F10DD9" w14:paraId="1E784356" w14:textId="34AAC090">
            <w:pPr>
              <w:pStyle w:val="Heading1"/>
              <w:numPr>
                <w:ilvl w:val="0"/>
                <w:numId w:val="181"/>
              </w:numPr>
              <w:tabs>
                <w:tab w:val="left" w:pos="567"/>
              </w:tabs>
              <w:outlineLvl w:val="0"/>
              <w:rPr>
                <w:rFonts w:asciiTheme="minorHAnsi" w:hAnsiTheme="minorHAnsi" w:cstheme="minorHAnsi"/>
                <w:sz w:val="20"/>
                <w:szCs w:val="20"/>
              </w:rPr>
            </w:pPr>
            <w:r>
              <w:rPr>
                <w:rFonts w:asciiTheme="minorHAnsi" w:hAnsiTheme="minorHAnsi"/>
                <w:sz w:val="20"/>
              </w:rPr>
              <w:t>Seuls les membres du Comité et les groupes peuvent déposer des amendements aux avis, aux rapports d</w:t>
            </w:r>
            <w:r w:rsidR="00E669ED">
              <w:rPr>
                <w:rFonts w:asciiTheme="minorHAnsi" w:hAnsiTheme="minorHAnsi"/>
                <w:sz w:val="20"/>
              </w:rPr>
              <w:t>’</w:t>
            </w:r>
            <w:r>
              <w:rPr>
                <w:rFonts w:asciiTheme="minorHAnsi" w:hAnsiTheme="minorHAnsi"/>
                <w:sz w:val="20"/>
              </w:rPr>
              <w:t>évaluation et aux rapports d</w:t>
            </w:r>
            <w:r w:rsidR="00E669ED">
              <w:rPr>
                <w:rFonts w:asciiTheme="minorHAnsi" w:hAnsiTheme="minorHAnsi"/>
                <w:sz w:val="20"/>
              </w:rPr>
              <w:t>’</w:t>
            </w:r>
            <w:r>
              <w:rPr>
                <w:rFonts w:asciiTheme="minorHAnsi" w:hAnsiTheme="minorHAnsi"/>
                <w:sz w:val="20"/>
              </w:rPr>
              <w:t>information du Comité.</w:t>
            </w:r>
          </w:p>
        </w:tc>
        <w:tc>
          <w:tcPr>
            <w:tcW w:w="5715" w:type="dxa"/>
          </w:tcPr>
          <w:p w:rsidRPr="00BD77D3" w:rsidR="00F10DD9" w:rsidP="00B8135B" w:rsidRDefault="00F10DD9" w14:paraId="06BC09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211603" w14:textId="77777777">
        <w:trPr>
          <w:jc w:val="center"/>
        </w:trPr>
        <w:tc>
          <w:tcPr>
            <w:tcW w:w="4809" w:type="dxa"/>
          </w:tcPr>
          <w:p w:rsidRPr="00BD77D3" w:rsidR="00F10DD9" w:rsidP="00B8135B" w:rsidRDefault="00F10DD9" w14:paraId="129F9A9D" w14:textId="3C5A841C">
            <w:pPr>
              <w:pStyle w:val="Heading1"/>
              <w:numPr>
                <w:ilvl w:val="0"/>
                <w:numId w:val="181"/>
              </w:numPr>
              <w:tabs>
                <w:tab w:val="left" w:pos="567"/>
              </w:tabs>
              <w:outlineLvl w:val="0"/>
              <w:rPr>
                <w:rFonts w:asciiTheme="minorHAnsi" w:hAnsiTheme="minorHAnsi" w:cstheme="minorHAnsi"/>
                <w:sz w:val="20"/>
                <w:szCs w:val="20"/>
              </w:rPr>
            </w:pPr>
            <w:r>
              <w:rPr>
                <w:rFonts w:asciiTheme="minorHAnsi" w:hAnsiTheme="minorHAnsi"/>
                <w:sz w:val="20"/>
              </w:rPr>
              <w:t>Les amendements sont établis par écrit, signés par leurs auteurs et déposés auprès du secrétariat avant l</w:t>
            </w:r>
            <w:r w:rsidR="00E669ED">
              <w:rPr>
                <w:rFonts w:asciiTheme="minorHAnsi" w:hAnsiTheme="minorHAnsi"/>
                <w:sz w:val="20"/>
              </w:rPr>
              <w:t>’</w:t>
            </w:r>
            <w:r>
              <w:rPr>
                <w:rFonts w:asciiTheme="minorHAnsi" w:hAnsiTheme="minorHAnsi"/>
                <w:sz w:val="20"/>
              </w:rPr>
              <w:t>ouverture de la session.</w:t>
            </w:r>
          </w:p>
        </w:tc>
        <w:tc>
          <w:tcPr>
            <w:tcW w:w="5715" w:type="dxa"/>
          </w:tcPr>
          <w:p w:rsidRPr="00BD77D3" w:rsidR="00F10DD9" w:rsidP="00B8135B" w:rsidRDefault="00F10DD9" w14:paraId="0FFB2A5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5564E4C" w14:textId="77777777">
        <w:trPr>
          <w:jc w:val="center"/>
        </w:trPr>
        <w:tc>
          <w:tcPr>
            <w:tcW w:w="4809" w:type="dxa"/>
          </w:tcPr>
          <w:p w:rsidRPr="00BD77D3" w:rsidR="00F10DD9" w:rsidP="00B8135B" w:rsidRDefault="00F10DD9" w14:paraId="552F5C47" w14:textId="2DA38B2C">
            <w:pPr>
              <w:widowControl w:val="0"/>
              <w:adjustRightInd w:val="0"/>
              <w:snapToGrid w:val="0"/>
              <w:rPr>
                <w:rFonts w:asciiTheme="minorHAnsi" w:hAnsiTheme="minorHAnsi" w:cstheme="minorHAnsi"/>
                <w:sz w:val="20"/>
                <w:szCs w:val="20"/>
              </w:rPr>
            </w:pPr>
            <w:r>
              <w:rPr>
                <w:rFonts w:asciiTheme="minorHAnsi" w:hAnsiTheme="minorHAnsi"/>
                <w:sz w:val="20"/>
              </w:rPr>
              <w:t>Toutefois, l</w:t>
            </w:r>
            <w:r w:rsidR="00E669ED">
              <w:rPr>
                <w:rFonts w:asciiTheme="minorHAnsi" w:hAnsiTheme="minorHAnsi"/>
                <w:sz w:val="20"/>
              </w:rPr>
              <w:t>’</w:t>
            </w:r>
            <w:r>
              <w:rPr>
                <w:rFonts w:asciiTheme="minorHAnsi" w:hAnsiTheme="minorHAnsi"/>
                <w:sz w:val="20"/>
              </w:rPr>
              <w:t>assemblée accepte le dépôt d</w:t>
            </w:r>
            <w:r w:rsidR="00E669ED">
              <w:rPr>
                <w:rFonts w:asciiTheme="minorHAnsi" w:hAnsiTheme="minorHAnsi"/>
                <w:sz w:val="20"/>
              </w:rPr>
              <w:t>’</w:t>
            </w:r>
            <w:r>
              <w:rPr>
                <w:rFonts w:asciiTheme="minorHAnsi" w:hAnsiTheme="minorHAnsi"/>
                <w:sz w:val="20"/>
              </w:rPr>
              <w:t>amendements jusqu</w:t>
            </w:r>
            <w:r w:rsidR="00E669ED">
              <w:rPr>
                <w:rFonts w:asciiTheme="minorHAnsi" w:hAnsiTheme="minorHAnsi"/>
                <w:sz w:val="20"/>
              </w:rPr>
              <w:t>’</w:t>
            </w:r>
            <w:r>
              <w:rPr>
                <w:rFonts w:asciiTheme="minorHAnsi" w:hAnsiTheme="minorHAnsi"/>
                <w:sz w:val="20"/>
              </w:rPr>
              <w:t>à l</w:t>
            </w:r>
            <w:r w:rsidR="00E669ED">
              <w:rPr>
                <w:rFonts w:asciiTheme="minorHAnsi" w:hAnsiTheme="minorHAnsi"/>
                <w:sz w:val="20"/>
              </w:rPr>
              <w:t>’</w:t>
            </w:r>
            <w:r>
              <w:rPr>
                <w:rFonts w:asciiTheme="minorHAnsi" w:hAnsiTheme="minorHAnsi"/>
                <w:sz w:val="20"/>
              </w:rPr>
              <w:t>heure de midi avant l</w:t>
            </w:r>
            <w:r w:rsidR="00E669ED">
              <w:rPr>
                <w:rFonts w:asciiTheme="minorHAnsi" w:hAnsiTheme="minorHAnsi"/>
                <w:sz w:val="20"/>
              </w:rPr>
              <w:t>’</w:t>
            </w:r>
            <w:r>
              <w:rPr>
                <w:rFonts w:asciiTheme="minorHAnsi" w:hAnsiTheme="minorHAnsi"/>
                <w:sz w:val="20"/>
              </w:rPr>
              <w:t>ouverture d</w:t>
            </w:r>
            <w:r w:rsidR="00E669ED">
              <w:rPr>
                <w:rFonts w:asciiTheme="minorHAnsi" w:hAnsiTheme="minorHAnsi"/>
                <w:sz w:val="20"/>
              </w:rPr>
              <w:t>’</w:t>
            </w:r>
            <w:r>
              <w:rPr>
                <w:rFonts w:asciiTheme="minorHAnsi" w:hAnsiTheme="minorHAnsi"/>
                <w:sz w:val="20"/>
              </w:rPr>
              <w:t>une séance s</w:t>
            </w:r>
            <w:r w:rsidR="00E669ED">
              <w:rPr>
                <w:rFonts w:asciiTheme="minorHAnsi" w:hAnsiTheme="minorHAnsi"/>
                <w:sz w:val="20"/>
              </w:rPr>
              <w:t>’</w:t>
            </w:r>
            <w:r>
              <w:rPr>
                <w:rFonts w:asciiTheme="minorHAnsi" w:hAnsiTheme="minorHAnsi"/>
                <w:sz w:val="20"/>
              </w:rPr>
              <w:t>ils sont déposés par un groupe ou s</w:t>
            </w:r>
            <w:r w:rsidR="00E669ED">
              <w:rPr>
                <w:rFonts w:asciiTheme="minorHAnsi" w:hAnsiTheme="minorHAnsi"/>
                <w:sz w:val="20"/>
              </w:rPr>
              <w:t>’</w:t>
            </w:r>
            <w:r>
              <w:rPr>
                <w:rFonts w:asciiTheme="minorHAnsi" w:hAnsiTheme="minorHAnsi"/>
                <w:sz w:val="20"/>
              </w:rPr>
              <w:t>ils sont revêtus de la signature d</w:t>
            </w:r>
            <w:r w:rsidR="00E669ED">
              <w:rPr>
                <w:rFonts w:asciiTheme="minorHAnsi" w:hAnsiTheme="minorHAnsi"/>
                <w:sz w:val="20"/>
              </w:rPr>
              <w:t>’</w:t>
            </w:r>
            <w:r>
              <w:rPr>
                <w:rFonts w:asciiTheme="minorHAnsi" w:hAnsiTheme="minorHAnsi"/>
                <w:sz w:val="20"/>
              </w:rPr>
              <w:t>au moins vingt-cinq membres.</w:t>
            </w:r>
          </w:p>
        </w:tc>
        <w:tc>
          <w:tcPr>
            <w:tcW w:w="5715" w:type="dxa"/>
          </w:tcPr>
          <w:p w:rsidRPr="00BD77D3" w:rsidR="00F10DD9" w:rsidP="00B8135B" w:rsidRDefault="00F10DD9" w14:paraId="14F3F4F3" w14:textId="77777777">
            <w:pPr>
              <w:widowControl w:val="0"/>
              <w:adjustRightInd w:val="0"/>
              <w:snapToGrid w:val="0"/>
              <w:rPr>
                <w:rFonts w:asciiTheme="minorHAnsi" w:hAnsiTheme="minorHAnsi" w:cstheme="minorHAnsi"/>
                <w:sz w:val="20"/>
                <w:szCs w:val="20"/>
                <w:lang w:val="en-GB"/>
              </w:rPr>
            </w:pPr>
          </w:p>
        </w:tc>
      </w:tr>
      <w:tr w:rsidR="0057054B" w14:paraId="3B06B850" w14:textId="77777777">
        <w:trPr>
          <w:jc w:val="center"/>
        </w:trPr>
        <w:tc>
          <w:tcPr>
            <w:tcW w:w="4809" w:type="dxa"/>
          </w:tcPr>
          <w:p w:rsidRPr="00BD77D3" w:rsidR="00F10DD9" w:rsidP="00B8135B" w:rsidRDefault="00F10DD9" w14:paraId="6800AA61" w14:textId="1BF2A15D">
            <w:pPr>
              <w:pStyle w:val="Heading1"/>
              <w:numPr>
                <w:ilvl w:val="0"/>
                <w:numId w:val="181"/>
              </w:numPr>
              <w:tabs>
                <w:tab w:val="left" w:pos="567"/>
              </w:tabs>
              <w:outlineLvl w:val="0"/>
              <w:rPr>
                <w:rFonts w:asciiTheme="minorHAnsi" w:hAnsiTheme="minorHAnsi" w:cstheme="minorHAnsi"/>
                <w:sz w:val="20"/>
                <w:szCs w:val="20"/>
              </w:rPr>
            </w:pPr>
            <w:r>
              <w:rPr>
                <w:rFonts w:asciiTheme="minorHAnsi" w:hAnsiTheme="minorHAnsi"/>
                <w:sz w:val="20"/>
              </w:rPr>
              <w:t>Il doit être indiqué à quelle partie du texte les amendements se réfèrent, et un exposé des motifs succinct doit être joint à l</w:t>
            </w:r>
            <w:r w:rsidR="00E669ED">
              <w:rPr>
                <w:rFonts w:asciiTheme="minorHAnsi" w:hAnsiTheme="minorHAnsi"/>
                <w:sz w:val="20"/>
              </w:rPr>
              <w:t>’</w:t>
            </w:r>
            <w:r>
              <w:rPr>
                <w:rFonts w:asciiTheme="minorHAnsi" w:hAnsiTheme="minorHAnsi"/>
                <w:sz w:val="20"/>
              </w:rPr>
              <w:t>appui.</w:t>
            </w:r>
          </w:p>
        </w:tc>
        <w:tc>
          <w:tcPr>
            <w:tcW w:w="5715" w:type="dxa"/>
          </w:tcPr>
          <w:p w:rsidRPr="00BD77D3" w:rsidR="00F10DD9" w:rsidP="00B8135B" w:rsidRDefault="00F10DD9" w14:paraId="7C9542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9B4D3" w14:textId="77777777">
        <w:trPr>
          <w:jc w:val="center"/>
        </w:trPr>
        <w:tc>
          <w:tcPr>
            <w:tcW w:w="4809" w:type="dxa"/>
          </w:tcPr>
          <w:p w:rsidRPr="00BD77D3" w:rsidR="00F10DD9" w:rsidP="00E669ED" w:rsidRDefault="00F10DD9" w14:paraId="604D34F4" w14:textId="77777777">
            <w:pPr>
              <w:pStyle w:val="Heading1"/>
              <w:keepNext/>
              <w:numPr>
                <w:ilvl w:val="0"/>
                <w:numId w:val="181"/>
              </w:numPr>
              <w:tabs>
                <w:tab w:val="left" w:pos="567"/>
              </w:tabs>
              <w:outlineLvl w:val="0"/>
              <w:rPr>
                <w:rFonts w:asciiTheme="minorHAnsi" w:hAnsiTheme="minorHAnsi" w:cstheme="minorHAnsi"/>
                <w:sz w:val="20"/>
                <w:szCs w:val="20"/>
              </w:rPr>
            </w:pPr>
            <w:r>
              <w:rPr>
                <w:rFonts w:asciiTheme="minorHAnsi" w:hAnsiTheme="minorHAnsi"/>
                <w:sz w:val="20"/>
              </w:rPr>
              <w:lastRenderedPageBreak/>
              <w:t>Tous les amendements sont distribués aux membres avant le début de la session plénière ou, dans le cas prévu au deuxième alinéa du paragraphe 3, avant le début de la séance.</w:t>
            </w:r>
          </w:p>
        </w:tc>
        <w:tc>
          <w:tcPr>
            <w:tcW w:w="5715" w:type="dxa"/>
          </w:tcPr>
          <w:p w:rsidRPr="00BD77D3" w:rsidR="00F10DD9" w:rsidP="00B8135B" w:rsidRDefault="00F10DD9" w14:paraId="0CF558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FABB60" w14:textId="77777777">
        <w:trPr>
          <w:jc w:val="center"/>
        </w:trPr>
        <w:tc>
          <w:tcPr>
            <w:tcW w:w="4809" w:type="dxa"/>
          </w:tcPr>
          <w:p w:rsidRPr="00BD77D3" w:rsidR="00F10DD9" w:rsidP="00B8135B" w:rsidRDefault="00F10DD9" w14:paraId="70337793" w14:textId="77777777">
            <w:pPr>
              <w:rPr>
                <w:rFonts w:asciiTheme="minorHAnsi" w:hAnsiTheme="minorHAnsi" w:cstheme="minorHAnsi"/>
                <w:sz w:val="20"/>
                <w:szCs w:val="20"/>
                <w:lang w:val="en-GB"/>
              </w:rPr>
            </w:pPr>
          </w:p>
        </w:tc>
        <w:tc>
          <w:tcPr>
            <w:tcW w:w="5715" w:type="dxa"/>
          </w:tcPr>
          <w:p w:rsidRPr="00BD77D3" w:rsidR="00F10DD9" w:rsidP="00B8135B" w:rsidRDefault="00F10DD9" w14:paraId="017F484E" w14:textId="77777777">
            <w:pPr>
              <w:rPr>
                <w:rFonts w:asciiTheme="minorHAnsi" w:hAnsiTheme="minorHAnsi" w:cstheme="minorHAnsi"/>
                <w:sz w:val="20"/>
                <w:szCs w:val="20"/>
                <w:lang w:val="en-GB"/>
              </w:rPr>
            </w:pPr>
          </w:p>
        </w:tc>
      </w:tr>
      <w:tr w:rsidR="0057054B" w14:paraId="62F3189B" w14:textId="77777777">
        <w:trPr>
          <w:jc w:val="center"/>
        </w:trPr>
        <w:tc>
          <w:tcPr>
            <w:tcW w:w="4809" w:type="dxa"/>
          </w:tcPr>
          <w:p w:rsidRPr="00BD77D3" w:rsidR="00F10DD9" w:rsidP="00B8135B" w:rsidRDefault="00F10DD9" w14:paraId="5C61E56E" w14:textId="187905D8">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2 — Tenue de la session plénière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B8135B" w:rsidRDefault="00F10DD9" w14:paraId="32AB88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03DE22" w14:textId="77777777">
        <w:trPr>
          <w:jc w:val="center"/>
        </w:trPr>
        <w:tc>
          <w:tcPr>
            <w:tcW w:w="4809" w:type="dxa"/>
          </w:tcPr>
          <w:p w:rsidRPr="00BD77D3" w:rsidR="00F10DD9" w:rsidP="00B8135B" w:rsidRDefault="00F10DD9" w14:paraId="618E2AF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612968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6D8070" w14:textId="77777777">
        <w:trPr>
          <w:jc w:val="center"/>
        </w:trPr>
        <w:tc>
          <w:tcPr>
            <w:tcW w:w="4809" w:type="dxa"/>
          </w:tcPr>
          <w:p w:rsidRPr="00BD77D3" w:rsidR="00F10DD9" w:rsidP="00B8135B" w:rsidRDefault="00F10DD9" w14:paraId="5253E69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66 — Ouverture de la séance et vérification du quorum</w:t>
            </w:r>
          </w:p>
        </w:tc>
        <w:tc>
          <w:tcPr>
            <w:tcW w:w="5715" w:type="dxa"/>
          </w:tcPr>
          <w:p w:rsidRPr="00BD77D3" w:rsidR="00F10DD9" w:rsidP="00B8135B" w:rsidRDefault="00F10DD9" w14:paraId="77C21CF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1E52A79" w14:textId="77777777">
        <w:trPr>
          <w:jc w:val="center"/>
        </w:trPr>
        <w:tc>
          <w:tcPr>
            <w:tcW w:w="4809" w:type="dxa"/>
          </w:tcPr>
          <w:p w:rsidRPr="00BD77D3" w:rsidR="00F10DD9" w:rsidP="00B8135B" w:rsidRDefault="00F10DD9" w14:paraId="44443DF9" w14:textId="76AC657F">
            <w:pPr>
              <w:pStyle w:val="Heading1"/>
              <w:numPr>
                <w:ilvl w:val="0"/>
                <w:numId w:val="29"/>
              </w:numPr>
              <w:tabs>
                <w:tab w:val="left" w:pos="567"/>
              </w:tabs>
              <w:ind w:left="0" w:firstLine="0"/>
              <w:outlineLvl w:val="0"/>
              <w:rPr>
                <w:rFonts w:asciiTheme="minorHAnsi" w:hAnsiTheme="minorHAnsi" w:cstheme="minorHAnsi"/>
                <w:sz w:val="20"/>
                <w:szCs w:val="20"/>
              </w:rPr>
            </w:pPr>
            <w:r>
              <w:rPr>
                <w:rFonts w:asciiTheme="minorHAnsi" w:hAnsiTheme="minorHAnsi"/>
                <w:sz w:val="20"/>
              </w:rPr>
              <w:t>Le président du Comité ouvre la séance, dirige les débats et veille à l</w:t>
            </w:r>
            <w:r w:rsidR="00E669ED">
              <w:rPr>
                <w:rFonts w:asciiTheme="minorHAnsi" w:hAnsiTheme="minorHAnsi"/>
                <w:sz w:val="20"/>
              </w:rPr>
              <w:t>’</w:t>
            </w:r>
            <w:r>
              <w:rPr>
                <w:rFonts w:asciiTheme="minorHAnsi" w:hAnsiTheme="minorHAnsi"/>
                <w:sz w:val="20"/>
              </w:rPr>
              <w:t>observation du présent règlement intérieur.</w:t>
            </w:r>
          </w:p>
        </w:tc>
        <w:tc>
          <w:tcPr>
            <w:tcW w:w="5715" w:type="dxa"/>
          </w:tcPr>
          <w:p w:rsidRPr="00BD77D3" w:rsidR="00F10DD9" w:rsidP="00B8135B" w:rsidRDefault="00F10DD9" w14:paraId="090A4CC8" w14:textId="77777777">
            <w:pPr>
              <w:pStyle w:val="Heading1"/>
              <w:numPr>
                <w:ilvl w:val="0"/>
                <w:numId w:val="0"/>
              </w:numPr>
              <w:outlineLvl w:val="0"/>
              <w:rPr>
                <w:rFonts w:asciiTheme="minorHAnsi" w:hAnsiTheme="minorHAnsi" w:cstheme="minorHAnsi"/>
                <w:sz w:val="20"/>
                <w:szCs w:val="20"/>
                <w:lang w:val="en-GB"/>
              </w:rPr>
            </w:pPr>
          </w:p>
        </w:tc>
      </w:tr>
      <w:tr w:rsidR="0057054B" w14:paraId="1F9B1902" w14:textId="77777777">
        <w:trPr>
          <w:jc w:val="center"/>
        </w:trPr>
        <w:tc>
          <w:tcPr>
            <w:tcW w:w="4809" w:type="dxa"/>
          </w:tcPr>
          <w:p w:rsidRPr="00BD77D3" w:rsidR="00F10DD9" w:rsidP="00B8135B" w:rsidRDefault="00F10DD9" w14:paraId="2D28FA98" w14:textId="77777777">
            <w:pPr>
              <w:widowControl w:val="0"/>
              <w:adjustRightInd w:val="0"/>
              <w:snapToGrid w:val="0"/>
              <w:rPr>
                <w:rFonts w:asciiTheme="minorHAnsi" w:hAnsiTheme="minorHAnsi" w:cstheme="minorHAnsi"/>
                <w:sz w:val="20"/>
                <w:szCs w:val="20"/>
              </w:rPr>
            </w:pPr>
            <w:r>
              <w:rPr>
                <w:rFonts w:asciiTheme="minorHAnsi" w:hAnsiTheme="minorHAnsi"/>
                <w:sz w:val="20"/>
              </w:rPr>
              <w:t>Il est assisté par les vice-présidents du Comité.</w:t>
            </w:r>
          </w:p>
        </w:tc>
        <w:tc>
          <w:tcPr>
            <w:tcW w:w="5715" w:type="dxa"/>
          </w:tcPr>
          <w:p w:rsidRPr="00BD77D3" w:rsidR="00F10DD9" w:rsidP="00B8135B" w:rsidRDefault="00F10DD9" w14:paraId="18227263" w14:textId="77777777">
            <w:pPr>
              <w:widowControl w:val="0"/>
              <w:adjustRightInd w:val="0"/>
              <w:snapToGrid w:val="0"/>
              <w:rPr>
                <w:rFonts w:asciiTheme="minorHAnsi" w:hAnsiTheme="minorHAnsi" w:cstheme="minorHAnsi"/>
                <w:sz w:val="20"/>
                <w:szCs w:val="20"/>
                <w:lang w:val="en-GB"/>
              </w:rPr>
            </w:pPr>
          </w:p>
        </w:tc>
      </w:tr>
      <w:tr w:rsidR="0057054B" w14:paraId="1C1B2C48" w14:textId="77777777">
        <w:trPr>
          <w:jc w:val="center"/>
        </w:trPr>
        <w:tc>
          <w:tcPr>
            <w:tcW w:w="4809" w:type="dxa"/>
          </w:tcPr>
          <w:p w:rsidRPr="00BD77D3" w:rsidR="00F10DD9" w:rsidP="00B8135B" w:rsidRDefault="00F10DD9" w14:paraId="246B6112" w14:textId="120F93A4">
            <w:pPr>
              <w:pStyle w:val="Heading1"/>
              <w:numPr>
                <w:ilvl w:val="0"/>
                <w:numId w:val="29"/>
              </w:numPr>
              <w:tabs>
                <w:tab w:val="left" w:pos="567"/>
              </w:tabs>
              <w:ind w:left="0" w:firstLine="0"/>
              <w:outlineLvl w:val="0"/>
              <w:rPr>
                <w:rFonts w:asciiTheme="minorHAnsi" w:hAnsiTheme="minorHAnsi" w:cstheme="minorHAnsi"/>
                <w:sz w:val="20"/>
                <w:szCs w:val="20"/>
              </w:rPr>
            </w:pPr>
            <w:r>
              <w:rPr>
                <w:rFonts w:asciiTheme="minorHAnsi" w:hAnsiTheme="minorHAnsi"/>
                <w:sz w:val="20"/>
              </w:rPr>
              <w:t>En cas d</w:t>
            </w:r>
            <w:r w:rsidR="00E669ED">
              <w:rPr>
                <w:rFonts w:asciiTheme="minorHAnsi" w:hAnsiTheme="minorHAnsi"/>
                <w:sz w:val="20"/>
              </w:rPr>
              <w:t>’</w:t>
            </w:r>
            <w:r>
              <w:rPr>
                <w:rFonts w:asciiTheme="minorHAnsi" w:hAnsiTheme="minorHAnsi"/>
                <w:sz w:val="20"/>
              </w:rPr>
              <w:t>absence, le président du Comité est suppléé par l</w:t>
            </w:r>
            <w:r w:rsidR="00E669ED">
              <w:rPr>
                <w:rFonts w:asciiTheme="minorHAnsi" w:hAnsiTheme="minorHAnsi"/>
                <w:sz w:val="20"/>
              </w:rPr>
              <w:t>’</w:t>
            </w:r>
            <w:r>
              <w:rPr>
                <w:rFonts w:asciiTheme="minorHAnsi" w:hAnsiTheme="minorHAnsi"/>
                <w:sz w:val="20"/>
              </w:rPr>
              <w:t xml:space="preserve">un des vice-présidents. </w:t>
            </w:r>
          </w:p>
        </w:tc>
        <w:tc>
          <w:tcPr>
            <w:tcW w:w="5715" w:type="dxa"/>
          </w:tcPr>
          <w:p w:rsidRPr="00BD77D3" w:rsidR="00F10DD9" w:rsidP="00B8135B" w:rsidRDefault="00F10DD9" w14:paraId="4677B4B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7E95BB" w14:textId="77777777">
        <w:trPr>
          <w:jc w:val="center"/>
        </w:trPr>
        <w:tc>
          <w:tcPr>
            <w:tcW w:w="4809" w:type="dxa"/>
          </w:tcPr>
          <w:p w:rsidRPr="00BD77D3" w:rsidR="00F10DD9" w:rsidP="00B8135B" w:rsidRDefault="00F10DD9" w14:paraId="44847A9B" w14:textId="5AE800A1">
            <w:pPr>
              <w:widowControl w:val="0"/>
              <w:adjustRightInd w:val="0"/>
              <w:snapToGrid w:val="0"/>
              <w:rPr>
                <w:rFonts w:asciiTheme="minorHAnsi" w:hAnsiTheme="minorHAnsi" w:cstheme="minorHAnsi"/>
                <w:sz w:val="20"/>
                <w:szCs w:val="20"/>
              </w:rPr>
            </w:pPr>
            <w:r>
              <w:rPr>
                <w:rFonts w:asciiTheme="minorHAnsi" w:hAnsiTheme="minorHAnsi"/>
                <w:sz w:val="20"/>
              </w:rPr>
              <w:t>En cas d</w:t>
            </w:r>
            <w:r w:rsidR="00E669ED">
              <w:rPr>
                <w:rFonts w:asciiTheme="minorHAnsi" w:hAnsiTheme="minorHAnsi"/>
                <w:sz w:val="20"/>
              </w:rPr>
              <w:t>’</w:t>
            </w:r>
            <w:r>
              <w:rPr>
                <w:rFonts w:asciiTheme="minorHAnsi" w:hAnsiTheme="minorHAnsi"/>
                <w:sz w:val="20"/>
              </w:rPr>
              <w:t>absence des vice-présidents, la suppléance est assurée par le membre le plus âgé du bureau.</w:t>
            </w:r>
          </w:p>
        </w:tc>
        <w:tc>
          <w:tcPr>
            <w:tcW w:w="5715" w:type="dxa"/>
          </w:tcPr>
          <w:p w:rsidRPr="00BD77D3" w:rsidR="00F10DD9" w:rsidP="00B8135B" w:rsidRDefault="00F10DD9" w14:paraId="29606BEB" w14:textId="77777777">
            <w:pPr>
              <w:widowControl w:val="0"/>
              <w:adjustRightInd w:val="0"/>
              <w:snapToGrid w:val="0"/>
              <w:rPr>
                <w:rFonts w:asciiTheme="minorHAnsi" w:hAnsiTheme="minorHAnsi" w:cstheme="minorHAnsi"/>
                <w:sz w:val="20"/>
                <w:szCs w:val="20"/>
                <w:lang w:val="en-GB"/>
              </w:rPr>
            </w:pPr>
          </w:p>
        </w:tc>
      </w:tr>
      <w:tr w:rsidR="0057054B" w14:paraId="6842FD06" w14:textId="77777777">
        <w:trPr>
          <w:jc w:val="center"/>
        </w:trPr>
        <w:tc>
          <w:tcPr>
            <w:tcW w:w="4809" w:type="dxa"/>
          </w:tcPr>
          <w:p w:rsidRPr="00BD77D3" w:rsidR="00F10DD9" w:rsidP="00B8135B" w:rsidRDefault="00F10DD9" w14:paraId="6C230A1A" w14:textId="77777777">
            <w:pPr>
              <w:pStyle w:val="Heading1"/>
              <w:numPr>
                <w:ilvl w:val="0"/>
                <w:numId w:val="29"/>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président du Comité vérifie le quorum au début de chaque séance. </w:t>
            </w:r>
          </w:p>
        </w:tc>
        <w:tc>
          <w:tcPr>
            <w:tcW w:w="5715" w:type="dxa"/>
          </w:tcPr>
          <w:p w:rsidRPr="00BD77D3" w:rsidR="00F10DD9" w:rsidP="00B8135B" w:rsidRDefault="00F10DD9" w14:paraId="174784E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F1C411" w14:textId="77777777">
        <w:trPr>
          <w:jc w:val="center"/>
        </w:trPr>
        <w:tc>
          <w:tcPr>
            <w:tcW w:w="4809" w:type="dxa"/>
          </w:tcPr>
          <w:p w:rsidRPr="00BD77D3" w:rsidR="00F10DD9" w:rsidP="00B8135B" w:rsidRDefault="00F10DD9" w14:paraId="24E3CE20" w14:textId="1C1FC1F3">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tient valablement séance si plus de la moitié de ses membres sont présents ou représentés.</w:t>
            </w:r>
          </w:p>
        </w:tc>
        <w:tc>
          <w:tcPr>
            <w:tcW w:w="5715" w:type="dxa"/>
          </w:tcPr>
          <w:p w:rsidRPr="00BD77D3" w:rsidR="00F10DD9" w:rsidP="00B8135B" w:rsidRDefault="00F10DD9" w14:paraId="5267570C" w14:textId="77777777">
            <w:pPr>
              <w:widowControl w:val="0"/>
              <w:adjustRightInd w:val="0"/>
              <w:snapToGrid w:val="0"/>
              <w:rPr>
                <w:rFonts w:asciiTheme="minorHAnsi" w:hAnsiTheme="minorHAnsi" w:cstheme="minorHAnsi"/>
                <w:sz w:val="20"/>
                <w:szCs w:val="20"/>
                <w:lang w:val="en-GB"/>
              </w:rPr>
            </w:pPr>
          </w:p>
        </w:tc>
      </w:tr>
      <w:tr w:rsidR="0057054B" w14:paraId="11FBA7CE" w14:textId="77777777">
        <w:trPr>
          <w:jc w:val="center"/>
        </w:trPr>
        <w:tc>
          <w:tcPr>
            <w:tcW w:w="4809" w:type="dxa"/>
          </w:tcPr>
          <w:p w:rsidRPr="00BD77D3" w:rsidR="00F10DD9" w:rsidP="00B8135B" w:rsidRDefault="00F10DD9" w14:paraId="5EDC5A61" w14:textId="6F79DAA6">
            <w:pPr>
              <w:pStyle w:val="Heading1"/>
              <w:numPr>
                <w:ilvl w:val="0"/>
                <w:numId w:val="29"/>
              </w:numPr>
              <w:tabs>
                <w:tab w:val="left" w:pos="567"/>
              </w:tabs>
              <w:ind w:left="0" w:firstLine="0"/>
              <w:outlineLvl w:val="0"/>
              <w:rPr>
                <w:rFonts w:asciiTheme="minorHAnsi" w:hAnsiTheme="minorHAnsi" w:cstheme="minorHAnsi"/>
                <w:sz w:val="20"/>
                <w:szCs w:val="20"/>
              </w:rPr>
            </w:pPr>
            <w:r>
              <w:rPr>
                <w:rFonts w:asciiTheme="minorHAnsi" w:hAnsiTheme="minorHAnsi"/>
                <w:sz w:val="20"/>
              </w:rPr>
              <w:t>Si le quorum n</w:t>
            </w:r>
            <w:r w:rsidR="00E669ED">
              <w:rPr>
                <w:rFonts w:asciiTheme="minorHAnsi" w:hAnsiTheme="minorHAnsi"/>
                <w:sz w:val="20"/>
              </w:rPr>
              <w:t>’</w:t>
            </w:r>
            <w:r>
              <w:rPr>
                <w:rFonts w:asciiTheme="minorHAnsi" w:hAnsiTheme="minorHAnsi"/>
                <w:sz w:val="20"/>
              </w:rPr>
              <w:t>est pas atteint, le président du Comité lève la séance et convoque, dans les délais qu</w:t>
            </w:r>
            <w:r w:rsidR="00E669ED">
              <w:rPr>
                <w:rFonts w:asciiTheme="minorHAnsi" w:hAnsiTheme="minorHAnsi"/>
                <w:sz w:val="20"/>
              </w:rPr>
              <w:t>’</w:t>
            </w:r>
            <w:r>
              <w:rPr>
                <w:rFonts w:asciiTheme="minorHAnsi" w:hAnsiTheme="minorHAnsi"/>
                <w:sz w:val="20"/>
              </w:rPr>
              <w:t>il apprécie mais au cours de la même session, une nouvelle séance au cours de laquelle l</w:t>
            </w:r>
            <w:r w:rsidR="00E669ED">
              <w:rPr>
                <w:rFonts w:asciiTheme="minorHAnsi" w:hAnsiTheme="minorHAnsi"/>
                <w:sz w:val="20"/>
              </w:rPr>
              <w:t>’</w:t>
            </w:r>
            <w:r>
              <w:rPr>
                <w:rFonts w:asciiTheme="minorHAnsi" w:hAnsiTheme="minorHAnsi"/>
                <w:sz w:val="20"/>
              </w:rPr>
              <w:t>assemblée peut valablement délibérer quel que soit le nombre de membres présents ou représentés.</w:t>
            </w:r>
          </w:p>
        </w:tc>
        <w:tc>
          <w:tcPr>
            <w:tcW w:w="5715" w:type="dxa"/>
          </w:tcPr>
          <w:p w:rsidRPr="00BD77D3" w:rsidR="00F10DD9" w:rsidP="00B8135B" w:rsidRDefault="00F10DD9" w14:paraId="46841E8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614567" w14:textId="77777777">
        <w:trPr>
          <w:jc w:val="center"/>
        </w:trPr>
        <w:tc>
          <w:tcPr>
            <w:tcW w:w="4809" w:type="dxa"/>
          </w:tcPr>
          <w:p w:rsidRPr="00BD77D3" w:rsidR="00F10DD9" w:rsidP="00B8135B" w:rsidRDefault="00F10DD9" w14:paraId="5644BE8A" w14:textId="77777777">
            <w:pPr>
              <w:rPr>
                <w:rFonts w:asciiTheme="minorHAnsi" w:hAnsiTheme="minorHAnsi" w:cstheme="minorHAnsi"/>
                <w:sz w:val="20"/>
                <w:szCs w:val="20"/>
                <w:lang w:val="en-GB"/>
              </w:rPr>
            </w:pPr>
          </w:p>
        </w:tc>
        <w:tc>
          <w:tcPr>
            <w:tcW w:w="5715" w:type="dxa"/>
          </w:tcPr>
          <w:p w:rsidRPr="00BD77D3" w:rsidR="00F10DD9" w:rsidP="00B8135B" w:rsidRDefault="00F10DD9" w14:paraId="264E9085" w14:textId="77777777">
            <w:pPr>
              <w:rPr>
                <w:rFonts w:asciiTheme="minorHAnsi" w:hAnsiTheme="minorHAnsi" w:cstheme="minorHAnsi"/>
                <w:sz w:val="20"/>
                <w:szCs w:val="20"/>
                <w:lang w:val="en-GB"/>
              </w:rPr>
            </w:pPr>
          </w:p>
        </w:tc>
      </w:tr>
      <w:tr w:rsidR="0057054B" w14:paraId="74B069C4" w14:textId="77777777">
        <w:trPr>
          <w:jc w:val="center"/>
        </w:trPr>
        <w:tc>
          <w:tcPr>
            <w:tcW w:w="4809" w:type="dxa"/>
          </w:tcPr>
          <w:p w:rsidRPr="00BD77D3" w:rsidR="00F10DD9" w:rsidP="00B8135B" w:rsidRDefault="00F10DD9" w14:paraId="14FE305C" w14:textId="38A723A6">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67 — Adoption de l</w:t>
            </w:r>
            <w:r w:rsidR="00E669ED">
              <w:rPr>
                <w:rFonts w:asciiTheme="minorHAnsi" w:hAnsiTheme="minorHAnsi"/>
                <w:b/>
                <w:sz w:val="20"/>
              </w:rPr>
              <w:t>’</w:t>
            </w:r>
            <w:r>
              <w:rPr>
                <w:rFonts w:asciiTheme="minorHAnsi" w:hAnsiTheme="minorHAnsi"/>
                <w:b/>
                <w:sz w:val="20"/>
              </w:rPr>
              <w:t>ordre du jour</w:t>
            </w:r>
          </w:p>
        </w:tc>
        <w:tc>
          <w:tcPr>
            <w:tcW w:w="5715" w:type="dxa"/>
          </w:tcPr>
          <w:p w:rsidRPr="00BD77D3" w:rsidR="00F10DD9" w:rsidP="00B8135B" w:rsidRDefault="00F10DD9" w14:paraId="7692008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D66D07" w14:textId="77777777">
        <w:trPr>
          <w:jc w:val="center"/>
        </w:trPr>
        <w:tc>
          <w:tcPr>
            <w:tcW w:w="4809" w:type="dxa"/>
          </w:tcPr>
          <w:p w:rsidRPr="00BD77D3" w:rsidR="00F10DD9" w:rsidP="00B8135B" w:rsidRDefault="00F10DD9" w14:paraId="11C6A138" w14:textId="5F877044">
            <w:pPr>
              <w:pStyle w:val="Heading1"/>
              <w:numPr>
                <w:ilvl w:val="0"/>
                <w:numId w:val="119"/>
              </w:numPr>
              <w:tabs>
                <w:tab w:val="left" w:pos="567"/>
              </w:tabs>
              <w:outlineLvl w:val="0"/>
              <w:rPr>
                <w:rFonts w:asciiTheme="minorHAnsi" w:hAnsiTheme="minorHAnsi" w:cstheme="minorHAnsi"/>
                <w:sz w:val="20"/>
                <w:szCs w:val="20"/>
              </w:rPr>
            </w:pPr>
            <w:r>
              <w:rPr>
                <w:rFonts w:asciiTheme="minorHAnsi" w:hAnsiTheme="minorHAnsi"/>
                <w:sz w:val="20"/>
              </w:rPr>
              <w:t>Le projet d</w:t>
            </w:r>
            <w:r w:rsidR="00E669ED">
              <w:rPr>
                <w:rFonts w:asciiTheme="minorHAnsi" w:hAnsiTheme="minorHAnsi"/>
                <w:sz w:val="20"/>
              </w:rPr>
              <w:t>’</w:t>
            </w:r>
            <w:r>
              <w:rPr>
                <w:rFonts w:asciiTheme="minorHAnsi" w:hAnsiTheme="minorHAnsi"/>
                <w:sz w:val="20"/>
              </w:rPr>
              <w:t>ordre du jour est soumis à l</w:t>
            </w:r>
            <w:r w:rsidR="00E669ED">
              <w:rPr>
                <w:rFonts w:asciiTheme="minorHAnsi" w:hAnsiTheme="minorHAnsi"/>
                <w:sz w:val="20"/>
              </w:rPr>
              <w:t>’</w:t>
            </w:r>
            <w:r>
              <w:rPr>
                <w:rFonts w:asciiTheme="minorHAnsi" w:hAnsiTheme="minorHAnsi"/>
                <w:sz w:val="20"/>
              </w:rPr>
              <w:t>approbation de l</w:t>
            </w:r>
            <w:r w:rsidR="00E669ED">
              <w:rPr>
                <w:rFonts w:asciiTheme="minorHAnsi" w:hAnsiTheme="minorHAnsi"/>
                <w:sz w:val="20"/>
              </w:rPr>
              <w:t>’</w:t>
            </w:r>
            <w:r>
              <w:rPr>
                <w:rFonts w:asciiTheme="minorHAnsi" w:hAnsiTheme="minorHAnsi"/>
                <w:sz w:val="20"/>
              </w:rPr>
              <w:t>assemblée à l</w:t>
            </w:r>
            <w:r w:rsidR="00E669ED">
              <w:rPr>
                <w:rFonts w:asciiTheme="minorHAnsi" w:hAnsiTheme="minorHAnsi"/>
                <w:sz w:val="20"/>
              </w:rPr>
              <w:t>’</w:t>
            </w:r>
            <w:r>
              <w:rPr>
                <w:rFonts w:asciiTheme="minorHAnsi" w:hAnsiTheme="minorHAnsi"/>
                <w:sz w:val="20"/>
              </w:rPr>
              <w:t>ouverture de chaque session.</w:t>
            </w:r>
          </w:p>
        </w:tc>
        <w:tc>
          <w:tcPr>
            <w:tcW w:w="5715" w:type="dxa"/>
          </w:tcPr>
          <w:p w:rsidRPr="00BD77D3" w:rsidR="00F10DD9" w:rsidP="00B8135B" w:rsidRDefault="00F10DD9" w14:paraId="0C23AB2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32183E0" w14:textId="77777777">
        <w:trPr>
          <w:jc w:val="center"/>
        </w:trPr>
        <w:tc>
          <w:tcPr>
            <w:tcW w:w="4809" w:type="dxa"/>
          </w:tcPr>
          <w:p w:rsidRPr="00BD77D3" w:rsidR="00F10DD9" w:rsidP="00B8135B" w:rsidRDefault="00F10DD9" w14:paraId="370E9021" w14:textId="71221D55">
            <w:pPr>
              <w:pStyle w:val="Heading1"/>
              <w:numPr>
                <w:ilvl w:val="0"/>
                <w:numId w:val="119"/>
              </w:numPr>
              <w:tabs>
                <w:tab w:val="left" w:pos="567"/>
              </w:tabs>
              <w:outlineLvl w:val="0"/>
              <w:rPr>
                <w:rFonts w:asciiTheme="minorHAnsi" w:hAnsiTheme="minorHAnsi" w:cstheme="minorHAnsi"/>
                <w:sz w:val="20"/>
                <w:szCs w:val="20"/>
              </w:rPr>
            </w:pPr>
            <w:r>
              <w:rPr>
                <w:rFonts w:asciiTheme="minorHAnsi" w:hAnsiTheme="minorHAnsi"/>
                <w:sz w:val="20"/>
              </w:rPr>
              <w:t>Lors de l</w:t>
            </w:r>
            <w:r w:rsidR="00E669ED">
              <w:rPr>
                <w:rFonts w:asciiTheme="minorHAnsi" w:hAnsiTheme="minorHAnsi"/>
                <w:sz w:val="20"/>
              </w:rPr>
              <w:t>’</w:t>
            </w:r>
            <w:r>
              <w:rPr>
                <w:rFonts w:asciiTheme="minorHAnsi" w:hAnsiTheme="minorHAnsi"/>
                <w:sz w:val="20"/>
              </w:rPr>
              <w:t>approbation de l</w:t>
            </w:r>
            <w:r w:rsidR="00E669ED">
              <w:rPr>
                <w:rFonts w:asciiTheme="minorHAnsi" w:hAnsiTheme="minorHAnsi"/>
                <w:sz w:val="20"/>
              </w:rPr>
              <w:t>’</w:t>
            </w:r>
            <w:r>
              <w:rPr>
                <w:rFonts w:asciiTheme="minorHAnsi" w:hAnsiTheme="minorHAnsi"/>
                <w:sz w:val="20"/>
              </w:rPr>
              <w:t>ordre du jour, le président du Comité annonce, le cas échéant, la discussion d</w:t>
            </w:r>
            <w:r w:rsidR="00E669ED">
              <w:rPr>
                <w:rFonts w:asciiTheme="minorHAnsi" w:hAnsiTheme="minorHAnsi"/>
                <w:sz w:val="20"/>
              </w:rPr>
              <w:t>’</w:t>
            </w:r>
            <w:r>
              <w:rPr>
                <w:rFonts w:asciiTheme="minorHAnsi" w:hAnsiTheme="minorHAnsi"/>
                <w:sz w:val="20"/>
              </w:rPr>
              <w:t>un point d</w:t>
            </w:r>
            <w:r w:rsidR="00E669ED">
              <w:rPr>
                <w:rFonts w:asciiTheme="minorHAnsi" w:hAnsiTheme="minorHAnsi"/>
                <w:sz w:val="20"/>
              </w:rPr>
              <w:t>’</w:t>
            </w:r>
            <w:r>
              <w:rPr>
                <w:rFonts w:asciiTheme="minorHAnsi" w:hAnsiTheme="minorHAnsi"/>
                <w:sz w:val="20"/>
              </w:rPr>
              <w:t>actualité.</w:t>
            </w:r>
          </w:p>
        </w:tc>
        <w:tc>
          <w:tcPr>
            <w:tcW w:w="5715" w:type="dxa"/>
          </w:tcPr>
          <w:p w:rsidRPr="00BD77D3" w:rsidR="00F10DD9" w:rsidP="00B8135B" w:rsidRDefault="00F10DD9" w14:paraId="44BC001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CD1C83" w14:textId="77777777">
        <w:trPr>
          <w:jc w:val="center"/>
        </w:trPr>
        <w:tc>
          <w:tcPr>
            <w:tcW w:w="4809" w:type="dxa"/>
          </w:tcPr>
          <w:p w:rsidRPr="00BD77D3" w:rsidR="00F10DD9" w:rsidP="00B8135B" w:rsidRDefault="00F10DD9" w14:paraId="3F077BCB" w14:textId="4D05EAE3">
            <w:pPr>
              <w:pStyle w:val="Heading1"/>
              <w:numPr>
                <w:ilvl w:val="0"/>
                <w:numId w:val="119"/>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peut modifier le projet d</w:t>
            </w:r>
            <w:r w:rsidR="00E669ED">
              <w:rPr>
                <w:rFonts w:asciiTheme="minorHAnsi" w:hAnsiTheme="minorHAnsi"/>
                <w:sz w:val="20"/>
              </w:rPr>
              <w:t>’</w:t>
            </w:r>
            <w:r>
              <w:rPr>
                <w:rFonts w:asciiTheme="minorHAnsi" w:hAnsiTheme="minorHAnsi"/>
                <w:sz w:val="20"/>
              </w:rPr>
              <w:t>ordre du jour en vue de procéder à l</w:t>
            </w:r>
            <w:r w:rsidR="00E669ED">
              <w:rPr>
                <w:rFonts w:asciiTheme="minorHAnsi" w:hAnsiTheme="minorHAnsi"/>
                <w:sz w:val="20"/>
              </w:rPr>
              <w:t>’</w:t>
            </w:r>
            <w:r>
              <w:rPr>
                <w:rFonts w:asciiTheme="minorHAnsi" w:hAnsiTheme="minorHAnsi"/>
                <w:sz w:val="20"/>
              </w:rPr>
              <w:t>examen de projets de résolution déposés selon la procédure visée à l</w:t>
            </w:r>
            <w:r w:rsidR="00E669ED">
              <w:rPr>
                <w:rFonts w:asciiTheme="minorHAnsi" w:hAnsiTheme="minorHAnsi"/>
                <w:sz w:val="20"/>
              </w:rPr>
              <w:t>’</w:t>
            </w:r>
            <w:r>
              <w:rPr>
                <w:rFonts w:asciiTheme="minorHAnsi" w:hAnsiTheme="minorHAnsi"/>
                <w:sz w:val="20"/>
              </w:rPr>
              <w:t>article 50.</w:t>
            </w:r>
          </w:p>
        </w:tc>
        <w:tc>
          <w:tcPr>
            <w:tcW w:w="5715" w:type="dxa"/>
          </w:tcPr>
          <w:p w:rsidRPr="00BD77D3" w:rsidR="00F10DD9" w:rsidP="00B8135B" w:rsidRDefault="00F10DD9" w14:paraId="1D24EC1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2CBBC69" w14:textId="77777777">
        <w:trPr>
          <w:jc w:val="center"/>
        </w:trPr>
        <w:tc>
          <w:tcPr>
            <w:tcW w:w="4809" w:type="dxa"/>
          </w:tcPr>
          <w:p w:rsidRPr="00BD77D3" w:rsidR="00F10DD9" w:rsidP="00B8135B" w:rsidRDefault="00F10DD9" w14:paraId="71EDCB9D" w14:textId="712520B5">
            <w:pPr>
              <w:pStyle w:val="Heading1"/>
              <w:numPr>
                <w:ilvl w:val="0"/>
                <w:numId w:val="119"/>
              </w:numPr>
              <w:tabs>
                <w:tab w:val="left" w:pos="567"/>
              </w:tabs>
              <w:outlineLvl w:val="0"/>
              <w:rPr>
                <w:rFonts w:asciiTheme="minorHAnsi" w:hAnsiTheme="minorHAnsi" w:cstheme="minorHAnsi"/>
                <w:sz w:val="20"/>
                <w:szCs w:val="20"/>
              </w:rPr>
            </w:pPr>
            <w:r>
              <w:rPr>
                <w:rFonts w:asciiTheme="minorHAnsi" w:hAnsiTheme="minorHAnsi"/>
                <w:sz w:val="20"/>
              </w:rPr>
              <w:t>Lorsque le bureau a inscrit à l</w:t>
            </w:r>
            <w:r w:rsidR="00E669ED">
              <w:rPr>
                <w:rFonts w:asciiTheme="minorHAnsi" w:hAnsiTheme="minorHAnsi"/>
                <w:sz w:val="20"/>
              </w:rPr>
              <w:t>’</w:t>
            </w:r>
            <w:r>
              <w:rPr>
                <w:rFonts w:asciiTheme="minorHAnsi" w:hAnsiTheme="minorHAnsi"/>
                <w:sz w:val="20"/>
              </w:rPr>
              <w:t>ordre du jour de l</w:t>
            </w:r>
            <w:r w:rsidR="00E669ED">
              <w:rPr>
                <w:rFonts w:asciiTheme="minorHAnsi" w:hAnsiTheme="minorHAnsi"/>
                <w:sz w:val="20"/>
              </w:rPr>
              <w:t>’</w:t>
            </w:r>
            <w:r>
              <w:rPr>
                <w:rFonts w:asciiTheme="minorHAnsi" w:hAnsiTheme="minorHAnsi"/>
                <w:sz w:val="20"/>
              </w:rPr>
              <w:t>assemblée un document parmi les points qui feront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 vote sans débat, un débat aura pourtant lieu:</w:t>
            </w:r>
          </w:p>
        </w:tc>
        <w:tc>
          <w:tcPr>
            <w:tcW w:w="5715" w:type="dxa"/>
          </w:tcPr>
          <w:p w:rsidRPr="00BD77D3" w:rsidR="00F10DD9" w:rsidP="00B8135B" w:rsidRDefault="00F10DD9" w14:paraId="4AA94676"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5B010398" w14:textId="77777777">
            <w:pPr>
              <w:rPr>
                <w:rFonts w:asciiTheme="minorHAnsi" w:hAnsiTheme="minorHAnsi" w:cstheme="minorHAnsi"/>
                <w:lang w:val="en-GB"/>
              </w:rPr>
            </w:pPr>
          </w:p>
        </w:tc>
      </w:tr>
      <w:tr w:rsidR="0057054B" w14:paraId="1D07D46D" w14:textId="77777777">
        <w:trPr>
          <w:jc w:val="center"/>
        </w:trPr>
        <w:tc>
          <w:tcPr>
            <w:tcW w:w="4809" w:type="dxa"/>
          </w:tcPr>
          <w:p w:rsidRPr="00BD77D3" w:rsidR="00F10DD9" w:rsidP="00B8135B" w:rsidRDefault="00F10DD9" w14:paraId="68645802"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t>si vingt-cinq membres au moins le demandent;</w:t>
            </w:r>
          </w:p>
        </w:tc>
        <w:tc>
          <w:tcPr>
            <w:tcW w:w="5715" w:type="dxa"/>
          </w:tcPr>
          <w:p w:rsidRPr="00BD77D3" w:rsidR="00F10DD9" w:rsidP="00B8135B" w:rsidRDefault="00F10DD9" w14:paraId="6C913EEF" w14:textId="77777777">
            <w:pPr>
              <w:pStyle w:val="ListParagraph"/>
              <w:widowControl w:val="0"/>
              <w:adjustRightInd w:val="0"/>
              <w:snapToGrid w:val="0"/>
              <w:spacing w:after="0" w:line="288" w:lineRule="auto"/>
              <w:ind w:left="1134"/>
              <w:contextualSpacing w:val="0"/>
              <w:rPr>
                <w:rFonts w:cstheme="minorHAnsi"/>
              </w:rPr>
            </w:pPr>
          </w:p>
        </w:tc>
      </w:tr>
      <w:tr w:rsidR="0057054B" w14:paraId="506D09A0" w14:textId="77777777">
        <w:trPr>
          <w:jc w:val="center"/>
        </w:trPr>
        <w:tc>
          <w:tcPr>
            <w:tcW w:w="4809" w:type="dxa"/>
          </w:tcPr>
          <w:p w:rsidRPr="00BD77D3" w:rsidR="00F10DD9" w:rsidP="00B8135B" w:rsidRDefault="00F10DD9" w14:paraId="633433C4" w14:textId="0B4A7595">
            <w:pPr>
              <w:pStyle w:val="ListParagraph"/>
              <w:widowControl w:val="0"/>
              <w:numPr>
                <w:ilvl w:val="2"/>
                <w:numId w:val="30"/>
              </w:numPr>
              <w:adjustRightInd w:val="0"/>
              <w:snapToGrid w:val="0"/>
              <w:spacing w:after="0" w:line="288" w:lineRule="auto"/>
              <w:ind w:left="567" w:hanging="283"/>
              <w:contextualSpacing w:val="0"/>
              <w:rPr>
                <w:rFonts w:cstheme="minorHAnsi"/>
              </w:rPr>
            </w:pPr>
            <w:r>
              <w:t>s</w:t>
            </w:r>
            <w:r w:rsidR="00E669ED">
              <w:t>’</w:t>
            </w:r>
            <w:r>
              <w:t>il est déposé des amendements à examiner en session plénière; ou</w:t>
            </w:r>
          </w:p>
        </w:tc>
        <w:tc>
          <w:tcPr>
            <w:tcW w:w="5715" w:type="dxa"/>
          </w:tcPr>
          <w:p w:rsidRPr="00BD77D3" w:rsidR="00F10DD9" w:rsidP="00B8135B" w:rsidRDefault="00F10DD9" w14:paraId="64B2DD6A" w14:textId="77777777">
            <w:pPr>
              <w:pStyle w:val="ListParagraph"/>
              <w:widowControl w:val="0"/>
              <w:adjustRightInd w:val="0"/>
              <w:snapToGrid w:val="0"/>
              <w:spacing w:after="0" w:line="288" w:lineRule="auto"/>
              <w:ind w:left="1134"/>
              <w:contextualSpacing w:val="0"/>
              <w:rPr>
                <w:rFonts w:cstheme="minorHAnsi"/>
              </w:rPr>
            </w:pPr>
          </w:p>
        </w:tc>
      </w:tr>
      <w:tr w:rsidR="0057054B" w14:paraId="02172987" w14:textId="77777777">
        <w:trPr>
          <w:jc w:val="center"/>
        </w:trPr>
        <w:tc>
          <w:tcPr>
            <w:tcW w:w="4809" w:type="dxa"/>
          </w:tcPr>
          <w:p w:rsidRPr="00BD77D3" w:rsidR="00F10DD9" w:rsidP="00B8135B" w:rsidRDefault="00F10DD9" w14:paraId="4D9F634D"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t>si la section concernée demande que le document soit débattu en session plénière.</w:t>
            </w:r>
          </w:p>
        </w:tc>
        <w:tc>
          <w:tcPr>
            <w:tcW w:w="5715" w:type="dxa"/>
          </w:tcPr>
          <w:p w:rsidRPr="00BD77D3" w:rsidR="00F10DD9" w:rsidP="00B8135B" w:rsidRDefault="00F10DD9" w14:paraId="76B14D52" w14:textId="77777777">
            <w:pPr>
              <w:pStyle w:val="ListParagraph"/>
              <w:widowControl w:val="0"/>
              <w:adjustRightInd w:val="0"/>
              <w:snapToGrid w:val="0"/>
              <w:spacing w:after="0" w:line="288" w:lineRule="auto"/>
              <w:ind w:left="1134"/>
              <w:contextualSpacing w:val="0"/>
              <w:rPr>
                <w:rFonts w:cstheme="minorHAnsi"/>
              </w:rPr>
            </w:pPr>
          </w:p>
        </w:tc>
      </w:tr>
      <w:tr w:rsidR="0057054B" w14:paraId="4DA0D0D2" w14:textId="77777777">
        <w:trPr>
          <w:jc w:val="center"/>
        </w:trPr>
        <w:tc>
          <w:tcPr>
            <w:tcW w:w="4809" w:type="dxa"/>
          </w:tcPr>
          <w:p w:rsidRPr="00BD77D3" w:rsidR="00F10DD9" w:rsidP="00B8135B" w:rsidRDefault="00F10DD9" w14:paraId="7E63DCE7" w14:textId="4564914D">
            <w:pPr>
              <w:pStyle w:val="Heading1"/>
              <w:numPr>
                <w:ilvl w:val="0"/>
                <w:numId w:val="119"/>
              </w:numPr>
              <w:tabs>
                <w:tab w:val="left" w:pos="567"/>
              </w:tabs>
              <w:outlineLvl w:val="0"/>
              <w:rPr>
                <w:rFonts w:asciiTheme="minorHAnsi" w:hAnsiTheme="minorHAnsi" w:cstheme="minorHAnsi"/>
                <w:sz w:val="20"/>
                <w:szCs w:val="20"/>
              </w:rPr>
            </w:pPr>
            <w:r>
              <w:rPr>
                <w:rFonts w:asciiTheme="minorHAnsi" w:hAnsiTheme="minorHAnsi"/>
                <w:sz w:val="20"/>
              </w:rPr>
              <w:t>Une fois l</w:t>
            </w:r>
            <w:r w:rsidR="00E669ED">
              <w:rPr>
                <w:rFonts w:asciiTheme="minorHAnsi" w:hAnsiTheme="minorHAnsi"/>
                <w:sz w:val="20"/>
              </w:rPr>
              <w:t>’</w:t>
            </w:r>
            <w:r>
              <w:rPr>
                <w:rFonts w:asciiTheme="minorHAnsi" w:hAnsiTheme="minorHAnsi"/>
                <w:sz w:val="20"/>
              </w:rPr>
              <w:t>ordre du jour adopté, les points doivent en être examinés au cours de la séance à laquelle ils ont été inscrits et suivant l</w:t>
            </w:r>
            <w:r w:rsidR="00E669ED">
              <w:rPr>
                <w:rFonts w:asciiTheme="minorHAnsi" w:hAnsiTheme="minorHAnsi"/>
                <w:sz w:val="20"/>
              </w:rPr>
              <w:t>’</w:t>
            </w:r>
            <w:r>
              <w:rPr>
                <w:rFonts w:asciiTheme="minorHAnsi" w:hAnsiTheme="minorHAnsi"/>
                <w:sz w:val="20"/>
              </w:rPr>
              <w:t>ordre qui a été établi.</w:t>
            </w:r>
          </w:p>
        </w:tc>
        <w:tc>
          <w:tcPr>
            <w:tcW w:w="5715" w:type="dxa"/>
          </w:tcPr>
          <w:p w:rsidRPr="00BD77D3" w:rsidR="00F10DD9" w:rsidP="00B8135B" w:rsidRDefault="00F10DD9" w14:paraId="581E87D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D77EBA6" w14:textId="77777777">
        <w:trPr>
          <w:jc w:val="center"/>
        </w:trPr>
        <w:tc>
          <w:tcPr>
            <w:tcW w:w="4809" w:type="dxa"/>
          </w:tcPr>
          <w:p w:rsidRPr="00BD77D3" w:rsidR="00F10DD9" w:rsidP="00B8135B" w:rsidRDefault="00F10DD9" w14:paraId="41902A03" w14:textId="77777777">
            <w:pPr>
              <w:rPr>
                <w:rFonts w:asciiTheme="minorHAnsi" w:hAnsiTheme="minorHAnsi" w:cstheme="minorHAnsi"/>
                <w:sz w:val="20"/>
                <w:szCs w:val="20"/>
                <w:lang w:val="en-GB"/>
              </w:rPr>
            </w:pPr>
          </w:p>
        </w:tc>
        <w:tc>
          <w:tcPr>
            <w:tcW w:w="5715" w:type="dxa"/>
          </w:tcPr>
          <w:p w:rsidRPr="00BD77D3" w:rsidR="00F10DD9" w:rsidP="00B8135B" w:rsidRDefault="00F10DD9" w14:paraId="52A89E23" w14:textId="77777777">
            <w:pPr>
              <w:rPr>
                <w:rFonts w:asciiTheme="minorHAnsi" w:hAnsiTheme="minorHAnsi" w:cstheme="minorHAnsi"/>
                <w:sz w:val="20"/>
                <w:szCs w:val="20"/>
                <w:lang w:val="en-GB"/>
              </w:rPr>
            </w:pPr>
          </w:p>
        </w:tc>
      </w:tr>
      <w:tr w:rsidR="0057054B" w14:paraId="6C98043C" w14:textId="77777777">
        <w:trPr>
          <w:jc w:val="center"/>
        </w:trPr>
        <w:tc>
          <w:tcPr>
            <w:tcW w:w="4809" w:type="dxa"/>
          </w:tcPr>
          <w:p w:rsidRPr="00BD77D3" w:rsidR="00F10DD9" w:rsidP="00B8135B" w:rsidRDefault="00F10DD9" w14:paraId="36CF8F6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68 — Délibération et votes</w:t>
            </w:r>
          </w:p>
        </w:tc>
        <w:tc>
          <w:tcPr>
            <w:tcW w:w="5715" w:type="dxa"/>
          </w:tcPr>
          <w:p w:rsidRPr="00BD77D3" w:rsidR="00F10DD9" w:rsidP="00B8135B" w:rsidRDefault="00F10DD9" w14:paraId="53BD88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EE77633" w14:textId="77777777">
        <w:trPr>
          <w:jc w:val="center"/>
        </w:trPr>
        <w:tc>
          <w:tcPr>
            <w:tcW w:w="4809" w:type="dxa"/>
          </w:tcPr>
          <w:p w:rsidRPr="00BD77D3" w:rsidR="00F10DD9" w:rsidP="00B8135B" w:rsidRDefault="00F10DD9" w14:paraId="404D7852" w14:textId="7B5DF180">
            <w:pPr>
              <w:pStyle w:val="Heading1"/>
              <w:numPr>
                <w:ilvl w:val="0"/>
                <w:numId w:val="120"/>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délibère sur la base des travaux de la section compétente.</w:t>
            </w:r>
          </w:p>
        </w:tc>
        <w:tc>
          <w:tcPr>
            <w:tcW w:w="5715" w:type="dxa"/>
          </w:tcPr>
          <w:p w:rsidRPr="00BD77D3" w:rsidR="00F10DD9" w:rsidP="00B8135B" w:rsidRDefault="00F10DD9" w14:paraId="770DB10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0AE3481" w14:textId="77777777">
        <w:trPr>
          <w:jc w:val="center"/>
        </w:trPr>
        <w:tc>
          <w:tcPr>
            <w:tcW w:w="4809" w:type="dxa"/>
          </w:tcPr>
          <w:p w:rsidRPr="00BD77D3" w:rsidR="00F10DD9" w:rsidP="00B8135B" w:rsidRDefault="00F10DD9" w14:paraId="44B56106" w14:textId="0010A5A9">
            <w:pPr>
              <w:pStyle w:val="Heading1"/>
              <w:numPr>
                <w:ilvl w:val="0"/>
                <w:numId w:val="120"/>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assemblée se prononce à la majorité des suffrages exprimés, à moins que le présent règlement </w:t>
            </w:r>
            <w:r>
              <w:rPr>
                <w:rFonts w:asciiTheme="minorHAnsi" w:hAnsiTheme="minorHAnsi"/>
                <w:sz w:val="20"/>
              </w:rPr>
              <w:lastRenderedPageBreak/>
              <w:t>intérieur n</w:t>
            </w:r>
            <w:r w:rsidR="00E669ED">
              <w:rPr>
                <w:rFonts w:asciiTheme="minorHAnsi" w:hAnsiTheme="minorHAnsi"/>
                <w:sz w:val="20"/>
              </w:rPr>
              <w:t>’</w:t>
            </w:r>
            <w:r>
              <w:rPr>
                <w:rFonts w:asciiTheme="minorHAnsi" w:hAnsiTheme="minorHAnsi"/>
                <w:sz w:val="20"/>
              </w:rPr>
              <w:t>en dispose autrement.</w:t>
            </w:r>
          </w:p>
        </w:tc>
        <w:tc>
          <w:tcPr>
            <w:tcW w:w="5715" w:type="dxa"/>
          </w:tcPr>
          <w:p w:rsidRPr="00BD77D3" w:rsidR="00F10DD9" w:rsidP="00B8135B" w:rsidRDefault="00F10DD9" w14:paraId="7D580F0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62118A0" w14:textId="77777777">
        <w:trPr>
          <w:jc w:val="center"/>
        </w:trPr>
        <w:tc>
          <w:tcPr>
            <w:tcW w:w="4809" w:type="dxa"/>
          </w:tcPr>
          <w:p w:rsidRPr="00BD77D3" w:rsidR="00F10DD9" w:rsidP="00B8135B" w:rsidRDefault="00F10DD9" w14:paraId="6541051A" w14:textId="017656EF">
            <w:pPr>
              <w:pStyle w:val="Heading1"/>
              <w:numPr>
                <w:ilvl w:val="0"/>
                <w:numId w:val="120"/>
              </w:numPr>
              <w:tabs>
                <w:tab w:val="left" w:pos="567"/>
              </w:tabs>
              <w:outlineLvl w:val="0"/>
              <w:rPr>
                <w:rFonts w:asciiTheme="minorHAnsi" w:hAnsiTheme="minorHAnsi" w:cstheme="minorHAnsi"/>
                <w:sz w:val="20"/>
                <w:szCs w:val="20"/>
              </w:rPr>
            </w:pPr>
            <w:r>
              <w:rPr>
                <w:rFonts w:asciiTheme="minorHAnsi" w:hAnsiTheme="minorHAnsi"/>
                <w:sz w:val="20"/>
              </w:rPr>
              <w:t>La procédure de vote suivante s</w:t>
            </w:r>
            <w:r w:rsidR="00E669ED">
              <w:rPr>
                <w:rFonts w:asciiTheme="minorHAnsi" w:hAnsiTheme="minorHAnsi"/>
                <w:sz w:val="20"/>
              </w:rPr>
              <w:t>’</w:t>
            </w:r>
            <w:r>
              <w:rPr>
                <w:rFonts w:asciiTheme="minorHAnsi" w:hAnsiTheme="minorHAnsi"/>
                <w:sz w:val="20"/>
              </w:rPr>
              <w:t>applique aux avis, aux rapports d</w:t>
            </w:r>
            <w:r w:rsidR="00E669ED">
              <w:rPr>
                <w:rFonts w:asciiTheme="minorHAnsi" w:hAnsiTheme="minorHAnsi"/>
                <w:sz w:val="20"/>
              </w:rPr>
              <w:t>’</w:t>
            </w:r>
            <w:r>
              <w:rPr>
                <w:rFonts w:asciiTheme="minorHAnsi" w:hAnsiTheme="minorHAnsi"/>
                <w:sz w:val="20"/>
              </w:rPr>
              <w:t>évaluation et aux rapports d</w:t>
            </w:r>
            <w:r w:rsidR="00E669ED">
              <w:rPr>
                <w:rFonts w:asciiTheme="minorHAnsi" w:hAnsiTheme="minorHAnsi"/>
                <w:sz w:val="20"/>
              </w:rPr>
              <w:t>’</w:t>
            </w:r>
            <w:r>
              <w:rPr>
                <w:rFonts w:asciiTheme="minorHAnsi" w:hAnsiTheme="minorHAnsi"/>
                <w:sz w:val="20"/>
              </w:rPr>
              <w:t>information du Comité:</w:t>
            </w:r>
          </w:p>
        </w:tc>
        <w:tc>
          <w:tcPr>
            <w:tcW w:w="5715" w:type="dxa"/>
          </w:tcPr>
          <w:p w:rsidRPr="00BD77D3" w:rsidR="00F10DD9" w:rsidP="00B8135B" w:rsidRDefault="00F10DD9" w14:paraId="0A6D9F4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EBA6AD8" w14:textId="77777777">
        <w:trPr>
          <w:jc w:val="center"/>
        </w:trPr>
        <w:tc>
          <w:tcPr>
            <w:tcW w:w="4809" w:type="dxa"/>
          </w:tcPr>
          <w:p w:rsidRPr="00BD77D3" w:rsidR="00F10DD9" w:rsidP="00B8135B" w:rsidRDefault="00F10DD9" w14:paraId="0ED3BD95" w14:textId="77777777">
            <w:pPr>
              <w:pStyle w:val="ListParagraph"/>
              <w:widowControl w:val="0"/>
              <w:numPr>
                <w:ilvl w:val="0"/>
                <w:numId w:val="31"/>
              </w:numPr>
              <w:adjustRightInd w:val="0"/>
              <w:snapToGrid w:val="0"/>
              <w:spacing w:after="0" w:line="288" w:lineRule="auto"/>
              <w:ind w:left="567" w:hanging="283"/>
              <w:rPr>
                <w:rFonts w:cstheme="minorHAnsi"/>
              </w:rPr>
            </w:pPr>
            <w:r>
              <w:t>les amendements au projet de document sont mis aux voix en premier lieu;</w:t>
            </w:r>
          </w:p>
        </w:tc>
        <w:tc>
          <w:tcPr>
            <w:tcW w:w="5715" w:type="dxa"/>
          </w:tcPr>
          <w:p w:rsidRPr="00BD77D3" w:rsidR="00F10DD9" w:rsidP="00B8135B" w:rsidRDefault="00F10DD9" w14:paraId="6C1CBB18" w14:textId="77777777">
            <w:pPr>
              <w:pStyle w:val="ListParagraph"/>
              <w:widowControl w:val="0"/>
              <w:adjustRightInd w:val="0"/>
              <w:snapToGrid w:val="0"/>
              <w:spacing w:after="0" w:line="288" w:lineRule="auto"/>
              <w:ind w:left="1134"/>
              <w:rPr>
                <w:rFonts w:cstheme="minorHAnsi"/>
              </w:rPr>
            </w:pPr>
          </w:p>
        </w:tc>
      </w:tr>
      <w:tr w:rsidR="0057054B" w14:paraId="30A1CD91" w14:textId="77777777">
        <w:trPr>
          <w:jc w:val="center"/>
        </w:trPr>
        <w:tc>
          <w:tcPr>
            <w:tcW w:w="4809" w:type="dxa"/>
          </w:tcPr>
          <w:p w:rsidRPr="00BD77D3" w:rsidR="00F10DD9" w:rsidP="00B8135B" w:rsidRDefault="00F10DD9" w14:paraId="7E3862C1" w14:textId="3B8C5F11">
            <w:pPr>
              <w:pStyle w:val="ListParagraph"/>
              <w:widowControl w:val="0"/>
              <w:numPr>
                <w:ilvl w:val="0"/>
                <w:numId w:val="31"/>
              </w:numPr>
              <w:adjustRightInd w:val="0"/>
              <w:snapToGrid w:val="0"/>
              <w:spacing w:after="0" w:line="288" w:lineRule="auto"/>
              <w:ind w:left="567" w:hanging="283"/>
              <w:rPr>
                <w:rFonts w:cstheme="minorHAnsi"/>
              </w:rPr>
            </w:pPr>
            <w:r>
              <w:t>après le vote sur les amendements, un vote a lieu sur l</w:t>
            </w:r>
            <w:r w:rsidR="00E669ED">
              <w:t>’</w:t>
            </w:r>
            <w:r>
              <w:t>ensemble du document, tel qu</w:t>
            </w:r>
            <w:r w:rsidR="00E669ED">
              <w:t>’</w:t>
            </w:r>
            <w:r>
              <w:t>éventuellement modifié.</w:t>
            </w:r>
          </w:p>
        </w:tc>
        <w:tc>
          <w:tcPr>
            <w:tcW w:w="5715" w:type="dxa"/>
          </w:tcPr>
          <w:p w:rsidRPr="00BD77D3" w:rsidR="00F10DD9" w:rsidP="00B8135B" w:rsidRDefault="00F10DD9" w14:paraId="543175D5" w14:textId="77777777">
            <w:pPr>
              <w:pStyle w:val="ListParagraph"/>
              <w:widowControl w:val="0"/>
              <w:adjustRightInd w:val="0"/>
              <w:snapToGrid w:val="0"/>
              <w:spacing w:after="0" w:line="288" w:lineRule="auto"/>
              <w:ind w:left="1134"/>
              <w:rPr>
                <w:rFonts w:cstheme="minorHAnsi"/>
              </w:rPr>
            </w:pPr>
          </w:p>
        </w:tc>
      </w:tr>
      <w:tr w:rsidR="0057054B" w14:paraId="4A57F922" w14:textId="77777777">
        <w:trPr>
          <w:jc w:val="center"/>
        </w:trPr>
        <w:tc>
          <w:tcPr>
            <w:tcW w:w="4809" w:type="dxa"/>
          </w:tcPr>
          <w:p w:rsidRPr="00BD77D3" w:rsidR="00F10DD9" w:rsidP="00B8135B" w:rsidRDefault="00F10DD9" w14:paraId="4588A077"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2580C8DA" w14:textId="77777777">
            <w:pPr>
              <w:widowControl w:val="0"/>
              <w:adjustRightInd w:val="0"/>
              <w:snapToGrid w:val="0"/>
              <w:rPr>
                <w:rFonts w:asciiTheme="minorHAnsi" w:hAnsiTheme="minorHAnsi" w:cstheme="minorHAnsi"/>
                <w:sz w:val="20"/>
                <w:szCs w:val="20"/>
                <w:lang w:val="en-GB"/>
              </w:rPr>
            </w:pPr>
          </w:p>
        </w:tc>
      </w:tr>
      <w:tr w:rsidR="0057054B" w14:paraId="2BFD75CE" w14:textId="77777777">
        <w:trPr>
          <w:jc w:val="center"/>
        </w:trPr>
        <w:tc>
          <w:tcPr>
            <w:tcW w:w="4809" w:type="dxa"/>
          </w:tcPr>
          <w:p w:rsidRPr="00BD77D3" w:rsidR="00F10DD9" w:rsidP="00B8135B" w:rsidRDefault="00F10DD9" w14:paraId="258F562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69 — Temps de parole</w:t>
            </w:r>
          </w:p>
        </w:tc>
        <w:tc>
          <w:tcPr>
            <w:tcW w:w="5715" w:type="dxa"/>
          </w:tcPr>
          <w:p w:rsidRPr="00BD77D3" w:rsidR="00F10DD9" w:rsidP="00B8135B" w:rsidRDefault="00F10DD9" w14:paraId="06E7C6D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9D1B41" w14:textId="77777777">
        <w:trPr>
          <w:jc w:val="center"/>
        </w:trPr>
        <w:tc>
          <w:tcPr>
            <w:tcW w:w="4809" w:type="dxa"/>
          </w:tcPr>
          <w:p w:rsidRPr="00BD77D3" w:rsidR="00F10DD9" w:rsidP="00B8135B" w:rsidRDefault="00F10DD9" w14:paraId="459EF778" w14:textId="052ABF1B">
            <w:pPr>
              <w:pStyle w:val="Heading1"/>
              <w:numPr>
                <w:ilvl w:val="0"/>
                <w:numId w:val="121"/>
              </w:numPr>
              <w:tabs>
                <w:tab w:val="left" w:pos="567"/>
              </w:tabs>
              <w:outlineLvl w:val="0"/>
              <w:rPr>
                <w:rFonts w:asciiTheme="minorHAnsi" w:hAnsiTheme="minorHAnsi" w:cstheme="minorHAnsi"/>
                <w:sz w:val="20"/>
                <w:szCs w:val="20"/>
              </w:rPr>
            </w:pPr>
            <w:r>
              <w:rPr>
                <w:rFonts w:asciiTheme="minorHAnsi" w:hAnsiTheme="minorHAnsi"/>
                <w:sz w:val="20"/>
              </w:rPr>
              <w:t>Dans des cas exceptionnels, le président du Comité peut, soit de sa propre initiative, soit à la demande d</w:t>
            </w:r>
            <w:r w:rsidR="00E669ED">
              <w:rPr>
                <w:rFonts w:asciiTheme="minorHAnsi" w:hAnsiTheme="minorHAnsi"/>
                <w:sz w:val="20"/>
              </w:rPr>
              <w:t>’</w:t>
            </w:r>
            <w:r>
              <w:rPr>
                <w:rFonts w:asciiTheme="minorHAnsi" w:hAnsiTheme="minorHAnsi"/>
                <w:sz w:val="20"/>
              </w:rPr>
              <w:t>un membre, inviter l</w:t>
            </w:r>
            <w:r w:rsidR="00E669ED">
              <w:rPr>
                <w:rFonts w:asciiTheme="minorHAnsi" w:hAnsiTheme="minorHAnsi"/>
                <w:sz w:val="20"/>
              </w:rPr>
              <w:t>’</w:t>
            </w:r>
            <w:r>
              <w:rPr>
                <w:rFonts w:asciiTheme="minorHAnsi" w:hAnsiTheme="minorHAnsi"/>
                <w:sz w:val="20"/>
              </w:rPr>
              <w:t>assemblée à se prononcer sur l</w:t>
            </w:r>
            <w:r w:rsidR="00E669ED">
              <w:rPr>
                <w:rFonts w:asciiTheme="minorHAnsi" w:hAnsiTheme="minorHAnsi"/>
                <w:sz w:val="20"/>
              </w:rPr>
              <w:t>’</w:t>
            </w:r>
            <w:r>
              <w:rPr>
                <w:rFonts w:asciiTheme="minorHAnsi" w:hAnsiTheme="minorHAnsi"/>
                <w:sz w:val="20"/>
              </w:rPr>
              <w:t>opportunité d</w:t>
            </w:r>
            <w:r w:rsidR="00E669ED">
              <w:rPr>
                <w:rFonts w:asciiTheme="minorHAnsi" w:hAnsiTheme="minorHAnsi"/>
                <w:sz w:val="20"/>
              </w:rPr>
              <w:t>’</w:t>
            </w:r>
            <w:r>
              <w:rPr>
                <w:rFonts w:asciiTheme="minorHAnsi" w:hAnsiTheme="minorHAnsi"/>
                <w:sz w:val="20"/>
              </w:rPr>
              <w:t>une limitation du temps de parole ainsi que du nombre d</w:t>
            </w:r>
            <w:r w:rsidR="00E669ED">
              <w:rPr>
                <w:rFonts w:asciiTheme="minorHAnsi" w:hAnsiTheme="minorHAnsi"/>
                <w:sz w:val="20"/>
              </w:rPr>
              <w:t>’</w:t>
            </w:r>
            <w:r>
              <w:rPr>
                <w:rFonts w:asciiTheme="minorHAnsi" w:hAnsiTheme="minorHAnsi"/>
                <w:sz w:val="20"/>
              </w:rPr>
              <w:t xml:space="preserve">intervenants, sur une suspension de séance ou sur la clôture des débats. </w:t>
            </w:r>
          </w:p>
        </w:tc>
        <w:tc>
          <w:tcPr>
            <w:tcW w:w="5715" w:type="dxa"/>
          </w:tcPr>
          <w:p w:rsidRPr="00BD77D3" w:rsidR="00F10DD9" w:rsidP="00B8135B" w:rsidRDefault="00F10DD9" w14:paraId="7E8885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2B6806" w14:textId="77777777">
        <w:trPr>
          <w:jc w:val="center"/>
        </w:trPr>
        <w:tc>
          <w:tcPr>
            <w:tcW w:w="4809" w:type="dxa"/>
          </w:tcPr>
          <w:p w:rsidRPr="00BD77D3" w:rsidR="00F10DD9" w:rsidP="00B8135B" w:rsidRDefault="00F10DD9" w14:paraId="49E1E6B0" w14:textId="77777777">
            <w:pPr>
              <w:pStyle w:val="Heading1"/>
              <w:numPr>
                <w:ilvl w:val="0"/>
                <w:numId w:val="121"/>
              </w:numPr>
              <w:tabs>
                <w:tab w:val="left" w:pos="567"/>
              </w:tabs>
              <w:outlineLvl w:val="0"/>
              <w:rPr>
                <w:rFonts w:asciiTheme="minorHAnsi" w:hAnsiTheme="minorHAnsi" w:cstheme="minorHAnsi"/>
                <w:sz w:val="20"/>
                <w:szCs w:val="20"/>
              </w:rPr>
            </w:pPr>
            <w:r>
              <w:rPr>
                <w:rFonts w:asciiTheme="minorHAnsi" w:hAnsiTheme="minorHAnsi"/>
                <w:sz w:val="20"/>
              </w:rPr>
              <w:t>Après la clôture des débats, la parole ne peut plus être accordée que pour des explications de vote qui interviennent après le scrutin et dans les limites de temps fixées par le président du Comité.</w:t>
            </w:r>
          </w:p>
        </w:tc>
        <w:tc>
          <w:tcPr>
            <w:tcW w:w="5715" w:type="dxa"/>
          </w:tcPr>
          <w:p w:rsidRPr="00BD77D3" w:rsidR="00F10DD9" w:rsidP="00B8135B" w:rsidRDefault="00F10DD9" w14:paraId="7A5BD62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429F1A" w14:textId="77777777">
        <w:trPr>
          <w:jc w:val="center"/>
        </w:trPr>
        <w:tc>
          <w:tcPr>
            <w:tcW w:w="4809" w:type="dxa"/>
          </w:tcPr>
          <w:p w:rsidRPr="00BD77D3" w:rsidR="00F10DD9" w:rsidP="00B8135B" w:rsidRDefault="00F10DD9" w14:paraId="64528128" w14:textId="0A4565C4">
            <w:pPr>
              <w:pStyle w:val="Heading1"/>
              <w:numPr>
                <w:ilvl w:val="0"/>
                <w:numId w:val="121"/>
              </w:numPr>
              <w:tabs>
                <w:tab w:val="left" w:pos="567"/>
              </w:tabs>
              <w:outlineLvl w:val="0"/>
              <w:rPr>
                <w:rFonts w:asciiTheme="minorHAnsi" w:hAnsiTheme="minorHAnsi" w:cstheme="minorHAnsi"/>
                <w:sz w:val="20"/>
                <w:szCs w:val="20"/>
              </w:rPr>
            </w:pPr>
            <w:r>
              <w:rPr>
                <w:rFonts w:asciiTheme="minorHAnsi" w:hAnsiTheme="minorHAnsi"/>
                <w:sz w:val="20"/>
              </w:rPr>
              <w:t>Un membre peut à tout moment demander et obtenir prioritairement la parole pour présenter une motion d</w:t>
            </w:r>
            <w:r w:rsidR="00E669ED">
              <w:rPr>
                <w:rFonts w:asciiTheme="minorHAnsi" w:hAnsiTheme="minorHAnsi"/>
                <w:sz w:val="20"/>
              </w:rPr>
              <w:t>’</w:t>
            </w:r>
            <w:r>
              <w:rPr>
                <w:rFonts w:asciiTheme="minorHAnsi" w:hAnsiTheme="minorHAnsi"/>
                <w:sz w:val="20"/>
              </w:rPr>
              <w:t>ordre.</w:t>
            </w:r>
          </w:p>
        </w:tc>
        <w:tc>
          <w:tcPr>
            <w:tcW w:w="5715" w:type="dxa"/>
          </w:tcPr>
          <w:p w:rsidRPr="00BD77D3" w:rsidR="00F10DD9" w:rsidP="00B8135B" w:rsidRDefault="00F10DD9" w14:paraId="4C31D3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DE51A8" w14:textId="77777777">
        <w:trPr>
          <w:jc w:val="center"/>
        </w:trPr>
        <w:tc>
          <w:tcPr>
            <w:tcW w:w="4809" w:type="dxa"/>
          </w:tcPr>
          <w:p w:rsidRPr="00BD77D3" w:rsidR="00F10DD9" w:rsidP="00B8135B" w:rsidRDefault="00F10DD9" w14:paraId="552C30C7" w14:textId="77777777">
            <w:pPr>
              <w:rPr>
                <w:rFonts w:asciiTheme="minorHAnsi" w:hAnsiTheme="minorHAnsi" w:cstheme="minorHAnsi"/>
                <w:sz w:val="20"/>
                <w:szCs w:val="20"/>
                <w:lang w:val="en-GB"/>
              </w:rPr>
            </w:pPr>
          </w:p>
        </w:tc>
        <w:tc>
          <w:tcPr>
            <w:tcW w:w="5715" w:type="dxa"/>
          </w:tcPr>
          <w:p w:rsidRPr="00BD77D3" w:rsidR="00F10DD9" w:rsidP="00B8135B" w:rsidRDefault="00F10DD9" w14:paraId="1B582A39" w14:textId="77777777">
            <w:pPr>
              <w:rPr>
                <w:rFonts w:asciiTheme="minorHAnsi" w:hAnsiTheme="minorHAnsi" w:cstheme="minorHAnsi"/>
                <w:sz w:val="20"/>
                <w:szCs w:val="20"/>
                <w:lang w:val="en-GB"/>
              </w:rPr>
            </w:pPr>
          </w:p>
        </w:tc>
      </w:tr>
      <w:tr w:rsidR="0057054B" w14:paraId="68EF701F" w14:textId="77777777">
        <w:trPr>
          <w:jc w:val="center"/>
        </w:trPr>
        <w:tc>
          <w:tcPr>
            <w:tcW w:w="4809" w:type="dxa"/>
          </w:tcPr>
          <w:p w:rsidRPr="00BD77D3" w:rsidR="00F10DD9" w:rsidP="00B8135B" w:rsidRDefault="00F10DD9" w14:paraId="68F13E6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70 — Traitement des amendements</w:t>
            </w:r>
          </w:p>
        </w:tc>
        <w:tc>
          <w:tcPr>
            <w:tcW w:w="5715" w:type="dxa"/>
          </w:tcPr>
          <w:p w:rsidRPr="00BD77D3" w:rsidR="00F10DD9" w:rsidP="00B8135B" w:rsidRDefault="00F10DD9" w14:paraId="09F31DD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AD4A26" w14:textId="77777777">
        <w:trPr>
          <w:jc w:val="center"/>
        </w:trPr>
        <w:tc>
          <w:tcPr>
            <w:tcW w:w="4809" w:type="dxa"/>
          </w:tcPr>
          <w:p w:rsidRPr="00BD77D3" w:rsidR="00F10DD9" w:rsidP="00B8135B" w:rsidRDefault="00F10DD9" w14:paraId="6B5BF7BC" w14:textId="18598816">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travaille sur la base d</w:t>
            </w:r>
            <w:r w:rsidR="00E669ED">
              <w:rPr>
                <w:rFonts w:asciiTheme="minorHAnsi" w:hAnsiTheme="minorHAnsi"/>
                <w:sz w:val="20"/>
              </w:rPr>
              <w:t>’</w:t>
            </w:r>
            <w:r>
              <w:rPr>
                <w:rFonts w:asciiTheme="minorHAnsi" w:hAnsiTheme="minorHAnsi"/>
                <w:sz w:val="20"/>
              </w:rPr>
              <w:t>une liste d</w:t>
            </w:r>
            <w:r w:rsidR="00E669ED">
              <w:rPr>
                <w:rFonts w:asciiTheme="minorHAnsi" w:hAnsiTheme="minorHAnsi"/>
                <w:sz w:val="20"/>
              </w:rPr>
              <w:t>’</w:t>
            </w:r>
            <w:r>
              <w:rPr>
                <w:rFonts w:asciiTheme="minorHAnsi" w:hAnsiTheme="minorHAnsi"/>
                <w:sz w:val="20"/>
              </w:rPr>
              <w:t>amendements.</w:t>
            </w:r>
          </w:p>
        </w:tc>
        <w:tc>
          <w:tcPr>
            <w:tcW w:w="5715" w:type="dxa"/>
          </w:tcPr>
          <w:p w:rsidRPr="00BD77D3" w:rsidR="00F10DD9" w:rsidP="00B8135B" w:rsidRDefault="00F10DD9" w14:paraId="423BE7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7027B6E" w14:textId="77777777">
        <w:trPr>
          <w:jc w:val="center"/>
        </w:trPr>
        <w:tc>
          <w:tcPr>
            <w:tcW w:w="4809" w:type="dxa"/>
          </w:tcPr>
          <w:p w:rsidRPr="00BD77D3" w:rsidR="00F10DD9" w:rsidP="00B8135B" w:rsidRDefault="00F10DD9" w14:paraId="382C6BCD" w14:textId="4B079DDC">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Parmi les amendements déposés pour son projet d</w:t>
            </w:r>
            <w:r w:rsidR="00E669ED">
              <w:rPr>
                <w:rFonts w:asciiTheme="minorHAnsi" w:hAnsiTheme="minorHAnsi"/>
                <w:sz w:val="20"/>
              </w:rPr>
              <w:t>’</w:t>
            </w:r>
            <w:r>
              <w:rPr>
                <w:rFonts w:asciiTheme="minorHAnsi" w:hAnsiTheme="minorHAnsi"/>
                <w:sz w:val="20"/>
              </w:rPr>
              <w:t xml:space="preserve">avis, le rapporteur peut indiquer ceux dont il </w:t>
            </w:r>
            <w:r>
              <w:rPr>
                <w:rFonts w:asciiTheme="minorHAnsi" w:hAnsiTheme="minorHAnsi"/>
                <w:sz w:val="20"/>
              </w:rPr>
              <w:lastRenderedPageBreak/>
              <w:t>recommande l</w:t>
            </w:r>
            <w:r w:rsidR="00E669ED">
              <w:rPr>
                <w:rFonts w:asciiTheme="minorHAnsi" w:hAnsiTheme="minorHAnsi"/>
                <w:sz w:val="20"/>
              </w:rPr>
              <w:t>’</w:t>
            </w:r>
            <w:r>
              <w:rPr>
                <w:rFonts w:asciiTheme="minorHAnsi" w:hAnsiTheme="minorHAnsi"/>
                <w:sz w:val="20"/>
              </w:rPr>
              <w:t>adoption.</w:t>
            </w:r>
          </w:p>
        </w:tc>
        <w:tc>
          <w:tcPr>
            <w:tcW w:w="5715" w:type="dxa"/>
          </w:tcPr>
          <w:p w:rsidRPr="00BD77D3" w:rsidR="00F10DD9" w:rsidP="00B8135B" w:rsidRDefault="00F10DD9" w14:paraId="1B307B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460CD1" w14:textId="77777777">
        <w:trPr>
          <w:jc w:val="center"/>
        </w:trPr>
        <w:tc>
          <w:tcPr>
            <w:tcW w:w="4809" w:type="dxa"/>
          </w:tcPr>
          <w:p w:rsidRPr="00BD77D3" w:rsidR="00F10DD9" w:rsidP="00B8135B" w:rsidRDefault="00F10DD9" w14:paraId="6B0F1B2F" w14:textId="6509DD47">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acceptation par le rapporteur d</w:t>
            </w:r>
            <w:r w:rsidR="00E669ED">
              <w:rPr>
                <w:rFonts w:asciiTheme="minorHAnsi" w:hAnsiTheme="minorHAnsi"/>
                <w:sz w:val="20"/>
              </w:rPr>
              <w:t>’</w:t>
            </w:r>
            <w:r>
              <w:rPr>
                <w:rFonts w:asciiTheme="minorHAnsi" w:hAnsiTheme="minorHAnsi"/>
                <w:sz w:val="20"/>
              </w:rPr>
              <w:t>un amendement ne constitue pas un motif pour ne pas procéder au vote sur cet amendement.</w:t>
            </w:r>
          </w:p>
        </w:tc>
        <w:tc>
          <w:tcPr>
            <w:tcW w:w="5715" w:type="dxa"/>
          </w:tcPr>
          <w:p w:rsidRPr="00BD77D3" w:rsidR="00F10DD9" w:rsidP="00B8135B" w:rsidRDefault="00F10DD9" w14:paraId="3D92CE4A" w14:textId="77777777">
            <w:pPr>
              <w:widowControl w:val="0"/>
              <w:adjustRightInd w:val="0"/>
              <w:snapToGrid w:val="0"/>
              <w:rPr>
                <w:rFonts w:asciiTheme="minorHAnsi" w:hAnsiTheme="minorHAnsi" w:cstheme="minorHAnsi"/>
                <w:sz w:val="20"/>
                <w:szCs w:val="20"/>
                <w:lang w:val="en-GB"/>
              </w:rPr>
            </w:pPr>
          </w:p>
        </w:tc>
      </w:tr>
      <w:tr w:rsidR="0057054B" w14:paraId="2B66904F" w14:textId="77777777">
        <w:trPr>
          <w:jc w:val="center"/>
        </w:trPr>
        <w:tc>
          <w:tcPr>
            <w:tcW w:w="4809" w:type="dxa"/>
          </w:tcPr>
          <w:p w:rsidRPr="00BD77D3" w:rsidR="00F10DD9" w:rsidP="00B8135B" w:rsidRDefault="00F10DD9" w14:paraId="5FAC406F" w14:textId="77777777">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Les amendements à caractère répétitif quant au fond et à la forme sont examinés en bloc et traités dans un souci de cohérence du texte.</w:t>
            </w:r>
          </w:p>
        </w:tc>
        <w:tc>
          <w:tcPr>
            <w:tcW w:w="5715" w:type="dxa"/>
          </w:tcPr>
          <w:p w:rsidRPr="00BD77D3" w:rsidR="00F10DD9" w:rsidP="00B8135B" w:rsidRDefault="00F10DD9" w14:paraId="6E30C8E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8BAED22" w14:textId="77777777">
        <w:trPr>
          <w:jc w:val="center"/>
        </w:trPr>
        <w:tc>
          <w:tcPr>
            <w:tcW w:w="4809" w:type="dxa"/>
          </w:tcPr>
          <w:p w:rsidRPr="00BD77D3" w:rsidR="00F10DD9" w:rsidP="00B8135B" w:rsidRDefault="00F10DD9" w14:paraId="4F6CFAE4" w14:textId="220590DE">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entend, pour chaque amendement, des membres s</w:t>
            </w:r>
            <w:r w:rsidR="00E669ED">
              <w:rPr>
                <w:rFonts w:asciiTheme="minorHAnsi" w:hAnsiTheme="minorHAnsi"/>
                <w:sz w:val="20"/>
              </w:rPr>
              <w:t>’</w:t>
            </w:r>
            <w:r>
              <w:rPr>
                <w:rFonts w:asciiTheme="minorHAnsi" w:hAnsiTheme="minorHAnsi"/>
                <w:sz w:val="20"/>
              </w:rPr>
              <w:t>exprimant en sa faveur et d</w:t>
            </w:r>
            <w:r w:rsidR="00E669ED">
              <w:rPr>
                <w:rFonts w:asciiTheme="minorHAnsi" w:hAnsiTheme="minorHAnsi"/>
                <w:sz w:val="20"/>
              </w:rPr>
              <w:t>’</w:t>
            </w:r>
            <w:r>
              <w:rPr>
                <w:rFonts w:asciiTheme="minorHAnsi" w:hAnsiTheme="minorHAnsi"/>
                <w:sz w:val="20"/>
              </w:rPr>
              <w:t>autres s</w:t>
            </w:r>
            <w:r w:rsidR="00E669ED">
              <w:rPr>
                <w:rFonts w:asciiTheme="minorHAnsi" w:hAnsiTheme="minorHAnsi"/>
                <w:sz w:val="20"/>
              </w:rPr>
              <w:t>’</w:t>
            </w:r>
            <w:r>
              <w:rPr>
                <w:rFonts w:asciiTheme="minorHAnsi" w:hAnsiTheme="minorHAnsi"/>
                <w:sz w:val="20"/>
              </w:rPr>
              <w:t>exprimant contre, suivant le principe de l</w:t>
            </w:r>
            <w:r w:rsidR="00E669ED">
              <w:rPr>
                <w:rFonts w:asciiTheme="minorHAnsi" w:hAnsiTheme="minorHAnsi"/>
                <w:sz w:val="20"/>
              </w:rPr>
              <w:t>’</w:t>
            </w:r>
            <w:r>
              <w:rPr>
                <w:rFonts w:asciiTheme="minorHAnsi" w:hAnsiTheme="minorHAnsi"/>
                <w:sz w:val="20"/>
              </w:rPr>
              <w:t>égalité de traitement. S</w:t>
            </w:r>
            <w:r w:rsidR="00E669ED">
              <w:rPr>
                <w:rFonts w:asciiTheme="minorHAnsi" w:hAnsiTheme="minorHAnsi"/>
                <w:sz w:val="20"/>
              </w:rPr>
              <w:t>’</w:t>
            </w:r>
            <w:r>
              <w:rPr>
                <w:rFonts w:asciiTheme="minorHAnsi" w:hAnsiTheme="minorHAnsi"/>
                <w:sz w:val="20"/>
              </w:rPr>
              <w:t>il le souhaite, le rapporteur a le droit de prendre la parole.</w:t>
            </w:r>
          </w:p>
        </w:tc>
        <w:tc>
          <w:tcPr>
            <w:tcW w:w="5715" w:type="dxa"/>
          </w:tcPr>
          <w:p w:rsidRPr="00BD77D3" w:rsidR="00F10DD9" w:rsidP="00B8135B" w:rsidRDefault="00F41567" w14:paraId="22E1D7B8" w14:textId="0FB2E042">
            <w:pPr>
              <w:pStyle w:val="Heading1"/>
              <w:numPr>
                <w:ilvl w:val="0"/>
                <w:numId w:val="0"/>
              </w:numPr>
              <w:outlineLvl w:val="0"/>
              <w:rPr>
                <w:rFonts w:asciiTheme="minorHAnsi" w:hAnsiTheme="minorHAnsi" w:cstheme="minorHAnsi"/>
                <w:sz w:val="20"/>
                <w:szCs w:val="20"/>
              </w:rPr>
            </w:pPr>
            <w:r>
              <w:rPr>
                <w:rFonts w:asciiTheme="minorHAnsi" w:hAnsiTheme="minorHAnsi"/>
                <w:sz w:val="20"/>
              </w:rPr>
              <w:t>Les amendements régulièrement déposés qui ne sont pas soutenus en séance plénière par leurs auteurs ou par un autre membre ne sont pas soumis aux délibérations de l</w:t>
            </w:r>
            <w:r w:rsidR="00E669ED">
              <w:rPr>
                <w:rFonts w:asciiTheme="minorHAnsi" w:hAnsiTheme="minorHAnsi"/>
                <w:sz w:val="20"/>
              </w:rPr>
              <w:t>’</w:t>
            </w:r>
            <w:r>
              <w:rPr>
                <w:rFonts w:asciiTheme="minorHAnsi" w:hAnsiTheme="minorHAnsi"/>
                <w:sz w:val="20"/>
              </w:rPr>
              <w:t xml:space="preserve">assemblée. </w:t>
            </w:r>
          </w:p>
        </w:tc>
      </w:tr>
      <w:tr w:rsidR="0057054B" w14:paraId="5628014D" w14:textId="77777777">
        <w:trPr>
          <w:jc w:val="center"/>
        </w:trPr>
        <w:tc>
          <w:tcPr>
            <w:tcW w:w="4809" w:type="dxa"/>
          </w:tcPr>
          <w:p w:rsidRPr="00BD77D3" w:rsidR="00F10DD9" w:rsidP="00B8135B" w:rsidRDefault="00F10DD9" w14:paraId="156967C8" w14:textId="3E016BFB">
            <w:pPr>
              <w:widowControl w:val="0"/>
              <w:adjustRightInd w:val="0"/>
              <w:snapToGrid w:val="0"/>
              <w:rPr>
                <w:rFonts w:asciiTheme="minorHAnsi" w:hAnsiTheme="minorHAnsi" w:cstheme="minorHAnsi"/>
                <w:sz w:val="20"/>
                <w:szCs w:val="20"/>
              </w:rPr>
            </w:pPr>
            <w:r>
              <w:rPr>
                <w:rFonts w:asciiTheme="minorHAnsi" w:hAnsiTheme="minorHAnsi"/>
                <w:sz w:val="20"/>
              </w:rPr>
              <w:t>Si le président du Comité décide de limiter le temps de parole, la limitation s</w:t>
            </w:r>
            <w:r w:rsidR="00E669ED">
              <w:rPr>
                <w:rFonts w:asciiTheme="minorHAnsi" w:hAnsiTheme="minorHAnsi"/>
                <w:sz w:val="20"/>
              </w:rPr>
              <w:t>’</w:t>
            </w:r>
            <w:r>
              <w:rPr>
                <w:rFonts w:asciiTheme="minorHAnsi" w:hAnsiTheme="minorHAnsi"/>
                <w:sz w:val="20"/>
              </w:rPr>
              <w:t>applique de manière égale à tous les intervenants, conformément au principe d</w:t>
            </w:r>
            <w:r w:rsidR="00E669ED">
              <w:rPr>
                <w:rFonts w:asciiTheme="minorHAnsi" w:hAnsiTheme="minorHAnsi"/>
                <w:sz w:val="20"/>
              </w:rPr>
              <w:t>’</w:t>
            </w:r>
            <w:r>
              <w:rPr>
                <w:rFonts w:asciiTheme="minorHAnsi" w:hAnsiTheme="minorHAnsi"/>
                <w:sz w:val="20"/>
              </w:rPr>
              <w:t>égalité de traitement.</w:t>
            </w:r>
          </w:p>
        </w:tc>
        <w:tc>
          <w:tcPr>
            <w:tcW w:w="5715" w:type="dxa"/>
          </w:tcPr>
          <w:p w:rsidRPr="00BD77D3" w:rsidR="00F10DD9" w:rsidP="00B8135B" w:rsidRDefault="00F10DD9" w14:paraId="07BF249F" w14:textId="77777777">
            <w:pPr>
              <w:widowControl w:val="0"/>
              <w:adjustRightInd w:val="0"/>
              <w:snapToGrid w:val="0"/>
              <w:rPr>
                <w:rFonts w:asciiTheme="minorHAnsi" w:hAnsiTheme="minorHAnsi" w:cstheme="minorHAnsi"/>
                <w:sz w:val="20"/>
                <w:szCs w:val="20"/>
                <w:lang w:val="en-GB"/>
              </w:rPr>
            </w:pPr>
          </w:p>
        </w:tc>
      </w:tr>
      <w:tr w:rsidR="0057054B" w14:paraId="57C6B98B" w14:textId="77777777">
        <w:trPr>
          <w:jc w:val="center"/>
        </w:trPr>
        <w:tc>
          <w:tcPr>
            <w:tcW w:w="4809" w:type="dxa"/>
          </w:tcPr>
          <w:p w:rsidRPr="00BD77D3" w:rsidR="00F10DD9" w:rsidP="00B8135B" w:rsidRDefault="00F10DD9" w14:paraId="41A9A3C3" w14:textId="36BF5B4F">
            <w:pPr>
              <w:pStyle w:val="Heading1"/>
              <w:numPr>
                <w:ilvl w:val="0"/>
                <w:numId w:val="122"/>
              </w:numPr>
              <w:tabs>
                <w:tab w:val="left" w:pos="567"/>
              </w:tabs>
              <w:outlineLvl w:val="0"/>
              <w:rPr>
                <w:rFonts w:asciiTheme="minorHAnsi" w:hAnsiTheme="minorHAnsi" w:cstheme="minorHAnsi"/>
                <w:kern w:val="0"/>
                <w:sz w:val="20"/>
                <w:szCs w:val="20"/>
              </w:rPr>
            </w:pPr>
            <w:r>
              <w:rPr>
                <w:rFonts w:asciiTheme="minorHAnsi" w:hAnsiTheme="minorHAnsi"/>
                <w:sz w:val="20"/>
              </w:rPr>
              <w:t>Si le nombre d</w:t>
            </w:r>
            <w:r w:rsidR="00E669ED">
              <w:rPr>
                <w:rFonts w:asciiTheme="minorHAnsi" w:hAnsiTheme="minorHAnsi"/>
                <w:sz w:val="20"/>
              </w:rPr>
              <w:t>’</w:t>
            </w:r>
            <w:r>
              <w:rPr>
                <w:rFonts w:asciiTheme="minorHAnsi" w:hAnsiTheme="minorHAnsi"/>
                <w:sz w:val="20"/>
              </w:rPr>
              <w:t>intervenants participant au débat sur un document soumis au vote de l</w:t>
            </w:r>
            <w:r w:rsidR="00E669ED">
              <w:rPr>
                <w:rFonts w:asciiTheme="minorHAnsi" w:hAnsiTheme="minorHAnsi"/>
                <w:sz w:val="20"/>
              </w:rPr>
              <w:t>’</w:t>
            </w:r>
            <w:r>
              <w:rPr>
                <w:rFonts w:asciiTheme="minorHAnsi" w:hAnsiTheme="minorHAnsi"/>
                <w:sz w:val="20"/>
              </w:rPr>
              <w:t>assemblée est limité conformément aux dispositions de l</w:t>
            </w:r>
            <w:r w:rsidR="00E669ED">
              <w:rPr>
                <w:rFonts w:asciiTheme="minorHAnsi" w:hAnsiTheme="minorHAnsi"/>
                <w:sz w:val="20"/>
              </w:rPr>
              <w:t>’</w:t>
            </w:r>
            <w:r>
              <w:rPr>
                <w:rFonts w:asciiTheme="minorHAnsi" w:hAnsiTheme="minorHAnsi"/>
                <w:sz w:val="20"/>
              </w:rPr>
              <w:t>article 69, paragraphe 1, la parole est laissée à un nombre égal de membres s</w:t>
            </w:r>
            <w:r w:rsidR="00E669ED">
              <w:rPr>
                <w:rFonts w:asciiTheme="minorHAnsi" w:hAnsiTheme="minorHAnsi"/>
                <w:sz w:val="20"/>
              </w:rPr>
              <w:t>’</w:t>
            </w:r>
            <w:r>
              <w:rPr>
                <w:rFonts w:asciiTheme="minorHAnsi" w:hAnsiTheme="minorHAnsi"/>
                <w:sz w:val="20"/>
              </w:rPr>
              <w:t>exprimant en faveur des amendements ou contre eux, et le rapporteur a le droit de figurer parmi ces intervenants et de prendre la parole en dernier.</w:t>
            </w:r>
          </w:p>
        </w:tc>
        <w:tc>
          <w:tcPr>
            <w:tcW w:w="5715" w:type="dxa"/>
          </w:tcPr>
          <w:p w:rsidRPr="00BD77D3" w:rsidR="00F10DD9" w:rsidP="00B8135B" w:rsidRDefault="00F10DD9" w14:paraId="23FC4DE0" w14:textId="77777777">
            <w:pPr>
              <w:pStyle w:val="Heading1"/>
              <w:numPr>
                <w:ilvl w:val="0"/>
                <w:numId w:val="0"/>
              </w:numPr>
              <w:ind w:left="567"/>
              <w:outlineLvl w:val="0"/>
              <w:rPr>
                <w:rFonts w:asciiTheme="minorHAnsi" w:hAnsiTheme="minorHAnsi" w:cstheme="minorHAnsi"/>
                <w:kern w:val="0"/>
                <w:sz w:val="20"/>
                <w:szCs w:val="20"/>
                <w:lang w:val="en-GB"/>
              </w:rPr>
            </w:pPr>
          </w:p>
        </w:tc>
      </w:tr>
      <w:tr w:rsidR="0057054B" w14:paraId="7DC8E9C7" w14:textId="77777777">
        <w:trPr>
          <w:jc w:val="center"/>
        </w:trPr>
        <w:tc>
          <w:tcPr>
            <w:tcW w:w="4809" w:type="dxa"/>
          </w:tcPr>
          <w:p w:rsidRPr="00BD77D3" w:rsidR="00F10DD9" w:rsidP="00B8135B" w:rsidRDefault="00F10DD9" w14:paraId="3EC6275B" w14:textId="1E7C8258">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Lors de l</w:t>
            </w:r>
            <w:r w:rsidR="00E669ED">
              <w:rPr>
                <w:rFonts w:asciiTheme="minorHAnsi" w:hAnsiTheme="minorHAnsi"/>
                <w:sz w:val="20"/>
              </w:rPr>
              <w:t>’</w:t>
            </w:r>
            <w:r>
              <w:rPr>
                <w:rFonts w:asciiTheme="minorHAnsi" w:hAnsiTheme="minorHAnsi"/>
                <w:sz w:val="20"/>
              </w:rPr>
              <w:t>examen d</w:t>
            </w:r>
            <w:r w:rsidR="00E669ED">
              <w:rPr>
                <w:rFonts w:asciiTheme="minorHAnsi" w:hAnsiTheme="minorHAnsi"/>
                <w:sz w:val="20"/>
              </w:rPr>
              <w:t>’</w:t>
            </w:r>
            <w:r>
              <w:rPr>
                <w:rFonts w:asciiTheme="minorHAnsi" w:hAnsiTheme="minorHAnsi"/>
                <w:sz w:val="20"/>
              </w:rPr>
              <w:t>un amendement, le rapporteur peut présenter, de préférence par écrit, avec l</w:t>
            </w:r>
            <w:r w:rsidR="00E669ED">
              <w:rPr>
                <w:rFonts w:asciiTheme="minorHAnsi" w:hAnsiTheme="minorHAnsi"/>
                <w:sz w:val="20"/>
              </w:rPr>
              <w:t>’</w:t>
            </w:r>
            <w:r>
              <w:rPr>
                <w:rFonts w:asciiTheme="minorHAnsi" w:hAnsiTheme="minorHAnsi"/>
                <w:sz w:val="20"/>
              </w:rPr>
              <w:t>accord de l</w:t>
            </w:r>
            <w:r w:rsidR="00E669ED">
              <w:rPr>
                <w:rFonts w:asciiTheme="minorHAnsi" w:hAnsiTheme="minorHAnsi"/>
                <w:sz w:val="20"/>
              </w:rPr>
              <w:t>’</w:t>
            </w:r>
            <w:r>
              <w:rPr>
                <w:rFonts w:asciiTheme="minorHAnsi" w:hAnsiTheme="minorHAnsi"/>
                <w:sz w:val="20"/>
              </w:rPr>
              <w:t>auteur dudit amendement, des propositions de compromis.</w:t>
            </w:r>
          </w:p>
        </w:tc>
        <w:tc>
          <w:tcPr>
            <w:tcW w:w="5715" w:type="dxa"/>
          </w:tcPr>
          <w:p w:rsidRPr="00BD77D3" w:rsidR="00F10DD9" w:rsidP="00B8135B" w:rsidRDefault="00F10DD9" w14:paraId="52E0946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FBD60CB" w14:textId="77777777">
        <w:trPr>
          <w:jc w:val="center"/>
        </w:trPr>
        <w:tc>
          <w:tcPr>
            <w:tcW w:w="4809" w:type="dxa"/>
          </w:tcPr>
          <w:p w:rsidRPr="00BD77D3" w:rsidR="00F10DD9" w:rsidP="00B8135B" w:rsidRDefault="00F10DD9" w14:paraId="48CCBE5F" w14:textId="2618A2E6">
            <w:pPr>
              <w:widowControl w:val="0"/>
              <w:adjustRightInd w:val="0"/>
              <w:snapToGrid w:val="0"/>
              <w:rPr>
                <w:rFonts w:asciiTheme="minorHAnsi" w:hAnsiTheme="minorHAnsi" w:cstheme="minorHAnsi"/>
                <w:sz w:val="20"/>
                <w:szCs w:val="20"/>
              </w:rPr>
            </w:pPr>
            <w:r>
              <w:rPr>
                <w:rFonts w:asciiTheme="minorHAnsi" w:hAnsiTheme="minorHAnsi"/>
                <w:sz w:val="20"/>
              </w:rPr>
              <w:t>Dans ce cas, l</w:t>
            </w:r>
            <w:r w:rsidR="00E669ED">
              <w:rPr>
                <w:rFonts w:asciiTheme="minorHAnsi" w:hAnsiTheme="minorHAnsi"/>
                <w:sz w:val="20"/>
              </w:rPr>
              <w:t>’</w:t>
            </w:r>
            <w:r>
              <w:rPr>
                <w:rFonts w:asciiTheme="minorHAnsi" w:hAnsiTheme="minorHAnsi"/>
                <w:sz w:val="20"/>
              </w:rPr>
              <w:t>assemblée ne vote que sur la proposition de compromis.</w:t>
            </w:r>
          </w:p>
        </w:tc>
        <w:tc>
          <w:tcPr>
            <w:tcW w:w="5715" w:type="dxa"/>
          </w:tcPr>
          <w:p w:rsidRPr="00BD77D3" w:rsidR="00F10DD9" w:rsidP="00B8135B" w:rsidRDefault="00F10DD9" w14:paraId="71B02F88" w14:textId="77777777">
            <w:pPr>
              <w:widowControl w:val="0"/>
              <w:adjustRightInd w:val="0"/>
              <w:snapToGrid w:val="0"/>
              <w:rPr>
                <w:rFonts w:asciiTheme="minorHAnsi" w:hAnsiTheme="minorHAnsi" w:cstheme="minorHAnsi"/>
                <w:sz w:val="20"/>
                <w:szCs w:val="20"/>
                <w:lang w:val="en-GB"/>
              </w:rPr>
            </w:pPr>
          </w:p>
        </w:tc>
      </w:tr>
      <w:tr w:rsidR="0057054B" w14:paraId="3F371BFF" w14:textId="77777777">
        <w:trPr>
          <w:jc w:val="center"/>
        </w:trPr>
        <w:tc>
          <w:tcPr>
            <w:tcW w:w="4809" w:type="dxa"/>
          </w:tcPr>
          <w:p w:rsidRPr="00BD77D3" w:rsidR="00F10DD9" w:rsidP="00E669ED" w:rsidRDefault="00F10DD9" w14:paraId="07480D03" w14:textId="72B1D382">
            <w:pPr>
              <w:pStyle w:val="Heading1"/>
              <w:keepNext/>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lastRenderedPageBreak/>
              <w:t>Les amendements sont mis aux voix dans l</w:t>
            </w:r>
            <w:r w:rsidR="00E669ED">
              <w:rPr>
                <w:rFonts w:asciiTheme="minorHAnsi" w:hAnsiTheme="minorHAnsi"/>
                <w:sz w:val="20"/>
              </w:rPr>
              <w:t>’</w:t>
            </w:r>
            <w:r>
              <w:rPr>
                <w:rFonts w:asciiTheme="minorHAnsi" w:hAnsiTheme="minorHAnsi"/>
                <w:sz w:val="20"/>
              </w:rPr>
              <w:t>ordre du texte auquel ils se réfèrent et selon la priorité suivante:</w:t>
            </w:r>
          </w:p>
        </w:tc>
        <w:tc>
          <w:tcPr>
            <w:tcW w:w="5715" w:type="dxa"/>
          </w:tcPr>
          <w:p w:rsidRPr="00BD77D3" w:rsidR="00F10DD9" w:rsidP="00B8135B" w:rsidRDefault="00F10DD9" w14:paraId="7227DC6A"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4039CDB8" w14:textId="77777777">
        <w:trPr>
          <w:jc w:val="center"/>
        </w:trPr>
        <w:tc>
          <w:tcPr>
            <w:tcW w:w="4809" w:type="dxa"/>
          </w:tcPr>
          <w:p w:rsidRPr="00BD77D3" w:rsidR="00F10DD9" w:rsidP="00B8135B" w:rsidRDefault="00F10DD9" w14:paraId="3D9BB8FE" w14:textId="075E9814">
            <w:pPr>
              <w:pStyle w:val="ListParagraph"/>
              <w:widowControl w:val="0"/>
              <w:numPr>
                <w:ilvl w:val="2"/>
                <w:numId w:val="32"/>
              </w:numPr>
              <w:adjustRightInd w:val="0"/>
              <w:snapToGrid w:val="0"/>
              <w:spacing w:after="0" w:line="288" w:lineRule="auto"/>
              <w:ind w:left="567" w:hanging="283"/>
              <w:contextualSpacing w:val="0"/>
              <w:rPr>
                <w:rFonts w:cstheme="minorHAnsi"/>
              </w:rPr>
            </w:pPr>
            <w:r>
              <w:t>d</w:t>
            </w:r>
            <w:r w:rsidR="00E669ED">
              <w:t>’</w:t>
            </w:r>
            <w:r>
              <w:t>abord les amendements de compromis;</w:t>
            </w:r>
          </w:p>
        </w:tc>
        <w:tc>
          <w:tcPr>
            <w:tcW w:w="5715" w:type="dxa"/>
          </w:tcPr>
          <w:p w:rsidRPr="00BD77D3" w:rsidR="00F10DD9" w:rsidP="00B8135B" w:rsidRDefault="00F10DD9" w14:paraId="1A14B587" w14:textId="77777777">
            <w:pPr>
              <w:pStyle w:val="ListParagraph"/>
              <w:widowControl w:val="0"/>
              <w:adjustRightInd w:val="0"/>
              <w:snapToGrid w:val="0"/>
              <w:spacing w:after="0" w:line="288" w:lineRule="auto"/>
              <w:ind w:left="1134"/>
              <w:contextualSpacing w:val="0"/>
              <w:rPr>
                <w:rFonts w:cstheme="minorHAnsi"/>
              </w:rPr>
            </w:pPr>
          </w:p>
        </w:tc>
      </w:tr>
      <w:tr w:rsidR="0057054B" w14:paraId="0495DBA5" w14:textId="77777777">
        <w:trPr>
          <w:jc w:val="center"/>
        </w:trPr>
        <w:tc>
          <w:tcPr>
            <w:tcW w:w="4809" w:type="dxa"/>
          </w:tcPr>
          <w:p w:rsidRPr="00BD77D3" w:rsidR="00F10DD9" w:rsidP="00B8135B" w:rsidRDefault="00F10DD9" w14:paraId="400E0C1A"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t>puis les amendements du rapporteur; et</w:t>
            </w:r>
          </w:p>
        </w:tc>
        <w:tc>
          <w:tcPr>
            <w:tcW w:w="5715" w:type="dxa"/>
          </w:tcPr>
          <w:p w:rsidRPr="00BD77D3" w:rsidR="00F10DD9" w:rsidP="00B8135B" w:rsidRDefault="00F10DD9" w14:paraId="75F31D61" w14:textId="77777777">
            <w:pPr>
              <w:pStyle w:val="ListParagraph"/>
              <w:widowControl w:val="0"/>
              <w:adjustRightInd w:val="0"/>
              <w:snapToGrid w:val="0"/>
              <w:spacing w:after="0" w:line="288" w:lineRule="auto"/>
              <w:ind w:left="1134"/>
              <w:contextualSpacing w:val="0"/>
              <w:rPr>
                <w:rFonts w:cstheme="minorHAnsi"/>
              </w:rPr>
            </w:pPr>
          </w:p>
        </w:tc>
      </w:tr>
      <w:tr w:rsidR="0057054B" w14:paraId="04180D94" w14:textId="77777777">
        <w:trPr>
          <w:jc w:val="center"/>
        </w:trPr>
        <w:tc>
          <w:tcPr>
            <w:tcW w:w="4809" w:type="dxa"/>
          </w:tcPr>
          <w:p w:rsidRPr="00BD77D3" w:rsidR="00F10DD9" w:rsidP="00B8135B" w:rsidRDefault="00F10DD9" w14:paraId="56C75172"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t>en dernier lieu les autres amendements.</w:t>
            </w:r>
          </w:p>
        </w:tc>
        <w:tc>
          <w:tcPr>
            <w:tcW w:w="5715" w:type="dxa"/>
          </w:tcPr>
          <w:p w:rsidRPr="00BD77D3" w:rsidR="00F10DD9" w:rsidP="00B8135B" w:rsidRDefault="00F10DD9" w14:paraId="378C5669" w14:textId="77777777">
            <w:pPr>
              <w:pStyle w:val="ListParagraph"/>
              <w:widowControl w:val="0"/>
              <w:adjustRightInd w:val="0"/>
              <w:snapToGrid w:val="0"/>
              <w:spacing w:after="0" w:line="288" w:lineRule="auto"/>
              <w:ind w:left="1134"/>
              <w:contextualSpacing w:val="0"/>
              <w:rPr>
                <w:rFonts w:cstheme="minorHAnsi"/>
              </w:rPr>
            </w:pPr>
          </w:p>
        </w:tc>
      </w:tr>
      <w:tr w:rsidR="0057054B" w14:paraId="29CDA8EE" w14:textId="77777777">
        <w:trPr>
          <w:jc w:val="center"/>
        </w:trPr>
        <w:tc>
          <w:tcPr>
            <w:tcW w:w="4809" w:type="dxa"/>
          </w:tcPr>
          <w:p w:rsidRPr="00BD77D3" w:rsidR="00F10DD9" w:rsidP="00B8135B" w:rsidRDefault="00F10DD9" w14:paraId="2850610E" w14:textId="36DFB534">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Dans le cas où deux ou plusieurs amendements qui s</w:t>
            </w:r>
            <w:r w:rsidR="00E669ED">
              <w:rPr>
                <w:rFonts w:asciiTheme="minorHAnsi" w:hAnsiTheme="minorHAnsi"/>
                <w:sz w:val="20"/>
              </w:rPr>
              <w:t>’</w:t>
            </w:r>
            <w:r>
              <w:rPr>
                <w:rFonts w:asciiTheme="minorHAnsi" w:hAnsiTheme="minorHAnsi"/>
                <w:sz w:val="20"/>
              </w:rPr>
              <w:t>excluent mutuellement se rapportent à un même passage, le président, sur proposition des sections, peut décider que celui qui s</w:t>
            </w:r>
            <w:r w:rsidR="00E669ED">
              <w:rPr>
                <w:rFonts w:asciiTheme="minorHAnsi" w:hAnsiTheme="minorHAnsi"/>
                <w:sz w:val="20"/>
              </w:rPr>
              <w:t>’</w:t>
            </w:r>
            <w:r>
              <w:rPr>
                <w:rFonts w:asciiTheme="minorHAnsi" w:hAnsiTheme="minorHAnsi"/>
                <w:sz w:val="20"/>
              </w:rPr>
              <w:t>éloigne le plus du texte original est mis aux voix en premier.</w:t>
            </w:r>
          </w:p>
        </w:tc>
        <w:tc>
          <w:tcPr>
            <w:tcW w:w="5715" w:type="dxa"/>
          </w:tcPr>
          <w:p w:rsidRPr="00BD77D3" w:rsidR="00F10DD9" w:rsidP="00B8135B" w:rsidRDefault="00F10DD9" w14:paraId="2EA827F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D674D9" w14:textId="77777777">
        <w:trPr>
          <w:jc w:val="center"/>
        </w:trPr>
        <w:tc>
          <w:tcPr>
            <w:tcW w:w="4809" w:type="dxa"/>
          </w:tcPr>
          <w:p w:rsidRPr="00BD77D3" w:rsidR="00F10DD9" w:rsidP="00B8135B" w:rsidRDefault="00F10DD9" w14:paraId="63A51DBC" w14:textId="0A782C59">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Le président du Comité annonce avant le vote si l</w:t>
            </w:r>
            <w:r w:rsidR="00E669ED">
              <w:rPr>
                <w:rFonts w:asciiTheme="minorHAnsi" w:hAnsiTheme="minorHAnsi"/>
                <w:sz w:val="20"/>
              </w:rPr>
              <w:t>’</w:t>
            </w:r>
            <w:r>
              <w:rPr>
                <w:rFonts w:asciiTheme="minorHAnsi" w:hAnsiTheme="minorHAnsi"/>
                <w:sz w:val="20"/>
              </w:rPr>
              <w:t>adoption d</w:t>
            </w:r>
            <w:r w:rsidR="00E669ED">
              <w:rPr>
                <w:rFonts w:asciiTheme="minorHAnsi" w:hAnsiTheme="minorHAnsi"/>
                <w:sz w:val="20"/>
              </w:rPr>
              <w:t>’</w:t>
            </w:r>
            <w:r>
              <w:rPr>
                <w:rFonts w:asciiTheme="minorHAnsi" w:hAnsiTheme="minorHAnsi"/>
                <w:sz w:val="20"/>
              </w:rPr>
              <w:t>un amendement entraîne la caducité d</w:t>
            </w:r>
            <w:r w:rsidR="00E669ED">
              <w:rPr>
                <w:rFonts w:asciiTheme="minorHAnsi" w:hAnsiTheme="minorHAnsi"/>
                <w:sz w:val="20"/>
              </w:rPr>
              <w:t>’</w:t>
            </w:r>
            <w:r>
              <w:rPr>
                <w:rFonts w:asciiTheme="minorHAnsi" w:hAnsiTheme="minorHAnsi"/>
                <w:sz w:val="20"/>
              </w:rPr>
              <w:t>un ou plusieurs autres amendements, soit parce que ces amendements s</w:t>
            </w:r>
            <w:r w:rsidR="00E669ED">
              <w:rPr>
                <w:rFonts w:asciiTheme="minorHAnsi" w:hAnsiTheme="minorHAnsi"/>
                <w:sz w:val="20"/>
              </w:rPr>
              <w:t>’</w:t>
            </w:r>
            <w:r>
              <w:rPr>
                <w:rFonts w:asciiTheme="minorHAnsi" w:hAnsiTheme="minorHAnsi"/>
                <w:sz w:val="20"/>
              </w:rPr>
              <w:t>excluent s</w:t>
            </w:r>
            <w:r w:rsidR="00E669ED">
              <w:rPr>
                <w:rFonts w:asciiTheme="minorHAnsi" w:hAnsiTheme="minorHAnsi"/>
                <w:sz w:val="20"/>
              </w:rPr>
              <w:t>’</w:t>
            </w:r>
            <w:r>
              <w:rPr>
                <w:rFonts w:asciiTheme="minorHAnsi" w:hAnsiTheme="minorHAnsi"/>
                <w:sz w:val="20"/>
              </w:rPr>
              <w:t>ils se rapportent à un même passage, soit parce qu</w:t>
            </w:r>
            <w:r w:rsidR="00E669ED">
              <w:rPr>
                <w:rFonts w:asciiTheme="minorHAnsi" w:hAnsiTheme="minorHAnsi"/>
                <w:sz w:val="20"/>
              </w:rPr>
              <w:t>’</w:t>
            </w:r>
            <w:r>
              <w:rPr>
                <w:rFonts w:asciiTheme="minorHAnsi" w:hAnsiTheme="minorHAnsi"/>
                <w:sz w:val="20"/>
              </w:rPr>
              <w:t>ils introduisent une contradiction.</w:t>
            </w:r>
          </w:p>
        </w:tc>
        <w:tc>
          <w:tcPr>
            <w:tcW w:w="5715" w:type="dxa"/>
          </w:tcPr>
          <w:p w:rsidRPr="00BD77D3" w:rsidR="00F10DD9" w:rsidP="00B8135B" w:rsidRDefault="00F10DD9" w14:paraId="50729D1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4D8020" w14:textId="77777777">
        <w:trPr>
          <w:jc w:val="center"/>
        </w:trPr>
        <w:tc>
          <w:tcPr>
            <w:tcW w:w="4809" w:type="dxa"/>
          </w:tcPr>
          <w:p w:rsidRPr="00BD77D3" w:rsidR="00F10DD9" w:rsidP="00B8135B" w:rsidRDefault="00F10DD9" w14:paraId="6B88A4FF" w14:textId="178853F5">
            <w:pPr>
              <w:widowControl w:val="0"/>
              <w:adjustRightInd w:val="0"/>
              <w:snapToGrid w:val="0"/>
              <w:ind w:firstLine="567"/>
              <w:rPr>
                <w:rFonts w:asciiTheme="minorHAnsi" w:hAnsiTheme="minorHAnsi" w:cstheme="minorHAnsi"/>
                <w:sz w:val="20"/>
                <w:szCs w:val="20"/>
              </w:rPr>
            </w:pPr>
            <w:r>
              <w:rPr>
                <w:rFonts w:asciiTheme="minorHAnsi" w:hAnsiTheme="minorHAnsi"/>
                <w:sz w:val="20"/>
              </w:rPr>
              <w:t>Un amendement est réputé caduc s</w:t>
            </w:r>
            <w:r w:rsidR="00E669ED">
              <w:rPr>
                <w:rFonts w:asciiTheme="minorHAnsi" w:hAnsiTheme="minorHAnsi"/>
                <w:sz w:val="20"/>
              </w:rPr>
              <w:t>’</w:t>
            </w:r>
            <w:r>
              <w:rPr>
                <w:rFonts w:asciiTheme="minorHAnsi" w:hAnsiTheme="minorHAnsi"/>
                <w:sz w:val="20"/>
              </w:rPr>
              <w:t>il est en contradiction avec un vote antérieur ayant porté sur le même avis.</w:t>
            </w:r>
          </w:p>
        </w:tc>
        <w:tc>
          <w:tcPr>
            <w:tcW w:w="5715" w:type="dxa"/>
          </w:tcPr>
          <w:p w:rsidRPr="00BD77D3" w:rsidR="00F10DD9" w:rsidP="00B8135B" w:rsidRDefault="00F10DD9" w14:paraId="742EB9E7" w14:textId="77777777">
            <w:pPr>
              <w:widowControl w:val="0"/>
              <w:adjustRightInd w:val="0"/>
              <w:snapToGrid w:val="0"/>
              <w:rPr>
                <w:rFonts w:asciiTheme="minorHAnsi" w:hAnsiTheme="minorHAnsi" w:cstheme="minorHAnsi"/>
                <w:sz w:val="20"/>
                <w:szCs w:val="20"/>
                <w:lang w:val="en-GB"/>
              </w:rPr>
            </w:pPr>
          </w:p>
        </w:tc>
      </w:tr>
      <w:tr w:rsidR="0057054B" w14:paraId="5739168D" w14:textId="77777777">
        <w:trPr>
          <w:jc w:val="center"/>
        </w:trPr>
        <w:tc>
          <w:tcPr>
            <w:tcW w:w="4809" w:type="dxa"/>
          </w:tcPr>
          <w:p w:rsidRPr="00BD77D3" w:rsidR="00F10DD9" w:rsidP="00B8135B" w:rsidRDefault="00F10DD9" w14:paraId="71AEA5BC" w14:textId="605D993B">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Si l</w:t>
            </w:r>
            <w:r w:rsidR="00E669ED">
              <w:rPr>
                <w:rFonts w:asciiTheme="minorHAnsi" w:hAnsiTheme="minorHAnsi"/>
                <w:sz w:val="20"/>
              </w:rPr>
              <w:t>’</w:t>
            </w:r>
            <w:r>
              <w:rPr>
                <w:rFonts w:asciiTheme="minorHAnsi" w:hAnsiTheme="minorHAnsi"/>
                <w:sz w:val="20"/>
              </w:rPr>
              <w:t>ensemble du texte ne recueille pas une majorité de suffrages lors du vote final, l</w:t>
            </w:r>
            <w:r w:rsidR="00E669ED">
              <w:rPr>
                <w:rFonts w:asciiTheme="minorHAnsi" w:hAnsiTheme="minorHAnsi"/>
                <w:sz w:val="20"/>
              </w:rPr>
              <w:t>’</w:t>
            </w:r>
            <w:r>
              <w:rPr>
                <w:rFonts w:asciiTheme="minorHAnsi" w:hAnsiTheme="minorHAnsi"/>
                <w:sz w:val="20"/>
              </w:rPr>
              <w:t>assemblée peut entamer une des démarches suivantes:</w:t>
            </w:r>
          </w:p>
        </w:tc>
        <w:tc>
          <w:tcPr>
            <w:tcW w:w="5715" w:type="dxa"/>
          </w:tcPr>
          <w:p w:rsidRPr="00BD77D3" w:rsidR="00F10DD9" w:rsidP="00B8135B" w:rsidRDefault="00F10DD9" w14:paraId="541901E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442311A3" w14:textId="77777777">
        <w:trPr>
          <w:jc w:val="center"/>
        </w:trPr>
        <w:tc>
          <w:tcPr>
            <w:tcW w:w="4809" w:type="dxa"/>
          </w:tcPr>
          <w:p w:rsidRPr="00BD77D3" w:rsidR="00F10DD9" w:rsidP="00B8135B" w:rsidRDefault="00F10DD9" w14:paraId="1AC9EE60" w14:textId="18BB8E8C">
            <w:pPr>
              <w:pStyle w:val="ListParagraph"/>
              <w:widowControl w:val="0"/>
              <w:numPr>
                <w:ilvl w:val="1"/>
                <w:numId w:val="123"/>
              </w:numPr>
              <w:adjustRightInd w:val="0"/>
              <w:snapToGrid w:val="0"/>
              <w:spacing w:after="0" w:line="288" w:lineRule="auto"/>
              <w:ind w:left="567" w:hanging="283"/>
              <w:contextualSpacing w:val="0"/>
              <w:rPr>
                <w:rFonts w:cstheme="minorHAnsi"/>
              </w:rPr>
            </w:pPr>
            <w:r>
              <w:t>renvoyer le document à la section compétente pour un nouvel examen conformément à l</w:t>
            </w:r>
            <w:r w:rsidR="00E669ED">
              <w:t>’</w:t>
            </w:r>
            <w:r>
              <w:t>article 62;</w:t>
            </w:r>
          </w:p>
        </w:tc>
        <w:tc>
          <w:tcPr>
            <w:tcW w:w="5715" w:type="dxa"/>
          </w:tcPr>
          <w:p w:rsidRPr="00BD77D3" w:rsidR="00F10DD9" w:rsidP="00B8135B" w:rsidRDefault="00F10DD9" w14:paraId="4FCA9C9C" w14:textId="77777777">
            <w:pPr>
              <w:pStyle w:val="ListParagraph"/>
              <w:widowControl w:val="0"/>
              <w:adjustRightInd w:val="0"/>
              <w:snapToGrid w:val="0"/>
              <w:spacing w:after="0" w:line="288" w:lineRule="auto"/>
              <w:ind w:left="1134"/>
              <w:contextualSpacing w:val="0"/>
              <w:rPr>
                <w:rFonts w:cstheme="minorHAnsi"/>
              </w:rPr>
            </w:pPr>
          </w:p>
        </w:tc>
      </w:tr>
      <w:tr w:rsidR="0057054B" w14:paraId="10688212" w14:textId="77777777">
        <w:trPr>
          <w:jc w:val="center"/>
        </w:trPr>
        <w:tc>
          <w:tcPr>
            <w:tcW w:w="4809" w:type="dxa"/>
          </w:tcPr>
          <w:p w:rsidRPr="00BD77D3" w:rsidR="00F10DD9" w:rsidP="00B8135B" w:rsidRDefault="00F10DD9" w14:paraId="54A6455B" w14:textId="669B4DF3">
            <w:pPr>
              <w:pStyle w:val="ListParagraph"/>
              <w:widowControl w:val="0"/>
              <w:numPr>
                <w:ilvl w:val="1"/>
                <w:numId w:val="123"/>
              </w:numPr>
              <w:adjustRightInd w:val="0"/>
              <w:snapToGrid w:val="0"/>
              <w:spacing w:after="0" w:line="288" w:lineRule="auto"/>
              <w:ind w:left="567" w:hanging="283"/>
              <w:contextualSpacing w:val="0"/>
              <w:rPr>
                <w:rFonts w:cstheme="minorHAnsi"/>
              </w:rPr>
            </w:pPr>
            <w:r>
              <w:t>procéder à la désignation d</w:t>
            </w:r>
            <w:r w:rsidR="00E669ED">
              <w:t>’</w:t>
            </w:r>
            <w:r>
              <w:t>un rapporteur général qui présente un nouveau projet de texte à l</w:t>
            </w:r>
            <w:r w:rsidR="00E669ED">
              <w:t>’</w:t>
            </w:r>
            <w:r>
              <w:t>assemblée au cours de la même session ou d</w:t>
            </w:r>
            <w:r w:rsidR="00E669ED">
              <w:t>’</w:t>
            </w:r>
            <w:r>
              <w:t>une autre; ou</w:t>
            </w:r>
          </w:p>
        </w:tc>
        <w:tc>
          <w:tcPr>
            <w:tcW w:w="5715" w:type="dxa"/>
          </w:tcPr>
          <w:p w:rsidRPr="00BD77D3" w:rsidR="00F10DD9" w:rsidP="00B8135B" w:rsidRDefault="00F10DD9" w14:paraId="09BFA953" w14:textId="77777777">
            <w:pPr>
              <w:pStyle w:val="ListParagraph"/>
              <w:widowControl w:val="0"/>
              <w:adjustRightInd w:val="0"/>
              <w:snapToGrid w:val="0"/>
              <w:spacing w:after="0" w:line="288" w:lineRule="auto"/>
              <w:ind w:left="1134"/>
              <w:contextualSpacing w:val="0"/>
              <w:rPr>
                <w:rFonts w:cstheme="minorHAnsi"/>
              </w:rPr>
            </w:pPr>
          </w:p>
        </w:tc>
      </w:tr>
      <w:tr w:rsidR="0057054B" w14:paraId="14529694" w14:textId="77777777">
        <w:trPr>
          <w:jc w:val="center"/>
        </w:trPr>
        <w:tc>
          <w:tcPr>
            <w:tcW w:w="4809" w:type="dxa"/>
          </w:tcPr>
          <w:p w:rsidRPr="00BD77D3" w:rsidR="00F10DD9" w:rsidP="00B8135B" w:rsidRDefault="00F10DD9" w14:paraId="21735B4F" w14:textId="0191285D">
            <w:pPr>
              <w:pStyle w:val="ListParagraph"/>
              <w:widowControl w:val="0"/>
              <w:numPr>
                <w:ilvl w:val="1"/>
                <w:numId w:val="123"/>
              </w:numPr>
              <w:adjustRightInd w:val="0"/>
              <w:snapToGrid w:val="0"/>
              <w:spacing w:after="0" w:line="288" w:lineRule="auto"/>
              <w:ind w:left="567" w:hanging="283"/>
              <w:contextualSpacing w:val="0"/>
              <w:rPr>
                <w:rFonts w:cstheme="minorHAnsi"/>
              </w:rPr>
            </w:pPr>
            <w:r>
              <w:lastRenderedPageBreak/>
              <w:t>renoncer à l</w:t>
            </w:r>
            <w:r w:rsidR="00E669ED">
              <w:t>’</w:t>
            </w:r>
            <w:r>
              <w:t>élaboration de l</w:t>
            </w:r>
            <w:r w:rsidR="00E669ED">
              <w:t>’</w:t>
            </w:r>
            <w:r>
              <w:t>avis.</w:t>
            </w:r>
          </w:p>
        </w:tc>
        <w:tc>
          <w:tcPr>
            <w:tcW w:w="5715" w:type="dxa"/>
          </w:tcPr>
          <w:p w:rsidRPr="00BD77D3" w:rsidR="00F10DD9" w:rsidP="00B8135B" w:rsidRDefault="00F10DD9" w14:paraId="61829AAC" w14:textId="77777777">
            <w:pPr>
              <w:pStyle w:val="ListParagraph"/>
              <w:widowControl w:val="0"/>
              <w:adjustRightInd w:val="0"/>
              <w:snapToGrid w:val="0"/>
              <w:spacing w:after="0" w:line="288" w:lineRule="auto"/>
              <w:ind w:left="1134"/>
              <w:contextualSpacing w:val="0"/>
              <w:rPr>
                <w:rFonts w:cstheme="minorHAnsi"/>
              </w:rPr>
            </w:pPr>
          </w:p>
        </w:tc>
      </w:tr>
      <w:tr w:rsidR="0057054B" w14:paraId="3F675B6C" w14:textId="77777777">
        <w:trPr>
          <w:jc w:val="center"/>
        </w:trPr>
        <w:tc>
          <w:tcPr>
            <w:tcW w:w="4809" w:type="dxa"/>
          </w:tcPr>
          <w:p w:rsidRPr="00BD77D3" w:rsidR="00F10DD9" w:rsidP="00B8135B" w:rsidRDefault="00F10DD9" w14:paraId="6372A588" w14:textId="00366FF6">
            <w:pPr>
              <w:widowControl w:val="0"/>
              <w:adjustRightInd w:val="0"/>
              <w:snapToGrid w:val="0"/>
              <w:rPr>
                <w:rFonts w:asciiTheme="minorHAnsi" w:hAnsiTheme="minorHAnsi" w:cstheme="minorHAnsi"/>
                <w:sz w:val="20"/>
                <w:szCs w:val="20"/>
              </w:rPr>
            </w:pPr>
            <w:r>
              <w:rPr>
                <w:rFonts w:asciiTheme="minorHAnsi" w:hAnsiTheme="minorHAnsi"/>
                <w:sz w:val="20"/>
              </w:rPr>
              <w:t>Dans ce dernier cas, le président du Comité en informe l</w:t>
            </w:r>
            <w:r w:rsidR="00E669ED">
              <w:rPr>
                <w:rFonts w:asciiTheme="minorHAnsi" w:hAnsiTheme="minorHAnsi"/>
                <w:sz w:val="20"/>
              </w:rPr>
              <w:t>’</w:t>
            </w:r>
            <w:r>
              <w:rPr>
                <w:rFonts w:asciiTheme="minorHAnsi" w:hAnsiTheme="minorHAnsi"/>
                <w:sz w:val="20"/>
              </w:rPr>
              <w:t>institution qui est à l</w:t>
            </w:r>
            <w:r w:rsidR="00E669ED">
              <w:rPr>
                <w:rFonts w:asciiTheme="minorHAnsi" w:hAnsiTheme="minorHAnsi"/>
                <w:sz w:val="20"/>
              </w:rPr>
              <w:t>’</w:t>
            </w:r>
            <w:r>
              <w:rPr>
                <w:rFonts w:asciiTheme="minorHAnsi" w:hAnsiTheme="minorHAnsi"/>
                <w:sz w:val="20"/>
              </w:rPr>
              <w:t>origine de la demande.</w:t>
            </w:r>
          </w:p>
        </w:tc>
        <w:tc>
          <w:tcPr>
            <w:tcW w:w="5715" w:type="dxa"/>
          </w:tcPr>
          <w:p w:rsidRPr="00BD77D3" w:rsidR="00F10DD9" w:rsidP="00B8135B" w:rsidRDefault="00F10DD9" w14:paraId="40454AD1" w14:textId="77777777">
            <w:pPr>
              <w:widowControl w:val="0"/>
              <w:adjustRightInd w:val="0"/>
              <w:snapToGrid w:val="0"/>
              <w:rPr>
                <w:rFonts w:asciiTheme="minorHAnsi" w:hAnsiTheme="minorHAnsi" w:cstheme="minorHAnsi"/>
                <w:sz w:val="20"/>
                <w:szCs w:val="20"/>
                <w:lang w:val="en-GB"/>
              </w:rPr>
            </w:pPr>
          </w:p>
        </w:tc>
      </w:tr>
      <w:tr w:rsidR="0057054B" w14:paraId="7B2B05CA" w14:textId="77777777">
        <w:trPr>
          <w:jc w:val="center"/>
        </w:trPr>
        <w:tc>
          <w:tcPr>
            <w:tcW w:w="4809" w:type="dxa"/>
          </w:tcPr>
          <w:p w:rsidRPr="00BD77D3" w:rsidR="00F10DD9" w:rsidP="00B8135B" w:rsidRDefault="00F10DD9" w14:paraId="4FA5238F" w14:textId="0116BFFA">
            <w:pPr>
              <w:pStyle w:val="Heading1"/>
              <w:numPr>
                <w:ilvl w:val="0"/>
                <w:numId w:val="122"/>
              </w:numPr>
              <w:tabs>
                <w:tab w:val="left" w:pos="567"/>
              </w:tabs>
              <w:outlineLvl w:val="0"/>
              <w:rPr>
                <w:rFonts w:asciiTheme="minorHAnsi" w:hAnsiTheme="minorHAnsi" w:cstheme="minorHAnsi"/>
                <w:sz w:val="20"/>
                <w:szCs w:val="20"/>
              </w:rPr>
            </w:pPr>
            <w:r>
              <w:rPr>
                <w:rFonts w:asciiTheme="minorHAnsi" w:hAnsiTheme="minorHAnsi"/>
                <w:sz w:val="20"/>
              </w:rPr>
              <w:t>Si la cohérence du texte final est affectée à la suite du vote des amendements, il appartient au président du Comité, après consultation du président de la section compétente, du rapporteur et des auteurs des amendements concernés, de proposer à l</w:t>
            </w:r>
            <w:r w:rsidR="00E669ED">
              <w:rPr>
                <w:rFonts w:asciiTheme="minorHAnsi" w:hAnsiTheme="minorHAnsi"/>
                <w:sz w:val="20"/>
              </w:rPr>
              <w:t>’</w:t>
            </w:r>
            <w:r>
              <w:rPr>
                <w:rFonts w:asciiTheme="minorHAnsi" w:hAnsiTheme="minorHAnsi"/>
                <w:sz w:val="20"/>
              </w:rPr>
              <w:t>assemblée un traitement des amendements de nature à sauvegarder la cohérence du texte définitif.</w:t>
            </w:r>
          </w:p>
        </w:tc>
        <w:tc>
          <w:tcPr>
            <w:tcW w:w="5715" w:type="dxa"/>
          </w:tcPr>
          <w:p w:rsidRPr="00BD77D3" w:rsidR="00F10DD9" w:rsidP="00B8135B" w:rsidRDefault="00F10DD9" w14:paraId="0D5205A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8A0221" w14:textId="77777777">
        <w:trPr>
          <w:jc w:val="center"/>
        </w:trPr>
        <w:tc>
          <w:tcPr>
            <w:tcW w:w="4809" w:type="dxa"/>
          </w:tcPr>
          <w:p w:rsidRPr="00BD77D3" w:rsidR="00F10DD9" w:rsidP="00B8135B" w:rsidRDefault="00F10DD9" w14:paraId="4FBFD833" w14:textId="155B2F10">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procède à un vote sur la proposition du président du Comité.</w:t>
            </w:r>
          </w:p>
        </w:tc>
        <w:tc>
          <w:tcPr>
            <w:tcW w:w="5715" w:type="dxa"/>
          </w:tcPr>
          <w:p w:rsidRPr="00BD77D3" w:rsidR="00F10DD9" w:rsidP="00B8135B" w:rsidRDefault="00F10DD9" w14:paraId="0DD5FD90" w14:textId="77777777">
            <w:pPr>
              <w:widowControl w:val="0"/>
              <w:adjustRightInd w:val="0"/>
              <w:snapToGrid w:val="0"/>
              <w:rPr>
                <w:rFonts w:asciiTheme="minorHAnsi" w:hAnsiTheme="minorHAnsi" w:cstheme="minorHAnsi"/>
                <w:sz w:val="20"/>
                <w:szCs w:val="20"/>
                <w:lang w:val="en-GB"/>
              </w:rPr>
            </w:pPr>
          </w:p>
        </w:tc>
      </w:tr>
      <w:tr w:rsidR="0057054B" w14:paraId="15808D9F" w14:textId="77777777">
        <w:trPr>
          <w:jc w:val="center"/>
        </w:trPr>
        <w:tc>
          <w:tcPr>
            <w:tcW w:w="4809" w:type="dxa"/>
          </w:tcPr>
          <w:p w:rsidRPr="00BD77D3" w:rsidR="00F10DD9" w:rsidP="00B8135B" w:rsidRDefault="00F10DD9" w14:paraId="2CBBF9E9"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426F2DCB" w14:textId="77777777">
            <w:pPr>
              <w:widowControl w:val="0"/>
              <w:adjustRightInd w:val="0"/>
              <w:snapToGrid w:val="0"/>
              <w:jc w:val="left"/>
              <w:rPr>
                <w:rFonts w:asciiTheme="minorHAnsi" w:hAnsiTheme="minorHAnsi" w:cstheme="minorHAnsi"/>
                <w:sz w:val="20"/>
                <w:szCs w:val="20"/>
                <w:lang w:val="en-GB"/>
              </w:rPr>
            </w:pPr>
          </w:p>
        </w:tc>
      </w:tr>
      <w:tr w:rsidR="0057054B" w14:paraId="7FC5DA3C" w14:textId="77777777">
        <w:trPr>
          <w:jc w:val="center"/>
        </w:trPr>
        <w:tc>
          <w:tcPr>
            <w:tcW w:w="4809" w:type="dxa"/>
          </w:tcPr>
          <w:p w:rsidRPr="00BD77D3" w:rsidR="00F10DD9" w:rsidP="00B8135B" w:rsidRDefault="00F10DD9" w14:paraId="35F55B6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71 — Contravis</w:t>
            </w:r>
          </w:p>
        </w:tc>
        <w:tc>
          <w:tcPr>
            <w:tcW w:w="5715" w:type="dxa"/>
          </w:tcPr>
          <w:p w:rsidRPr="00BD77D3" w:rsidR="00F10DD9" w:rsidP="00B8135B" w:rsidRDefault="00F10DD9" w14:paraId="20BFE35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5228F4" w14:textId="77777777">
        <w:trPr>
          <w:jc w:val="center"/>
        </w:trPr>
        <w:tc>
          <w:tcPr>
            <w:tcW w:w="4809" w:type="dxa"/>
          </w:tcPr>
          <w:p w:rsidRPr="00BD77D3" w:rsidR="00F10DD9" w:rsidP="00B8135B" w:rsidRDefault="00F10DD9" w14:paraId="7C3FC8A5" w14:textId="2BD7012B">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amendement ou l</w:t>
            </w:r>
            <w:r w:rsidR="00E669ED">
              <w:rPr>
                <w:rFonts w:asciiTheme="minorHAnsi" w:hAnsiTheme="minorHAnsi"/>
                <w:sz w:val="20"/>
              </w:rPr>
              <w:t>’</w:t>
            </w:r>
            <w:r>
              <w:rPr>
                <w:rFonts w:asciiTheme="minorHAnsi" w:hAnsiTheme="minorHAnsi"/>
                <w:sz w:val="20"/>
              </w:rPr>
              <w:t>ensemble d</w:t>
            </w:r>
            <w:r w:rsidR="00E669ED">
              <w:rPr>
                <w:rFonts w:asciiTheme="minorHAnsi" w:hAnsiTheme="minorHAnsi"/>
                <w:sz w:val="20"/>
              </w:rPr>
              <w:t>’</w:t>
            </w:r>
            <w:r>
              <w:rPr>
                <w:rFonts w:asciiTheme="minorHAnsi" w:hAnsiTheme="minorHAnsi"/>
                <w:sz w:val="20"/>
              </w:rPr>
              <w:t>amendements qui exprime une position globalement divergente par rapport à l</w:t>
            </w:r>
            <w:r w:rsidR="00E669ED">
              <w:rPr>
                <w:rFonts w:asciiTheme="minorHAnsi" w:hAnsiTheme="minorHAnsi"/>
                <w:sz w:val="20"/>
              </w:rPr>
              <w:t>’</w:t>
            </w:r>
            <w:r>
              <w:rPr>
                <w:rFonts w:asciiTheme="minorHAnsi" w:hAnsiTheme="minorHAnsi"/>
                <w:sz w:val="20"/>
              </w:rPr>
              <w:t>avis présenté par une section ou la CCMI est considéré comme un contravis.</w:t>
            </w:r>
          </w:p>
        </w:tc>
        <w:tc>
          <w:tcPr>
            <w:tcW w:w="5715" w:type="dxa"/>
          </w:tcPr>
          <w:p w:rsidRPr="00BD77D3" w:rsidR="00F10DD9" w:rsidP="00B8135B" w:rsidRDefault="00F10DD9" w14:paraId="360162D2" w14:textId="77777777">
            <w:pPr>
              <w:rPr>
                <w:rFonts w:asciiTheme="minorHAnsi" w:hAnsiTheme="minorHAnsi" w:cstheme="minorHAnsi"/>
                <w:sz w:val="20"/>
                <w:szCs w:val="20"/>
                <w:lang w:val="en-GB"/>
              </w:rPr>
            </w:pPr>
          </w:p>
        </w:tc>
      </w:tr>
      <w:tr w:rsidR="0057054B" w14:paraId="3EFA0DE7" w14:textId="77777777">
        <w:trPr>
          <w:jc w:val="center"/>
        </w:trPr>
        <w:tc>
          <w:tcPr>
            <w:tcW w:w="4809" w:type="dxa"/>
          </w:tcPr>
          <w:p w:rsidRPr="00BD77D3" w:rsidR="00F10DD9" w:rsidP="00B8135B" w:rsidRDefault="00F10DD9" w14:paraId="370EE04C" w14:textId="77777777">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Le bureau est compétent pour qualifier un ou plusieurs amendements de contravis.</w:t>
            </w:r>
          </w:p>
        </w:tc>
        <w:tc>
          <w:tcPr>
            <w:tcW w:w="5715" w:type="dxa"/>
          </w:tcPr>
          <w:p w:rsidRPr="00BD77D3" w:rsidR="00F10DD9" w:rsidP="00B8135B" w:rsidRDefault="00F10DD9" w14:paraId="50BFA3F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F43B06" w14:textId="77777777">
        <w:trPr>
          <w:jc w:val="center"/>
        </w:trPr>
        <w:tc>
          <w:tcPr>
            <w:tcW w:w="4809" w:type="dxa"/>
          </w:tcPr>
          <w:p w:rsidRPr="00BD77D3" w:rsidR="00F10DD9" w:rsidP="00B8135B" w:rsidRDefault="00F10DD9" w14:paraId="65A5687C" w14:textId="77777777">
            <w:pPr>
              <w:widowControl w:val="0"/>
              <w:adjustRightInd w:val="0"/>
              <w:snapToGrid w:val="0"/>
              <w:rPr>
                <w:rFonts w:asciiTheme="minorHAnsi" w:hAnsiTheme="minorHAnsi" w:cstheme="minorHAnsi"/>
                <w:sz w:val="20"/>
                <w:szCs w:val="20"/>
              </w:rPr>
            </w:pPr>
            <w:r>
              <w:rPr>
                <w:rFonts w:asciiTheme="minorHAnsi" w:hAnsiTheme="minorHAnsi"/>
                <w:sz w:val="20"/>
              </w:rPr>
              <w:t>Chacun des groupes peut soumettre une demande en ce sens au bureau.</w:t>
            </w:r>
          </w:p>
        </w:tc>
        <w:tc>
          <w:tcPr>
            <w:tcW w:w="5715" w:type="dxa"/>
          </w:tcPr>
          <w:p w:rsidRPr="00BD77D3" w:rsidR="00F10DD9" w:rsidP="00B8135B" w:rsidRDefault="00F10DD9" w14:paraId="15A64FB1" w14:textId="77777777">
            <w:pPr>
              <w:widowControl w:val="0"/>
              <w:adjustRightInd w:val="0"/>
              <w:snapToGrid w:val="0"/>
              <w:rPr>
                <w:rFonts w:asciiTheme="minorHAnsi" w:hAnsiTheme="minorHAnsi" w:cstheme="minorHAnsi"/>
                <w:sz w:val="20"/>
                <w:szCs w:val="20"/>
                <w:lang w:val="en-GB"/>
              </w:rPr>
            </w:pPr>
          </w:p>
        </w:tc>
      </w:tr>
      <w:tr w:rsidR="0057054B" w14:paraId="4989226E" w14:textId="77777777">
        <w:trPr>
          <w:jc w:val="center"/>
        </w:trPr>
        <w:tc>
          <w:tcPr>
            <w:tcW w:w="4809" w:type="dxa"/>
          </w:tcPr>
          <w:p w:rsidRPr="00BD77D3" w:rsidR="00F10DD9" w:rsidP="00B8135B" w:rsidRDefault="00F10DD9" w14:paraId="42125926" w14:textId="77777777">
            <w:pPr>
              <w:widowControl w:val="0"/>
              <w:adjustRightInd w:val="0"/>
              <w:snapToGrid w:val="0"/>
              <w:rPr>
                <w:rFonts w:asciiTheme="minorHAnsi" w:hAnsiTheme="minorHAnsi" w:cstheme="minorHAnsi"/>
                <w:sz w:val="20"/>
                <w:szCs w:val="20"/>
              </w:rPr>
            </w:pPr>
            <w:r>
              <w:rPr>
                <w:rFonts w:asciiTheme="minorHAnsi" w:hAnsiTheme="minorHAnsi"/>
                <w:sz w:val="20"/>
              </w:rPr>
              <w:t>Le bureau arrête sa décision après avoir entendu les présidents des groupes et le président de la section concernée ou de la CCMI.</w:t>
            </w:r>
          </w:p>
        </w:tc>
        <w:tc>
          <w:tcPr>
            <w:tcW w:w="5715" w:type="dxa"/>
          </w:tcPr>
          <w:p w:rsidRPr="00BD77D3" w:rsidR="00F10DD9" w:rsidP="00B8135B" w:rsidRDefault="00F10DD9" w14:paraId="54F2EA29" w14:textId="77777777">
            <w:pPr>
              <w:widowControl w:val="0"/>
              <w:adjustRightInd w:val="0"/>
              <w:snapToGrid w:val="0"/>
              <w:rPr>
                <w:rFonts w:asciiTheme="minorHAnsi" w:hAnsiTheme="minorHAnsi" w:cstheme="minorHAnsi"/>
                <w:sz w:val="20"/>
                <w:szCs w:val="20"/>
                <w:lang w:val="en-GB"/>
              </w:rPr>
            </w:pPr>
          </w:p>
        </w:tc>
      </w:tr>
      <w:tr w:rsidR="0057054B" w14:paraId="2CFABA37" w14:textId="77777777">
        <w:trPr>
          <w:jc w:val="center"/>
        </w:trPr>
        <w:tc>
          <w:tcPr>
            <w:tcW w:w="4809" w:type="dxa"/>
          </w:tcPr>
          <w:p w:rsidRPr="00BD77D3" w:rsidR="00F10DD9" w:rsidP="00B8135B" w:rsidRDefault="00F10DD9" w14:paraId="03B84D03" w14:textId="2B6176F9">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Après avoir qualifié un ou plusieurs amendements de contravis, le bureau peut décider de renvoyer à la section ou à la CCMI le projet d</w:t>
            </w:r>
            <w:r w:rsidR="00E669ED">
              <w:rPr>
                <w:rFonts w:asciiTheme="minorHAnsi" w:hAnsiTheme="minorHAnsi"/>
                <w:sz w:val="20"/>
              </w:rPr>
              <w:t>’</w:t>
            </w:r>
            <w:r>
              <w:rPr>
                <w:rFonts w:asciiTheme="minorHAnsi" w:hAnsiTheme="minorHAnsi"/>
                <w:sz w:val="20"/>
              </w:rPr>
              <w:t>avis, accompagné du contravis, en vue de son réexamen, pourvu que le délai imparti pour l</w:t>
            </w:r>
            <w:r w:rsidR="00E669ED">
              <w:rPr>
                <w:rFonts w:asciiTheme="minorHAnsi" w:hAnsiTheme="minorHAnsi"/>
                <w:sz w:val="20"/>
              </w:rPr>
              <w:t>’</w:t>
            </w:r>
            <w:r>
              <w:rPr>
                <w:rFonts w:asciiTheme="minorHAnsi" w:hAnsiTheme="minorHAnsi"/>
                <w:sz w:val="20"/>
              </w:rPr>
              <w:t>adoption de l</w:t>
            </w:r>
            <w:r w:rsidR="00E669ED">
              <w:rPr>
                <w:rFonts w:asciiTheme="minorHAnsi" w:hAnsiTheme="minorHAnsi"/>
                <w:sz w:val="20"/>
              </w:rPr>
              <w:t>’</w:t>
            </w:r>
            <w:r>
              <w:rPr>
                <w:rFonts w:asciiTheme="minorHAnsi" w:hAnsiTheme="minorHAnsi"/>
                <w:sz w:val="20"/>
              </w:rPr>
              <w:t xml:space="preserve">avis le </w:t>
            </w:r>
            <w:r>
              <w:rPr>
                <w:rFonts w:asciiTheme="minorHAnsi" w:hAnsiTheme="minorHAnsi"/>
                <w:sz w:val="20"/>
              </w:rPr>
              <w:lastRenderedPageBreak/>
              <w:t>permette.</w:t>
            </w:r>
          </w:p>
        </w:tc>
        <w:tc>
          <w:tcPr>
            <w:tcW w:w="5715" w:type="dxa"/>
          </w:tcPr>
          <w:p w:rsidRPr="00BD77D3" w:rsidR="00F10DD9" w:rsidP="00B8135B" w:rsidRDefault="00F10DD9" w14:paraId="506F1E8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C6AB2B" w14:textId="77777777">
        <w:trPr>
          <w:jc w:val="center"/>
        </w:trPr>
        <w:tc>
          <w:tcPr>
            <w:tcW w:w="4809" w:type="dxa"/>
          </w:tcPr>
          <w:p w:rsidRPr="00BD77D3" w:rsidR="00F10DD9" w:rsidP="00B8135B" w:rsidRDefault="00F10DD9" w14:paraId="5B58BE98" w14:textId="54D126EC">
            <w:pPr>
              <w:widowControl w:val="0"/>
              <w:adjustRightInd w:val="0"/>
              <w:snapToGrid w:val="0"/>
              <w:rPr>
                <w:rFonts w:asciiTheme="minorHAnsi" w:hAnsiTheme="minorHAnsi" w:cstheme="minorHAnsi"/>
                <w:sz w:val="20"/>
                <w:szCs w:val="20"/>
              </w:rPr>
            </w:pPr>
            <w:r>
              <w:rPr>
                <w:rFonts w:asciiTheme="minorHAnsi" w:hAnsiTheme="minorHAnsi"/>
                <w:sz w:val="20"/>
              </w:rPr>
              <w:t>Si le bureau décide de ne pas le renvoyer, le projet d</w:t>
            </w:r>
            <w:r w:rsidR="00E669ED">
              <w:rPr>
                <w:rFonts w:asciiTheme="minorHAnsi" w:hAnsiTheme="minorHAnsi"/>
                <w:sz w:val="20"/>
              </w:rPr>
              <w:t>’</w:t>
            </w:r>
            <w:r>
              <w:rPr>
                <w:rFonts w:asciiTheme="minorHAnsi" w:hAnsiTheme="minorHAnsi"/>
                <w:sz w:val="20"/>
              </w:rPr>
              <w:t>avis est inscrit, si c</w:t>
            </w:r>
            <w:r w:rsidR="00E669ED">
              <w:rPr>
                <w:rFonts w:asciiTheme="minorHAnsi" w:hAnsiTheme="minorHAnsi"/>
                <w:sz w:val="20"/>
              </w:rPr>
              <w:t>’</w:t>
            </w:r>
            <w:r>
              <w:rPr>
                <w:rFonts w:asciiTheme="minorHAnsi" w:hAnsiTheme="minorHAnsi"/>
                <w:sz w:val="20"/>
              </w:rPr>
              <w:t>est toujours possible, à l</w:t>
            </w:r>
            <w:r w:rsidR="00E669ED">
              <w:rPr>
                <w:rFonts w:asciiTheme="minorHAnsi" w:hAnsiTheme="minorHAnsi"/>
                <w:sz w:val="20"/>
              </w:rPr>
              <w:t>’</w:t>
            </w:r>
            <w:r>
              <w:rPr>
                <w:rFonts w:asciiTheme="minorHAnsi" w:hAnsiTheme="minorHAnsi"/>
                <w:sz w:val="20"/>
              </w:rPr>
              <w:t>ordre du jour de la dernière journée de la session plénière.</w:t>
            </w:r>
          </w:p>
        </w:tc>
        <w:tc>
          <w:tcPr>
            <w:tcW w:w="5715" w:type="dxa"/>
          </w:tcPr>
          <w:p w:rsidRPr="00BD77D3" w:rsidR="00F10DD9" w:rsidP="00B8135B" w:rsidRDefault="00F10DD9" w14:paraId="7694A3E8" w14:textId="77777777">
            <w:pPr>
              <w:widowControl w:val="0"/>
              <w:adjustRightInd w:val="0"/>
              <w:snapToGrid w:val="0"/>
              <w:rPr>
                <w:rFonts w:asciiTheme="minorHAnsi" w:hAnsiTheme="minorHAnsi" w:cstheme="minorHAnsi"/>
                <w:sz w:val="20"/>
                <w:szCs w:val="20"/>
                <w:lang w:val="en-GB"/>
              </w:rPr>
            </w:pPr>
          </w:p>
        </w:tc>
      </w:tr>
      <w:tr w:rsidR="0057054B" w14:paraId="45A16CA2" w14:textId="77777777">
        <w:trPr>
          <w:jc w:val="center"/>
        </w:trPr>
        <w:tc>
          <w:tcPr>
            <w:tcW w:w="4809" w:type="dxa"/>
          </w:tcPr>
          <w:p w:rsidRPr="00BD77D3" w:rsidR="00F10DD9" w:rsidP="00B8135B" w:rsidRDefault="00F10DD9" w14:paraId="24700E61" w14:textId="7155CF1A">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 amendement n</w:t>
            </w:r>
            <w:r w:rsidR="00E669ED">
              <w:rPr>
                <w:rFonts w:asciiTheme="minorHAnsi" w:hAnsiTheme="minorHAnsi"/>
                <w:sz w:val="20"/>
              </w:rPr>
              <w:t>’</w:t>
            </w:r>
            <w:r>
              <w:rPr>
                <w:rFonts w:asciiTheme="minorHAnsi" w:hAnsiTheme="minorHAnsi"/>
                <w:sz w:val="20"/>
              </w:rPr>
              <w:t>a pas été présenté à temps pour permettre au bureau de se prononcer sur cette qualification, cette décision, ainsi que celle d</w:t>
            </w:r>
            <w:r w:rsidR="00E669ED">
              <w:rPr>
                <w:rFonts w:asciiTheme="minorHAnsi" w:hAnsiTheme="minorHAnsi"/>
                <w:sz w:val="20"/>
              </w:rPr>
              <w:t>’</w:t>
            </w:r>
            <w:r>
              <w:rPr>
                <w:rFonts w:asciiTheme="minorHAnsi" w:hAnsiTheme="minorHAnsi"/>
                <w:sz w:val="20"/>
              </w:rPr>
              <w:t>un éventuel renvoi devant l</w:t>
            </w:r>
            <w:r w:rsidR="00E669ED">
              <w:rPr>
                <w:rFonts w:asciiTheme="minorHAnsi" w:hAnsiTheme="minorHAnsi"/>
                <w:sz w:val="20"/>
              </w:rPr>
              <w:t>’</w:t>
            </w:r>
            <w:r>
              <w:rPr>
                <w:rFonts w:asciiTheme="minorHAnsi" w:hAnsiTheme="minorHAnsi"/>
                <w:sz w:val="20"/>
              </w:rPr>
              <w:t>organe concerné, est adoptée par l</w:t>
            </w:r>
            <w:r w:rsidR="00E669ED">
              <w:rPr>
                <w:rFonts w:asciiTheme="minorHAnsi" w:hAnsiTheme="minorHAnsi"/>
                <w:sz w:val="20"/>
              </w:rPr>
              <w:t>’</w:t>
            </w:r>
            <w:r>
              <w:rPr>
                <w:rFonts w:asciiTheme="minorHAnsi" w:hAnsiTheme="minorHAnsi"/>
                <w:sz w:val="20"/>
              </w:rPr>
              <w:t>assemblée sur proposition du président et après consultation du président de l</w:t>
            </w:r>
            <w:r w:rsidR="00E669ED">
              <w:rPr>
                <w:rFonts w:asciiTheme="minorHAnsi" w:hAnsiTheme="minorHAnsi"/>
                <w:sz w:val="20"/>
              </w:rPr>
              <w:t>’</w:t>
            </w:r>
            <w:r>
              <w:rPr>
                <w:rFonts w:asciiTheme="minorHAnsi" w:hAnsiTheme="minorHAnsi"/>
                <w:sz w:val="20"/>
              </w:rPr>
              <w:t>organe concerné et des auteurs du contravis.</w:t>
            </w:r>
          </w:p>
        </w:tc>
        <w:tc>
          <w:tcPr>
            <w:tcW w:w="5715" w:type="dxa"/>
          </w:tcPr>
          <w:p w:rsidRPr="00BD77D3" w:rsidR="00F10DD9" w:rsidP="00B8135B" w:rsidRDefault="00F10DD9" w14:paraId="79E465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D15ECA" w14:textId="77777777">
        <w:trPr>
          <w:jc w:val="center"/>
        </w:trPr>
        <w:tc>
          <w:tcPr>
            <w:tcW w:w="4809" w:type="dxa"/>
          </w:tcPr>
          <w:p w:rsidRPr="00BD77D3" w:rsidR="00F10DD9" w:rsidP="00B8135B" w:rsidRDefault="00F10DD9" w14:paraId="119D23DE" w14:textId="63B26642">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Si le texte proposé n</w:t>
            </w:r>
            <w:r w:rsidR="00E669ED">
              <w:rPr>
                <w:rFonts w:asciiTheme="minorHAnsi" w:hAnsiTheme="minorHAnsi"/>
                <w:sz w:val="20"/>
              </w:rPr>
              <w:t>’</w:t>
            </w:r>
            <w:r>
              <w:rPr>
                <w:rFonts w:asciiTheme="minorHAnsi" w:hAnsiTheme="minorHAnsi"/>
                <w:sz w:val="20"/>
              </w:rPr>
              <w:t>est pas considéré comme un contravis par le bureau, ou s</w:t>
            </w:r>
            <w:r w:rsidR="00E669ED">
              <w:rPr>
                <w:rFonts w:asciiTheme="minorHAnsi" w:hAnsiTheme="minorHAnsi"/>
                <w:sz w:val="20"/>
              </w:rPr>
              <w:t>’</w:t>
            </w:r>
            <w:r>
              <w:rPr>
                <w:rFonts w:asciiTheme="minorHAnsi" w:hAnsiTheme="minorHAnsi"/>
                <w:sz w:val="20"/>
              </w:rPr>
              <w:t>il l</w:t>
            </w:r>
            <w:r w:rsidR="00E669ED">
              <w:rPr>
                <w:rFonts w:asciiTheme="minorHAnsi" w:hAnsiTheme="minorHAnsi"/>
                <w:sz w:val="20"/>
              </w:rPr>
              <w:t>’</w:t>
            </w:r>
            <w:r>
              <w:rPr>
                <w:rFonts w:asciiTheme="minorHAnsi" w:hAnsiTheme="minorHAnsi"/>
                <w:sz w:val="20"/>
              </w:rPr>
              <w:t>est mais que le projet d</w:t>
            </w:r>
            <w:r w:rsidR="00E669ED">
              <w:rPr>
                <w:rFonts w:asciiTheme="minorHAnsi" w:hAnsiTheme="minorHAnsi"/>
                <w:sz w:val="20"/>
              </w:rPr>
              <w:t>’</w:t>
            </w:r>
            <w:r>
              <w:rPr>
                <w:rFonts w:asciiTheme="minorHAnsi" w:hAnsiTheme="minorHAnsi"/>
                <w:sz w:val="20"/>
              </w:rPr>
              <w:t>avis n</w:t>
            </w:r>
            <w:r w:rsidR="00E669ED">
              <w:rPr>
                <w:rFonts w:asciiTheme="minorHAnsi" w:hAnsiTheme="minorHAnsi"/>
                <w:sz w:val="20"/>
              </w:rPr>
              <w:t>’</w:t>
            </w:r>
            <w:r>
              <w:rPr>
                <w:rFonts w:asciiTheme="minorHAnsi" w:hAnsiTheme="minorHAnsi"/>
                <w:sz w:val="20"/>
              </w:rPr>
              <w:t>est pas renvoyé à l</w:t>
            </w:r>
            <w:r w:rsidR="00E669ED">
              <w:rPr>
                <w:rFonts w:asciiTheme="minorHAnsi" w:hAnsiTheme="minorHAnsi"/>
                <w:sz w:val="20"/>
              </w:rPr>
              <w:t>’</w:t>
            </w:r>
            <w:r>
              <w:rPr>
                <w:rFonts w:asciiTheme="minorHAnsi" w:hAnsiTheme="minorHAnsi"/>
                <w:sz w:val="20"/>
              </w:rPr>
              <w:t>organe concerné, l</w:t>
            </w:r>
            <w:r w:rsidR="00E669ED">
              <w:rPr>
                <w:rFonts w:asciiTheme="minorHAnsi" w:hAnsiTheme="minorHAnsi"/>
                <w:sz w:val="20"/>
              </w:rPr>
              <w:t>’</w:t>
            </w:r>
            <w:r>
              <w:rPr>
                <w:rFonts w:asciiTheme="minorHAnsi" w:hAnsiTheme="minorHAnsi"/>
                <w:sz w:val="20"/>
              </w:rPr>
              <w:t>assemblée vote sur les amendements qui ont été proposés, de la même manière que pour tout autre amendement.</w:t>
            </w:r>
          </w:p>
        </w:tc>
        <w:tc>
          <w:tcPr>
            <w:tcW w:w="5715" w:type="dxa"/>
          </w:tcPr>
          <w:p w:rsidRPr="00BD77D3" w:rsidR="00F10DD9" w:rsidP="00B8135B" w:rsidRDefault="00F10DD9" w14:paraId="5475C95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2E4059" w14:textId="77777777">
        <w:trPr>
          <w:jc w:val="center"/>
        </w:trPr>
        <w:tc>
          <w:tcPr>
            <w:tcW w:w="4809" w:type="dxa"/>
          </w:tcPr>
          <w:p w:rsidRPr="00BD77D3" w:rsidR="00F10DD9" w:rsidP="00B8135B" w:rsidRDefault="00F10DD9" w14:paraId="47004E31" w14:textId="310E5495">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Si le contravis obtient la majorité des voix en séance plénière, il est adopté. Un nouveau vote a lieu pour déterminer si le texte original doit être annexé à l</w:t>
            </w:r>
            <w:r w:rsidR="00E669ED">
              <w:rPr>
                <w:rFonts w:asciiTheme="minorHAnsi" w:hAnsiTheme="minorHAnsi"/>
                <w:sz w:val="20"/>
              </w:rPr>
              <w:t>’</w:t>
            </w:r>
            <w:r>
              <w:rPr>
                <w:rFonts w:asciiTheme="minorHAnsi" w:hAnsiTheme="minorHAnsi"/>
                <w:sz w:val="20"/>
              </w:rPr>
              <w:t>avis adopté. Le texte original est annexé au nouveau texte s</w:t>
            </w:r>
            <w:r w:rsidR="00E669ED">
              <w:rPr>
                <w:rFonts w:asciiTheme="minorHAnsi" w:hAnsiTheme="minorHAnsi"/>
                <w:sz w:val="20"/>
              </w:rPr>
              <w:t>’</w:t>
            </w:r>
            <w:r>
              <w:rPr>
                <w:rFonts w:asciiTheme="minorHAnsi" w:hAnsiTheme="minorHAnsi"/>
                <w:sz w:val="20"/>
              </w:rPr>
              <w:t>il obtient au moins un quart des suffrages exprimés.</w:t>
            </w:r>
          </w:p>
        </w:tc>
        <w:tc>
          <w:tcPr>
            <w:tcW w:w="5715" w:type="dxa"/>
          </w:tcPr>
          <w:p w:rsidRPr="00BD77D3" w:rsidR="00F10DD9" w:rsidP="00B8135B" w:rsidRDefault="00F10DD9" w14:paraId="71C49AF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46795C8" w14:textId="77777777">
        <w:trPr>
          <w:jc w:val="center"/>
        </w:trPr>
        <w:tc>
          <w:tcPr>
            <w:tcW w:w="4809" w:type="dxa"/>
          </w:tcPr>
          <w:p w:rsidRPr="00BD77D3" w:rsidR="00F10DD9" w:rsidP="00B8135B" w:rsidRDefault="00F10DD9" w14:paraId="6810D61D" w14:textId="55427B5A">
            <w:pPr>
              <w:pStyle w:val="Heading1"/>
              <w:numPr>
                <w:ilvl w:val="0"/>
                <w:numId w:val="124"/>
              </w:numPr>
              <w:tabs>
                <w:tab w:val="left" w:pos="567"/>
              </w:tabs>
              <w:outlineLvl w:val="0"/>
              <w:rPr>
                <w:rFonts w:asciiTheme="minorHAnsi" w:hAnsiTheme="minorHAnsi" w:cstheme="minorHAnsi"/>
                <w:sz w:val="20"/>
                <w:szCs w:val="20"/>
              </w:rPr>
            </w:pPr>
            <w:r>
              <w:rPr>
                <w:rFonts w:asciiTheme="minorHAnsi" w:hAnsiTheme="minorHAnsi"/>
                <w:sz w:val="20"/>
              </w:rPr>
              <w:t>Si le contravis n</w:t>
            </w:r>
            <w:r w:rsidR="00E669ED">
              <w:rPr>
                <w:rFonts w:asciiTheme="minorHAnsi" w:hAnsiTheme="minorHAnsi"/>
                <w:sz w:val="20"/>
              </w:rPr>
              <w:t>’</w:t>
            </w:r>
            <w:r>
              <w:rPr>
                <w:rFonts w:asciiTheme="minorHAnsi" w:hAnsiTheme="minorHAnsi"/>
                <w:sz w:val="20"/>
              </w:rPr>
              <w:t>obtient pas la majorité, mais au moins un quart des suffrages exprimés, il est annexé à l</w:t>
            </w:r>
            <w:r w:rsidR="00E669ED">
              <w:rPr>
                <w:rFonts w:asciiTheme="minorHAnsi" w:hAnsiTheme="minorHAnsi"/>
                <w:sz w:val="20"/>
              </w:rPr>
              <w:t>’</w:t>
            </w:r>
            <w:r>
              <w:rPr>
                <w:rFonts w:asciiTheme="minorHAnsi" w:hAnsiTheme="minorHAnsi"/>
                <w:sz w:val="20"/>
              </w:rPr>
              <w:t>avis d</w:t>
            </w:r>
            <w:r w:rsidR="00E669ED">
              <w:rPr>
                <w:rFonts w:asciiTheme="minorHAnsi" w:hAnsiTheme="minorHAnsi"/>
                <w:sz w:val="20"/>
              </w:rPr>
              <w:t>’</w:t>
            </w:r>
            <w:r>
              <w:rPr>
                <w:rFonts w:asciiTheme="minorHAnsi" w:hAnsiTheme="minorHAnsi"/>
                <w:sz w:val="20"/>
              </w:rPr>
              <w:t>origine.</w:t>
            </w:r>
          </w:p>
        </w:tc>
        <w:tc>
          <w:tcPr>
            <w:tcW w:w="5715" w:type="dxa"/>
          </w:tcPr>
          <w:p w:rsidRPr="00BD77D3" w:rsidR="00F10DD9" w:rsidP="00B8135B" w:rsidRDefault="00F10DD9" w14:paraId="68F314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4EA18BC" w14:textId="77777777">
        <w:trPr>
          <w:jc w:val="center"/>
        </w:trPr>
        <w:tc>
          <w:tcPr>
            <w:tcW w:w="4809" w:type="dxa"/>
          </w:tcPr>
          <w:p w:rsidRPr="00BD77D3" w:rsidR="00F10DD9" w:rsidP="00B8135B" w:rsidRDefault="00F10DD9" w14:paraId="10B73006" w14:textId="77777777">
            <w:pPr>
              <w:rPr>
                <w:rFonts w:asciiTheme="minorHAnsi" w:hAnsiTheme="minorHAnsi" w:cstheme="minorHAnsi"/>
                <w:sz w:val="20"/>
                <w:szCs w:val="20"/>
                <w:lang w:val="en-GB"/>
              </w:rPr>
            </w:pPr>
          </w:p>
        </w:tc>
        <w:tc>
          <w:tcPr>
            <w:tcW w:w="5715" w:type="dxa"/>
          </w:tcPr>
          <w:p w:rsidRPr="00BD77D3" w:rsidR="00F10DD9" w:rsidP="00B8135B" w:rsidRDefault="00F10DD9" w14:paraId="5EBA0A67" w14:textId="77777777">
            <w:pPr>
              <w:rPr>
                <w:rFonts w:asciiTheme="minorHAnsi" w:hAnsiTheme="minorHAnsi" w:cstheme="minorHAnsi"/>
                <w:sz w:val="20"/>
                <w:szCs w:val="20"/>
                <w:lang w:val="en-GB"/>
              </w:rPr>
            </w:pPr>
          </w:p>
        </w:tc>
      </w:tr>
      <w:tr w:rsidR="0057054B" w14:paraId="63C3C088" w14:textId="77777777">
        <w:trPr>
          <w:jc w:val="center"/>
        </w:trPr>
        <w:tc>
          <w:tcPr>
            <w:tcW w:w="4809" w:type="dxa"/>
          </w:tcPr>
          <w:p w:rsidRPr="00BD77D3" w:rsidR="00F10DD9" w:rsidP="00E669ED" w:rsidRDefault="00F10DD9" w14:paraId="7DCDCDE8" w14:textId="28F6793E">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72 — Procès-verbal de la session plénière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E669ED" w:rsidRDefault="00F10DD9" w14:paraId="5B61328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7BE123F" w14:textId="77777777">
        <w:trPr>
          <w:jc w:val="center"/>
        </w:trPr>
        <w:tc>
          <w:tcPr>
            <w:tcW w:w="4809" w:type="dxa"/>
          </w:tcPr>
          <w:p w:rsidRPr="00BD77D3" w:rsidR="00F10DD9" w:rsidP="00E669ED" w:rsidRDefault="00F10DD9" w14:paraId="2110FB50" w14:textId="4543C399">
            <w:pPr>
              <w:pStyle w:val="Heading1"/>
              <w:keepNext/>
              <w:numPr>
                <w:ilvl w:val="0"/>
                <w:numId w:val="125"/>
              </w:numPr>
              <w:tabs>
                <w:tab w:val="left" w:pos="567"/>
              </w:tabs>
              <w:outlineLvl w:val="0"/>
              <w:rPr>
                <w:rFonts w:asciiTheme="minorHAnsi" w:hAnsiTheme="minorHAnsi" w:cstheme="minorHAnsi"/>
                <w:sz w:val="20"/>
                <w:szCs w:val="20"/>
              </w:rPr>
            </w:pPr>
            <w:r>
              <w:rPr>
                <w:rFonts w:asciiTheme="minorHAnsi" w:hAnsiTheme="minorHAnsi"/>
                <w:sz w:val="20"/>
              </w:rPr>
              <w:t>Un procès-verbal est établi pour chaque session plénière. Il est soumis à l</w:t>
            </w:r>
            <w:r w:rsidR="00E669ED">
              <w:rPr>
                <w:rFonts w:asciiTheme="minorHAnsi" w:hAnsiTheme="minorHAnsi"/>
                <w:sz w:val="20"/>
              </w:rPr>
              <w:t>’</w:t>
            </w:r>
            <w:r>
              <w:rPr>
                <w:rFonts w:asciiTheme="minorHAnsi" w:hAnsiTheme="minorHAnsi"/>
                <w:sz w:val="20"/>
              </w:rPr>
              <w:t>approbation de l</w:t>
            </w:r>
            <w:r w:rsidR="00E669ED">
              <w:rPr>
                <w:rFonts w:asciiTheme="minorHAnsi" w:hAnsiTheme="minorHAnsi"/>
                <w:sz w:val="20"/>
              </w:rPr>
              <w:t>’</w:t>
            </w:r>
            <w:r>
              <w:rPr>
                <w:rFonts w:asciiTheme="minorHAnsi" w:hAnsiTheme="minorHAnsi"/>
                <w:sz w:val="20"/>
              </w:rPr>
              <w:t>assemblée lors de sa session suivante.</w:t>
            </w:r>
          </w:p>
        </w:tc>
        <w:tc>
          <w:tcPr>
            <w:tcW w:w="5715" w:type="dxa"/>
          </w:tcPr>
          <w:p w:rsidRPr="00BD77D3" w:rsidR="00F10DD9" w:rsidP="00E669ED" w:rsidRDefault="00F10DD9" w14:paraId="2385E143" w14:textId="77777777">
            <w:pPr>
              <w:pStyle w:val="Heading1"/>
              <w:keepNext/>
              <w:numPr>
                <w:ilvl w:val="0"/>
                <w:numId w:val="0"/>
              </w:numPr>
              <w:ind w:left="567"/>
              <w:outlineLvl w:val="0"/>
              <w:rPr>
                <w:rFonts w:asciiTheme="minorHAnsi" w:hAnsiTheme="minorHAnsi" w:cstheme="minorHAnsi"/>
                <w:sz w:val="20"/>
                <w:szCs w:val="20"/>
                <w:lang w:val="en-GB"/>
              </w:rPr>
            </w:pPr>
          </w:p>
        </w:tc>
      </w:tr>
      <w:tr w:rsidR="0057054B" w14:paraId="01CEE9DC" w14:textId="77777777">
        <w:trPr>
          <w:jc w:val="center"/>
        </w:trPr>
        <w:tc>
          <w:tcPr>
            <w:tcW w:w="4809" w:type="dxa"/>
          </w:tcPr>
          <w:p w:rsidRPr="00BD77D3" w:rsidR="00F10DD9" w:rsidP="00B8135B" w:rsidRDefault="00F10DD9" w14:paraId="21079DF6" w14:textId="77777777">
            <w:pPr>
              <w:pStyle w:val="Heading1"/>
              <w:numPr>
                <w:ilvl w:val="0"/>
                <w:numId w:val="125"/>
              </w:numPr>
              <w:tabs>
                <w:tab w:val="left" w:pos="567"/>
              </w:tabs>
              <w:outlineLvl w:val="0"/>
              <w:rPr>
                <w:rFonts w:asciiTheme="minorHAnsi" w:hAnsiTheme="minorHAnsi" w:cstheme="minorHAnsi"/>
                <w:sz w:val="20"/>
                <w:szCs w:val="20"/>
              </w:rPr>
            </w:pPr>
            <w:r>
              <w:rPr>
                <w:rFonts w:asciiTheme="minorHAnsi" w:hAnsiTheme="minorHAnsi"/>
                <w:sz w:val="20"/>
              </w:rPr>
              <w:t>Le procès-verbal dans sa forme définitive est signé par le président et le secrétaire général du Comité.</w:t>
            </w:r>
          </w:p>
        </w:tc>
        <w:tc>
          <w:tcPr>
            <w:tcW w:w="5715" w:type="dxa"/>
          </w:tcPr>
          <w:p w:rsidRPr="00BD77D3" w:rsidR="00F10DD9" w:rsidP="00B8135B" w:rsidRDefault="00F10DD9" w14:paraId="3C43ADE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EE50C5" w14:textId="77777777">
        <w:trPr>
          <w:jc w:val="center"/>
        </w:trPr>
        <w:tc>
          <w:tcPr>
            <w:tcW w:w="4809" w:type="dxa"/>
          </w:tcPr>
          <w:p w:rsidRPr="00BD77D3" w:rsidR="00F10DD9" w:rsidP="00B8135B" w:rsidRDefault="00F10DD9" w14:paraId="349BF329" w14:textId="77777777">
            <w:pPr>
              <w:rPr>
                <w:rFonts w:asciiTheme="minorHAnsi" w:hAnsiTheme="minorHAnsi" w:cstheme="minorHAnsi"/>
                <w:sz w:val="20"/>
                <w:szCs w:val="20"/>
                <w:lang w:val="en-GB"/>
              </w:rPr>
            </w:pPr>
          </w:p>
        </w:tc>
        <w:tc>
          <w:tcPr>
            <w:tcW w:w="5715" w:type="dxa"/>
          </w:tcPr>
          <w:p w:rsidRPr="00BD77D3" w:rsidR="00F10DD9" w:rsidP="00B8135B" w:rsidRDefault="00F10DD9" w14:paraId="5DCC46EF" w14:textId="77777777">
            <w:pPr>
              <w:rPr>
                <w:rFonts w:asciiTheme="minorHAnsi" w:hAnsiTheme="minorHAnsi" w:cstheme="minorHAnsi"/>
                <w:sz w:val="20"/>
                <w:szCs w:val="20"/>
                <w:lang w:val="en-GB"/>
              </w:rPr>
            </w:pPr>
          </w:p>
        </w:tc>
      </w:tr>
      <w:tr w:rsidR="0057054B" w14:paraId="469D8A15" w14:textId="77777777">
        <w:trPr>
          <w:jc w:val="center"/>
        </w:trPr>
        <w:tc>
          <w:tcPr>
            <w:tcW w:w="4809" w:type="dxa"/>
          </w:tcPr>
          <w:p w:rsidRPr="00BD77D3" w:rsidR="00F10DD9" w:rsidP="00B8135B" w:rsidRDefault="00F10DD9" w14:paraId="5F9589C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73 — Clôture de la session plénière</w:t>
            </w:r>
          </w:p>
        </w:tc>
        <w:tc>
          <w:tcPr>
            <w:tcW w:w="5715" w:type="dxa"/>
          </w:tcPr>
          <w:p w:rsidRPr="00BD77D3" w:rsidR="00F10DD9" w:rsidP="00B8135B" w:rsidRDefault="00F10DD9" w14:paraId="06D444B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4C7236B" w14:textId="77777777">
        <w:trPr>
          <w:jc w:val="center"/>
        </w:trPr>
        <w:tc>
          <w:tcPr>
            <w:tcW w:w="4809" w:type="dxa"/>
          </w:tcPr>
          <w:p w:rsidRPr="00BD77D3" w:rsidR="00F10DD9" w:rsidP="00B8135B" w:rsidRDefault="00F10DD9" w14:paraId="618BBDE0" w14:textId="77777777">
            <w:pPr>
              <w:pStyle w:val="Heading1"/>
              <w:numPr>
                <w:ilvl w:val="0"/>
                <w:numId w:val="0"/>
              </w:numPr>
              <w:outlineLvl w:val="0"/>
              <w:rPr>
                <w:rFonts w:asciiTheme="minorHAnsi" w:hAnsiTheme="minorHAnsi" w:cstheme="minorHAnsi"/>
                <w:sz w:val="20"/>
                <w:szCs w:val="20"/>
              </w:rPr>
            </w:pPr>
            <w:r>
              <w:rPr>
                <w:rFonts w:asciiTheme="minorHAnsi" w:hAnsiTheme="minorHAnsi"/>
                <w:sz w:val="20"/>
              </w:rPr>
              <w:t>Avant la clôture de la session plénière, le président communique le lieu et la date de la session suivante.</w:t>
            </w:r>
          </w:p>
        </w:tc>
        <w:tc>
          <w:tcPr>
            <w:tcW w:w="5715" w:type="dxa"/>
          </w:tcPr>
          <w:p w:rsidRPr="00BD77D3" w:rsidR="00F10DD9" w:rsidP="00B8135B" w:rsidRDefault="00F10DD9" w14:paraId="49002380" w14:textId="77777777">
            <w:pPr>
              <w:pStyle w:val="Heading1"/>
              <w:numPr>
                <w:ilvl w:val="0"/>
                <w:numId w:val="0"/>
              </w:numPr>
              <w:outlineLvl w:val="0"/>
              <w:rPr>
                <w:rFonts w:asciiTheme="minorHAnsi" w:hAnsiTheme="minorHAnsi" w:cstheme="minorHAnsi"/>
                <w:sz w:val="20"/>
                <w:szCs w:val="20"/>
                <w:lang w:val="en-GB"/>
              </w:rPr>
            </w:pPr>
          </w:p>
        </w:tc>
      </w:tr>
      <w:tr w:rsidR="0057054B" w14:paraId="06A686E8" w14:textId="77777777">
        <w:trPr>
          <w:jc w:val="center"/>
        </w:trPr>
        <w:tc>
          <w:tcPr>
            <w:tcW w:w="4809" w:type="dxa"/>
          </w:tcPr>
          <w:p w:rsidRPr="00BD77D3" w:rsidR="00F10DD9" w:rsidP="00B8135B" w:rsidRDefault="00F10DD9" w14:paraId="311D820A" w14:textId="2A701954">
            <w:pPr>
              <w:pStyle w:val="Heading1"/>
              <w:numPr>
                <w:ilvl w:val="0"/>
                <w:numId w:val="0"/>
              </w:numPr>
              <w:outlineLvl w:val="0"/>
              <w:rPr>
                <w:rFonts w:asciiTheme="minorHAnsi" w:hAnsiTheme="minorHAnsi" w:cstheme="minorHAnsi"/>
                <w:sz w:val="20"/>
                <w:szCs w:val="20"/>
              </w:rPr>
            </w:pPr>
            <w:r>
              <w:rPr>
                <w:rFonts w:asciiTheme="minorHAnsi" w:hAnsiTheme="minorHAnsi"/>
                <w:sz w:val="20"/>
              </w:rPr>
              <w:t>Le cas échéant, il communique aussi les points de l</w:t>
            </w:r>
            <w:r w:rsidR="00E669ED">
              <w:rPr>
                <w:rFonts w:asciiTheme="minorHAnsi" w:hAnsiTheme="minorHAnsi"/>
                <w:sz w:val="20"/>
              </w:rPr>
              <w:t>’</w:t>
            </w:r>
            <w:r>
              <w:rPr>
                <w:rFonts w:asciiTheme="minorHAnsi" w:hAnsiTheme="minorHAnsi"/>
                <w:sz w:val="20"/>
              </w:rPr>
              <w:t>ordre du jour qui seraient déjà connus.</w:t>
            </w:r>
          </w:p>
        </w:tc>
        <w:tc>
          <w:tcPr>
            <w:tcW w:w="5715" w:type="dxa"/>
          </w:tcPr>
          <w:p w:rsidRPr="00BD77D3" w:rsidR="00F10DD9" w:rsidP="00B8135B" w:rsidRDefault="00F10DD9" w14:paraId="54128FE0" w14:textId="77777777">
            <w:pPr>
              <w:pStyle w:val="Heading1"/>
              <w:numPr>
                <w:ilvl w:val="0"/>
                <w:numId w:val="0"/>
              </w:numPr>
              <w:outlineLvl w:val="0"/>
              <w:rPr>
                <w:rFonts w:asciiTheme="minorHAnsi" w:hAnsiTheme="minorHAnsi" w:cstheme="minorHAnsi"/>
                <w:sz w:val="20"/>
                <w:szCs w:val="20"/>
                <w:lang w:val="en-GB"/>
              </w:rPr>
            </w:pPr>
          </w:p>
        </w:tc>
      </w:tr>
      <w:tr w:rsidR="0057054B" w14:paraId="3D922D40" w14:textId="77777777">
        <w:trPr>
          <w:jc w:val="center"/>
        </w:trPr>
        <w:tc>
          <w:tcPr>
            <w:tcW w:w="4809" w:type="dxa"/>
          </w:tcPr>
          <w:p w:rsidRPr="00BD77D3" w:rsidR="00F10DD9" w:rsidP="00B8135B" w:rsidRDefault="00F10DD9" w14:paraId="182C9B3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024C01C6" w14:textId="77777777">
            <w:pPr>
              <w:widowControl w:val="0"/>
              <w:adjustRightInd w:val="0"/>
              <w:snapToGrid w:val="0"/>
              <w:jc w:val="left"/>
              <w:rPr>
                <w:rFonts w:asciiTheme="minorHAnsi" w:hAnsiTheme="minorHAnsi" w:cstheme="minorHAnsi"/>
                <w:sz w:val="20"/>
                <w:szCs w:val="20"/>
                <w:lang w:val="en-GB"/>
              </w:rPr>
            </w:pPr>
          </w:p>
        </w:tc>
      </w:tr>
      <w:tr w:rsidR="0057054B" w14:paraId="2BDEC838" w14:textId="77777777">
        <w:trPr>
          <w:jc w:val="center"/>
        </w:trPr>
        <w:tc>
          <w:tcPr>
            <w:tcW w:w="4809" w:type="dxa"/>
          </w:tcPr>
          <w:p w:rsidRPr="00BD77D3" w:rsidR="00F10DD9" w:rsidP="00B8135B" w:rsidRDefault="00F10DD9" w14:paraId="0588480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3 — Démarches postérieures à la tenue de la session plénière</w:t>
            </w:r>
          </w:p>
        </w:tc>
        <w:tc>
          <w:tcPr>
            <w:tcW w:w="5715" w:type="dxa"/>
          </w:tcPr>
          <w:p w:rsidRPr="00BD77D3" w:rsidR="00F10DD9" w:rsidP="00B8135B" w:rsidRDefault="00F10DD9" w14:paraId="583FFD9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B3C943" w14:textId="77777777">
        <w:trPr>
          <w:jc w:val="center"/>
        </w:trPr>
        <w:tc>
          <w:tcPr>
            <w:tcW w:w="4809" w:type="dxa"/>
          </w:tcPr>
          <w:p w:rsidRPr="00BD77D3" w:rsidR="00F10DD9" w:rsidP="00B8135B" w:rsidRDefault="00F10DD9" w14:paraId="2AA9E6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2ED080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3CDCAB" w14:textId="77777777">
        <w:trPr>
          <w:jc w:val="center"/>
        </w:trPr>
        <w:tc>
          <w:tcPr>
            <w:tcW w:w="4809" w:type="dxa"/>
          </w:tcPr>
          <w:p w:rsidRPr="00BD77D3" w:rsidR="00F10DD9" w:rsidP="00B8135B" w:rsidRDefault="00F10DD9" w14:paraId="10EA4AA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74 — Contenu des avis du Comité transmis aux institutions</w:t>
            </w:r>
          </w:p>
        </w:tc>
        <w:tc>
          <w:tcPr>
            <w:tcW w:w="5715" w:type="dxa"/>
          </w:tcPr>
          <w:p w:rsidRPr="00BD77D3" w:rsidR="00F10DD9" w:rsidP="00B8135B" w:rsidRDefault="00F10DD9" w14:paraId="073F6D5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1EA50FC" w14:textId="77777777">
        <w:trPr>
          <w:trHeight w:val="1182"/>
          <w:jc w:val="center"/>
        </w:trPr>
        <w:tc>
          <w:tcPr>
            <w:tcW w:w="4809" w:type="dxa"/>
          </w:tcPr>
          <w:p w:rsidRPr="00BD77D3" w:rsidR="00F10DD9" w:rsidP="00B8135B" w:rsidRDefault="00F10DD9" w14:paraId="4B2CE672" w14:textId="75038FC4">
            <w:pPr>
              <w:pStyle w:val="Heading1"/>
              <w:numPr>
                <w:ilvl w:val="0"/>
                <w:numId w:val="126"/>
              </w:numPr>
              <w:tabs>
                <w:tab w:val="left" w:pos="567"/>
              </w:tabs>
              <w:outlineLvl w:val="0"/>
              <w:rPr>
                <w:rFonts w:asciiTheme="minorHAnsi" w:hAnsiTheme="minorHAnsi" w:cstheme="minorHAnsi"/>
                <w:sz w:val="20"/>
                <w:szCs w:val="20"/>
              </w:rPr>
            </w:pPr>
            <w:r>
              <w:rPr>
                <w:rFonts w:asciiTheme="minorHAnsi" w:hAnsiTheme="minorHAnsi"/>
                <w:sz w:val="20"/>
              </w:rPr>
              <w:t>Les avis du Comité comportent, outre l</w:t>
            </w:r>
            <w:r w:rsidR="00E669ED">
              <w:rPr>
                <w:rFonts w:asciiTheme="minorHAnsi" w:hAnsiTheme="minorHAnsi"/>
                <w:sz w:val="20"/>
              </w:rPr>
              <w:t>’</w:t>
            </w:r>
            <w:r>
              <w:rPr>
                <w:rFonts w:asciiTheme="minorHAnsi" w:hAnsiTheme="minorHAnsi"/>
                <w:sz w:val="20"/>
              </w:rPr>
              <w:t>énoncé des bases juridiques, un exposé des motifs et l</w:t>
            </w:r>
            <w:r w:rsidR="00E669ED">
              <w:rPr>
                <w:rFonts w:asciiTheme="minorHAnsi" w:hAnsiTheme="minorHAnsi"/>
                <w:sz w:val="20"/>
              </w:rPr>
              <w:t>’</w:t>
            </w:r>
            <w:r>
              <w:rPr>
                <w:rFonts w:asciiTheme="minorHAnsi" w:hAnsiTheme="minorHAnsi"/>
                <w:sz w:val="20"/>
              </w:rPr>
              <w:t>opinion du Comité sur l</w:t>
            </w:r>
            <w:r w:rsidR="00E669ED">
              <w:rPr>
                <w:rFonts w:asciiTheme="minorHAnsi" w:hAnsiTheme="minorHAnsi"/>
                <w:sz w:val="20"/>
              </w:rPr>
              <w:t>’</w:t>
            </w:r>
            <w:r>
              <w:rPr>
                <w:rFonts w:asciiTheme="minorHAnsi" w:hAnsiTheme="minorHAnsi"/>
                <w:sz w:val="20"/>
              </w:rPr>
              <w:t>ensemble du problème.</w:t>
            </w:r>
          </w:p>
        </w:tc>
        <w:tc>
          <w:tcPr>
            <w:tcW w:w="5715" w:type="dxa"/>
          </w:tcPr>
          <w:p w:rsidRPr="00BD77D3" w:rsidR="00F10DD9" w:rsidP="00B8135B" w:rsidRDefault="00F10DD9" w14:paraId="14918A25" w14:textId="77777777">
            <w:pPr>
              <w:pStyle w:val="Heading1"/>
              <w:numPr>
                <w:ilvl w:val="0"/>
                <w:numId w:val="0"/>
              </w:numPr>
              <w:outlineLvl w:val="0"/>
              <w:rPr>
                <w:rFonts w:eastAsia="Calibri" w:asciiTheme="minorHAnsi" w:hAnsiTheme="minorHAnsi" w:cstheme="minorHAnsi"/>
                <w:iCs/>
                <w:sz w:val="20"/>
                <w:szCs w:val="20"/>
                <w:lang w:val="en-GB"/>
              </w:rPr>
            </w:pPr>
          </w:p>
          <w:p w:rsidRPr="00BD77D3" w:rsidR="00F10DD9" w:rsidP="00B8135B" w:rsidRDefault="00F10DD9" w14:paraId="2E6D620B" w14:textId="77777777">
            <w:pPr>
              <w:pStyle w:val="Heading1"/>
              <w:numPr>
                <w:ilvl w:val="0"/>
                <w:numId w:val="0"/>
              </w:numPr>
              <w:outlineLvl w:val="0"/>
              <w:rPr>
                <w:rFonts w:eastAsia="Calibri" w:asciiTheme="minorHAnsi" w:hAnsiTheme="minorHAnsi" w:cstheme="minorHAnsi"/>
                <w:iCs/>
                <w:sz w:val="20"/>
                <w:szCs w:val="20"/>
                <w:lang w:val="en-GB"/>
              </w:rPr>
            </w:pPr>
          </w:p>
          <w:p w:rsidRPr="00BD77D3" w:rsidR="00F10DD9" w:rsidP="001C5694" w:rsidRDefault="00F10DD9" w14:paraId="3557071B" w14:textId="77777777">
            <w:pPr>
              <w:ind w:left="360"/>
              <w:rPr>
                <w:rFonts w:cstheme="minorHAnsi"/>
                <w:iCs/>
              </w:rPr>
            </w:pPr>
          </w:p>
        </w:tc>
      </w:tr>
      <w:tr w:rsidR="0057054B" w14:paraId="65318440" w14:textId="77777777">
        <w:trPr>
          <w:jc w:val="center"/>
        </w:trPr>
        <w:tc>
          <w:tcPr>
            <w:tcW w:w="4809" w:type="dxa"/>
          </w:tcPr>
          <w:p w:rsidRPr="00BD77D3" w:rsidR="00F10DD9" w:rsidP="00B8135B" w:rsidRDefault="00F10DD9" w14:paraId="07EB9A18" w14:textId="77777777">
            <w:pPr>
              <w:widowControl w:val="0"/>
              <w:adjustRightInd w:val="0"/>
              <w:snapToGrid w:val="0"/>
              <w:rPr>
                <w:rFonts w:asciiTheme="minorHAnsi" w:hAnsiTheme="minorHAnsi" w:cstheme="minorHAnsi"/>
                <w:sz w:val="20"/>
                <w:szCs w:val="20"/>
              </w:rPr>
            </w:pPr>
            <w:r>
              <w:rPr>
                <w:rFonts w:asciiTheme="minorHAnsi" w:hAnsiTheme="minorHAnsi"/>
                <w:sz w:val="20"/>
              </w:rPr>
              <w:t>Ils contiennent une partie de fond et une partie procédurale.</w:t>
            </w:r>
          </w:p>
        </w:tc>
        <w:tc>
          <w:tcPr>
            <w:tcW w:w="5715" w:type="dxa"/>
          </w:tcPr>
          <w:p w:rsidRPr="00BD77D3" w:rsidR="00F10DD9" w:rsidP="00B8135B" w:rsidRDefault="00F10DD9" w14:paraId="74832E28" w14:textId="77777777">
            <w:pPr>
              <w:widowControl w:val="0"/>
              <w:adjustRightInd w:val="0"/>
              <w:snapToGrid w:val="0"/>
              <w:rPr>
                <w:rFonts w:asciiTheme="minorHAnsi" w:hAnsiTheme="minorHAnsi" w:cstheme="minorHAnsi"/>
                <w:sz w:val="20"/>
                <w:szCs w:val="20"/>
                <w:lang w:val="en-GB"/>
              </w:rPr>
            </w:pPr>
          </w:p>
        </w:tc>
      </w:tr>
      <w:tr w:rsidR="0057054B" w14:paraId="37AB67A3" w14:textId="77777777">
        <w:trPr>
          <w:jc w:val="center"/>
        </w:trPr>
        <w:tc>
          <w:tcPr>
            <w:tcW w:w="4809" w:type="dxa"/>
          </w:tcPr>
          <w:p w:rsidRPr="00BD77D3" w:rsidR="00F10DD9" w:rsidP="00B8135B" w:rsidRDefault="00F10DD9" w14:paraId="7EBF772E" w14:textId="73A4E30A">
            <w:pPr>
              <w:pStyle w:val="Heading1"/>
              <w:numPr>
                <w:ilvl w:val="0"/>
                <w:numId w:val="127"/>
              </w:numPr>
              <w:tabs>
                <w:tab w:val="left" w:pos="567"/>
              </w:tabs>
              <w:outlineLvl w:val="0"/>
              <w:rPr>
                <w:rFonts w:asciiTheme="minorHAnsi" w:hAnsiTheme="minorHAnsi" w:cstheme="minorHAnsi"/>
                <w:sz w:val="20"/>
                <w:szCs w:val="20"/>
              </w:rPr>
            </w:pPr>
            <w:r>
              <w:rPr>
                <w:rFonts w:asciiTheme="minorHAnsi" w:hAnsiTheme="minorHAnsi"/>
                <w:sz w:val="20"/>
              </w:rPr>
              <w:t>Le résultat du vote intervenu sur l</w:t>
            </w:r>
            <w:r w:rsidR="00E669ED">
              <w:rPr>
                <w:rFonts w:asciiTheme="minorHAnsi" w:hAnsiTheme="minorHAnsi"/>
                <w:sz w:val="20"/>
              </w:rPr>
              <w:t>’</w:t>
            </w:r>
            <w:r>
              <w:rPr>
                <w:rFonts w:asciiTheme="minorHAnsi" w:hAnsiTheme="minorHAnsi"/>
                <w:sz w:val="20"/>
              </w:rPr>
              <w:t>ensemble du texte de l</w:t>
            </w:r>
            <w:r w:rsidR="00E669ED">
              <w:rPr>
                <w:rFonts w:asciiTheme="minorHAnsi" w:hAnsiTheme="minorHAnsi"/>
                <w:sz w:val="20"/>
              </w:rPr>
              <w:t>’</w:t>
            </w:r>
            <w:r>
              <w:rPr>
                <w:rFonts w:asciiTheme="minorHAnsi" w:hAnsiTheme="minorHAnsi"/>
                <w:sz w:val="20"/>
              </w:rPr>
              <w:t>avis figure dans la partie procédurale.</w:t>
            </w:r>
          </w:p>
        </w:tc>
        <w:tc>
          <w:tcPr>
            <w:tcW w:w="5715" w:type="dxa"/>
          </w:tcPr>
          <w:p w:rsidRPr="00BD77D3" w:rsidR="00F10DD9" w:rsidP="00B8135B" w:rsidRDefault="00F10DD9" w14:paraId="124C2A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B3B0A1" w14:textId="77777777">
        <w:trPr>
          <w:jc w:val="center"/>
        </w:trPr>
        <w:tc>
          <w:tcPr>
            <w:tcW w:w="4809" w:type="dxa"/>
          </w:tcPr>
          <w:p w:rsidRPr="00BD77D3" w:rsidR="00F10DD9" w:rsidP="00B8135B" w:rsidRDefault="00F10DD9" w14:paraId="331191DB" w14:textId="7C01D9EE">
            <w:pPr>
              <w:widowControl w:val="0"/>
              <w:adjustRightInd w:val="0"/>
              <w:snapToGrid w:val="0"/>
              <w:rPr>
                <w:rFonts w:asciiTheme="minorHAnsi" w:hAnsiTheme="minorHAnsi" w:cstheme="minorHAnsi"/>
                <w:sz w:val="20"/>
                <w:szCs w:val="20"/>
              </w:rPr>
            </w:pPr>
            <w:r>
              <w:rPr>
                <w:rFonts w:asciiTheme="minorHAnsi" w:hAnsiTheme="minorHAnsi"/>
                <w:sz w:val="20"/>
              </w:rPr>
              <w:t>Lorsque les scrutins ont lieu à la suite d</w:t>
            </w:r>
            <w:r w:rsidR="00E669ED">
              <w:rPr>
                <w:rFonts w:asciiTheme="minorHAnsi" w:hAnsiTheme="minorHAnsi"/>
                <w:sz w:val="20"/>
              </w:rPr>
              <w:t>’</w:t>
            </w:r>
            <w:r>
              <w:rPr>
                <w:rFonts w:asciiTheme="minorHAnsi" w:hAnsiTheme="minorHAnsi"/>
                <w:sz w:val="20"/>
              </w:rPr>
              <w:t>un vote par appel nominal, il est fait mention du nom des votants.</w:t>
            </w:r>
          </w:p>
        </w:tc>
        <w:tc>
          <w:tcPr>
            <w:tcW w:w="5715" w:type="dxa"/>
          </w:tcPr>
          <w:p w:rsidRPr="00BD77D3" w:rsidR="00F10DD9" w:rsidP="00B8135B" w:rsidRDefault="00F10DD9" w14:paraId="44154969" w14:textId="77777777">
            <w:pPr>
              <w:widowControl w:val="0"/>
              <w:adjustRightInd w:val="0"/>
              <w:snapToGrid w:val="0"/>
              <w:rPr>
                <w:rFonts w:asciiTheme="minorHAnsi" w:hAnsiTheme="minorHAnsi" w:cstheme="minorHAnsi"/>
                <w:sz w:val="20"/>
                <w:szCs w:val="20"/>
                <w:lang w:val="en-GB"/>
              </w:rPr>
            </w:pPr>
          </w:p>
        </w:tc>
      </w:tr>
      <w:tr w:rsidR="0057054B" w14:paraId="198BF738" w14:textId="77777777">
        <w:trPr>
          <w:jc w:val="center"/>
        </w:trPr>
        <w:tc>
          <w:tcPr>
            <w:tcW w:w="4809" w:type="dxa"/>
          </w:tcPr>
          <w:p w:rsidRPr="00BD77D3" w:rsidR="00F10DD9" w:rsidP="00B8135B" w:rsidRDefault="00F10DD9" w14:paraId="681AFD1D" w14:textId="4D5A0F96">
            <w:pPr>
              <w:pStyle w:val="Heading1"/>
              <w:tabs>
                <w:tab w:val="left" w:pos="567"/>
              </w:tabs>
              <w:outlineLvl w:val="0"/>
              <w:rPr>
                <w:rFonts w:asciiTheme="minorHAnsi" w:hAnsiTheme="minorHAnsi" w:cstheme="minorHAnsi"/>
                <w:sz w:val="20"/>
                <w:szCs w:val="20"/>
              </w:rPr>
            </w:pPr>
            <w:r>
              <w:rPr>
                <w:rFonts w:asciiTheme="minorHAnsi" w:hAnsiTheme="minorHAnsi"/>
                <w:sz w:val="20"/>
              </w:rPr>
              <w:lastRenderedPageBreak/>
              <w:t>Le texte et l</w:t>
            </w:r>
            <w:r w:rsidR="00E669ED">
              <w:rPr>
                <w:rFonts w:asciiTheme="minorHAnsi" w:hAnsiTheme="minorHAnsi"/>
                <w:sz w:val="20"/>
              </w:rPr>
              <w:t>’</w:t>
            </w:r>
            <w:r>
              <w:rPr>
                <w:rFonts w:asciiTheme="minorHAnsi" w:hAnsiTheme="minorHAnsi"/>
                <w:sz w:val="20"/>
              </w:rPr>
              <w:t>exposé des motifs des amendements rejetés en session plénière figurent, avec l</w:t>
            </w:r>
            <w:r w:rsidR="00E669ED">
              <w:rPr>
                <w:rFonts w:asciiTheme="minorHAnsi" w:hAnsiTheme="minorHAnsi"/>
                <w:sz w:val="20"/>
              </w:rPr>
              <w:t>’</w:t>
            </w:r>
            <w:r>
              <w:rPr>
                <w:rFonts w:asciiTheme="minorHAnsi" w:hAnsiTheme="minorHAnsi"/>
                <w:sz w:val="20"/>
              </w:rPr>
              <w:t>indication des votes intervenus, dans l</w:t>
            </w:r>
            <w:r w:rsidR="00E669ED">
              <w:rPr>
                <w:rFonts w:asciiTheme="minorHAnsi" w:hAnsiTheme="minorHAnsi"/>
                <w:sz w:val="20"/>
              </w:rPr>
              <w:t>’</w:t>
            </w:r>
            <w:r>
              <w:rPr>
                <w:rFonts w:asciiTheme="minorHAnsi" w:hAnsiTheme="minorHAnsi"/>
                <w:sz w:val="20"/>
              </w:rPr>
              <w:t>avis sous forme d</w:t>
            </w:r>
            <w:r w:rsidR="00E669ED">
              <w:rPr>
                <w:rFonts w:asciiTheme="minorHAnsi" w:hAnsiTheme="minorHAnsi"/>
                <w:sz w:val="20"/>
              </w:rPr>
              <w:t>’</w:t>
            </w:r>
            <w:r>
              <w:rPr>
                <w:rFonts w:asciiTheme="minorHAnsi" w:hAnsiTheme="minorHAnsi"/>
                <w:sz w:val="20"/>
              </w:rPr>
              <w:t>annexe lorsqu</w:t>
            </w:r>
            <w:r w:rsidR="00E669ED">
              <w:rPr>
                <w:rFonts w:asciiTheme="minorHAnsi" w:hAnsiTheme="minorHAnsi"/>
                <w:sz w:val="20"/>
              </w:rPr>
              <w:t>’</w:t>
            </w:r>
            <w:r>
              <w:rPr>
                <w:rFonts w:asciiTheme="minorHAnsi" w:hAnsiTheme="minorHAnsi"/>
                <w:sz w:val="20"/>
              </w:rPr>
              <w:t>ils ont recueilli un nombre de voix favorables représentant au moins le quart des suffrages exprimés.</w:t>
            </w:r>
          </w:p>
        </w:tc>
        <w:tc>
          <w:tcPr>
            <w:tcW w:w="5715" w:type="dxa"/>
          </w:tcPr>
          <w:p w:rsidRPr="00BD77D3" w:rsidR="00F10DD9" w:rsidP="00AA5F31" w:rsidRDefault="00F10DD9" w14:paraId="6E6D220A" w14:textId="77777777">
            <w:pPr>
              <w:pStyle w:val="ListParagraph"/>
              <w:widowControl w:val="0"/>
              <w:spacing w:line="288" w:lineRule="auto"/>
              <w:ind w:left="79"/>
              <w:rPr>
                <w:rFonts w:cstheme="minorHAnsi"/>
                <w:i/>
                <w:iCs/>
                <w:sz w:val="24"/>
                <w:szCs w:val="24"/>
              </w:rPr>
            </w:pPr>
          </w:p>
        </w:tc>
      </w:tr>
      <w:tr w:rsidR="0057054B" w14:paraId="2997D3F2" w14:textId="77777777">
        <w:trPr>
          <w:jc w:val="center"/>
        </w:trPr>
        <w:tc>
          <w:tcPr>
            <w:tcW w:w="4809" w:type="dxa"/>
          </w:tcPr>
          <w:p w:rsidRPr="00BD77D3" w:rsidR="00F10DD9" w:rsidP="00B8135B" w:rsidRDefault="00F10DD9" w14:paraId="715C8677" w14:textId="1F131AD9">
            <w:pPr>
              <w:widowControl w:val="0"/>
              <w:adjustRightInd w:val="0"/>
              <w:snapToGrid w:val="0"/>
              <w:rPr>
                <w:rFonts w:asciiTheme="minorHAnsi" w:hAnsiTheme="minorHAnsi" w:cstheme="minorHAnsi"/>
                <w:sz w:val="20"/>
                <w:szCs w:val="20"/>
              </w:rPr>
            </w:pPr>
            <w:r>
              <w:rPr>
                <w:rFonts w:asciiTheme="minorHAnsi" w:hAnsiTheme="minorHAnsi"/>
                <w:sz w:val="20"/>
              </w:rPr>
              <w:t>Cette condition s</w:t>
            </w:r>
            <w:r w:rsidR="00E669ED">
              <w:rPr>
                <w:rFonts w:asciiTheme="minorHAnsi" w:hAnsiTheme="minorHAnsi"/>
                <w:sz w:val="20"/>
              </w:rPr>
              <w:t>’</w:t>
            </w:r>
            <w:r>
              <w:rPr>
                <w:rFonts w:asciiTheme="minorHAnsi" w:hAnsiTheme="minorHAnsi"/>
                <w:sz w:val="20"/>
              </w:rPr>
              <w:t>applique également aux contravis.</w:t>
            </w:r>
          </w:p>
        </w:tc>
        <w:tc>
          <w:tcPr>
            <w:tcW w:w="5715" w:type="dxa"/>
          </w:tcPr>
          <w:p w:rsidRPr="00BD77D3" w:rsidR="00F10DD9" w:rsidP="00B8135B" w:rsidRDefault="00F10DD9" w14:paraId="059F71AE" w14:textId="77777777">
            <w:pPr>
              <w:widowControl w:val="0"/>
              <w:adjustRightInd w:val="0"/>
              <w:snapToGrid w:val="0"/>
              <w:rPr>
                <w:rFonts w:asciiTheme="minorHAnsi" w:hAnsiTheme="minorHAnsi" w:cstheme="minorHAnsi"/>
                <w:sz w:val="20"/>
                <w:szCs w:val="20"/>
                <w:lang w:val="en-GB"/>
              </w:rPr>
            </w:pPr>
          </w:p>
        </w:tc>
      </w:tr>
      <w:tr w:rsidR="0057054B" w14:paraId="40AAB205" w14:textId="77777777">
        <w:trPr>
          <w:jc w:val="center"/>
        </w:trPr>
        <w:tc>
          <w:tcPr>
            <w:tcW w:w="4809" w:type="dxa"/>
          </w:tcPr>
          <w:p w:rsidRPr="00BD77D3" w:rsidR="00F10DD9" w:rsidP="00B8135B" w:rsidRDefault="00F10DD9" w14:paraId="685D187E" w14:textId="6CC88582">
            <w:pPr>
              <w:pStyle w:val="Heading1"/>
              <w:tabs>
                <w:tab w:val="left" w:pos="567"/>
              </w:tabs>
              <w:outlineLvl w:val="0"/>
              <w:rPr>
                <w:rFonts w:asciiTheme="minorHAnsi" w:hAnsiTheme="minorHAnsi" w:cstheme="minorHAnsi"/>
                <w:sz w:val="20"/>
                <w:szCs w:val="20"/>
              </w:rPr>
            </w:pPr>
            <w:r>
              <w:rPr>
                <w:rFonts w:asciiTheme="minorHAnsi" w:hAnsiTheme="minorHAnsi"/>
                <w:sz w:val="20"/>
              </w:rPr>
              <w:t>Le texte de l</w:t>
            </w:r>
            <w:r w:rsidR="00E669ED">
              <w:rPr>
                <w:rFonts w:asciiTheme="minorHAnsi" w:hAnsiTheme="minorHAnsi"/>
                <w:sz w:val="20"/>
              </w:rPr>
              <w:t>’</w:t>
            </w:r>
            <w:r>
              <w:rPr>
                <w:rFonts w:asciiTheme="minorHAnsi" w:hAnsiTheme="minorHAnsi"/>
                <w:sz w:val="20"/>
              </w:rPr>
              <w:t>avis de section qui est rejeté au profit d</w:t>
            </w:r>
            <w:r w:rsidR="00E669ED">
              <w:rPr>
                <w:rFonts w:asciiTheme="minorHAnsi" w:hAnsiTheme="minorHAnsi"/>
                <w:sz w:val="20"/>
              </w:rPr>
              <w:t>’</w:t>
            </w:r>
            <w:r>
              <w:rPr>
                <w:rFonts w:asciiTheme="minorHAnsi" w:hAnsiTheme="minorHAnsi"/>
                <w:sz w:val="20"/>
              </w:rPr>
              <w:t>amendements adoptés par l</w:t>
            </w:r>
            <w:r w:rsidR="00E669ED">
              <w:rPr>
                <w:rFonts w:asciiTheme="minorHAnsi" w:hAnsiTheme="minorHAnsi"/>
                <w:sz w:val="20"/>
              </w:rPr>
              <w:t>’</w:t>
            </w:r>
            <w:r>
              <w:rPr>
                <w:rFonts w:asciiTheme="minorHAnsi" w:hAnsiTheme="minorHAnsi"/>
                <w:sz w:val="20"/>
              </w:rPr>
              <w:t>assemblée figure également, avec l</w:t>
            </w:r>
            <w:r w:rsidR="00E669ED">
              <w:rPr>
                <w:rFonts w:asciiTheme="minorHAnsi" w:hAnsiTheme="minorHAnsi"/>
                <w:sz w:val="20"/>
              </w:rPr>
              <w:t>’</w:t>
            </w:r>
            <w:r>
              <w:rPr>
                <w:rFonts w:asciiTheme="minorHAnsi" w:hAnsiTheme="minorHAnsi"/>
                <w:sz w:val="20"/>
              </w:rPr>
              <w:t>indication des votes intervenus, dans l</w:t>
            </w:r>
            <w:r w:rsidR="00E669ED">
              <w:rPr>
                <w:rFonts w:asciiTheme="minorHAnsi" w:hAnsiTheme="minorHAnsi"/>
                <w:sz w:val="20"/>
              </w:rPr>
              <w:t>’</w:t>
            </w:r>
            <w:r>
              <w:rPr>
                <w:rFonts w:asciiTheme="minorHAnsi" w:hAnsiTheme="minorHAnsi"/>
                <w:sz w:val="20"/>
              </w:rPr>
              <w:t>avis du Comité sous forme d</w:t>
            </w:r>
            <w:r w:rsidR="00E669ED">
              <w:rPr>
                <w:rFonts w:asciiTheme="minorHAnsi" w:hAnsiTheme="minorHAnsi"/>
                <w:sz w:val="20"/>
              </w:rPr>
              <w:t>’</w:t>
            </w:r>
            <w:r>
              <w:rPr>
                <w:rFonts w:asciiTheme="minorHAnsi" w:hAnsiTheme="minorHAnsi"/>
                <w:sz w:val="20"/>
              </w:rPr>
              <w:t>annexe à condition qu</w:t>
            </w:r>
            <w:r w:rsidR="00E669ED">
              <w:rPr>
                <w:rFonts w:asciiTheme="minorHAnsi" w:hAnsiTheme="minorHAnsi"/>
                <w:sz w:val="20"/>
              </w:rPr>
              <w:t>’</w:t>
            </w:r>
            <w:r>
              <w:rPr>
                <w:rFonts w:asciiTheme="minorHAnsi" w:hAnsiTheme="minorHAnsi"/>
                <w:sz w:val="20"/>
              </w:rPr>
              <w:t>il ait recueilli un nombre de voix favorables représentant au moins le quart des suffrages exprimés.</w:t>
            </w:r>
          </w:p>
        </w:tc>
        <w:tc>
          <w:tcPr>
            <w:tcW w:w="5715" w:type="dxa"/>
          </w:tcPr>
          <w:p w:rsidRPr="00BD77D3" w:rsidR="00F10DD9" w:rsidP="00B8135B" w:rsidRDefault="00F10DD9" w14:paraId="568183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F7C521D" w14:textId="77777777">
        <w:trPr>
          <w:jc w:val="center"/>
        </w:trPr>
        <w:tc>
          <w:tcPr>
            <w:tcW w:w="4809" w:type="dxa"/>
          </w:tcPr>
          <w:p w:rsidRPr="00BD77D3" w:rsidR="00F10DD9" w:rsidP="00B8135B" w:rsidRDefault="00F10DD9" w14:paraId="00BBA00D" w14:textId="175BECA9">
            <w:pPr>
              <w:pStyle w:val="Heading1"/>
              <w:tabs>
                <w:tab w:val="left" w:pos="567"/>
              </w:tabs>
              <w:outlineLvl w:val="0"/>
              <w:rPr>
                <w:rFonts w:asciiTheme="minorHAnsi" w:hAnsiTheme="minorHAnsi" w:cstheme="minorHAnsi"/>
                <w:sz w:val="20"/>
                <w:szCs w:val="20"/>
              </w:rPr>
            </w:pPr>
            <w:r>
              <w:rPr>
                <w:rFonts w:asciiTheme="minorHAnsi" w:hAnsiTheme="minorHAnsi"/>
                <w:sz w:val="20"/>
              </w:rPr>
              <w:t>Lorsque l</w:t>
            </w:r>
            <w:r w:rsidR="00E669ED">
              <w:rPr>
                <w:rFonts w:asciiTheme="minorHAnsi" w:hAnsiTheme="minorHAnsi"/>
                <w:sz w:val="20"/>
              </w:rPr>
              <w:t>’</w:t>
            </w:r>
            <w:r>
              <w:rPr>
                <w:rFonts w:asciiTheme="minorHAnsi" w:hAnsiTheme="minorHAnsi"/>
                <w:sz w:val="20"/>
              </w:rPr>
              <w:t>un des trois groupes du Comité ou l</w:t>
            </w:r>
            <w:r w:rsidR="00E669ED">
              <w:rPr>
                <w:rFonts w:asciiTheme="minorHAnsi" w:hAnsiTheme="minorHAnsi"/>
                <w:sz w:val="20"/>
              </w:rPr>
              <w:t>’</w:t>
            </w:r>
            <w:r>
              <w:rPr>
                <w:rFonts w:asciiTheme="minorHAnsi" w:hAnsiTheme="minorHAnsi"/>
                <w:sz w:val="20"/>
              </w:rPr>
              <w:t>une des catégories de la vie économique et sociale visées à l</w:t>
            </w:r>
            <w:r w:rsidR="00E669ED">
              <w:rPr>
                <w:rFonts w:asciiTheme="minorHAnsi" w:hAnsiTheme="minorHAnsi"/>
                <w:sz w:val="20"/>
              </w:rPr>
              <w:t>’</w:t>
            </w:r>
            <w:r>
              <w:rPr>
                <w:rFonts w:asciiTheme="minorHAnsi" w:hAnsiTheme="minorHAnsi"/>
                <w:sz w:val="20"/>
              </w:rPr>
              <w:t>article 36 soutient une position divergente et homogène sur un sujet soumis à l</w:t>
            </w:r>
            <w:r w:rsidR="00E669ED">
              <w:rPr>
                <w:rFonts w:asciiTheme="minorHAnsi" w:hAnsiTheme="minorHAnsi"/>
                <w:sz w:val="20"/>
              </w:rPr>
              <w:t>’</w:t>
            </w:r>
            <w:r>
              <w:rPr>
                <w:rFonts w:asciiTheme="minorHAnsi" w:hAnsiTheme="minorHAnsi"/>
                <w:sz w:val="20"/>
              </w:rPr>
              <w:t>examen de l</w:t>
            </w:r>
            <w:r w:rsidR="00E669ED">
              <w:rPr>
                <w:rFonts w:asciiTheme="minorHAnsi" w:hAnsiTheme="minorHAnsi"/>
                <w:sz w:val="20"/>
              </w:rPr>
              <w:t>’</w:t>
            </w:r>
            <w:r>
              <w:rPr>
                <w:rFonts w:asciiTheme="minorHAnsi" w:hAnsiTheme="minorHAnsi"/>
                <w:sz w:val="20"/>
              </w:rPr>
              <w:t>assemblée, l</w:t>
            </w:r>
            <w:r w:rsidR="00E669ED">
              <w:rPr>
                <w:rFonts w:asciiTheme="minorHAnsi" w:hAnsiTheme="minorHAnsi"/>
                <w:sz w:val="20"/>
              </w:rPr>
              <w:t>’</w:t>
            </w:r>
            <w:r>
              <w:rPr>
                <w:rFonts w:asciiTheme="minorHAnsi" w:hAnsiTheme="minorHAnsi"/>
                <w:sz w:val="20"/>
              </w:rPr>
              <w:t>un ou l</w:t>
            </w:r>
            <w:r w:rsidR="00E669ED">
              <w:rPr>
                <w:rFonts w:asciiTheme="minorHAnsi" w:hAnsiTheme="minorHAnsi"/>
                <w:sz w:val="20"/>
              </w:rPr>
              <w:t>’</w:t>
            </w:r>
            <w:r>
              <w:rPr>
                <w:rFonts w:asciiTheme="minorHAnsi" w:hAnsiTheme="minorHAnsi"/>
                <w:sz w:val="20"/>
              </w:rPr>
              <w:t>autre peut décider que sa position soit résumée, à l</w:t>
            </w:r>
            <w:r w:rsidR="00E669ED">
              <w:rPr>
                <w:rFonts w:asciiTheme="minorHAnsi" w:hAnsiTheme="minorHAnsi"/>
                <w:sz w:val="20"/>
              </w:rPr>
              <w:t>’</w:t>
            </w:r>
            <w:r>
              <w:rPr>
                <w:rFonts w:asciiTheme="minorHAnsi" w:hAnsiTheme="minorHAnsi"/>
                <w:sz w:val="20"/>
              </w:rPr>
              <w:t>issue du vote par appel nominal qui sanctionne le débat sur ce sujet, dans une déclaration brève qui sera jointe en annexe à l</w:t>
            </w:r>
            <w:r w:rsidR="00E669ED">
              <w:rPr>
                <w:rFonts w:asciiTheme="minorHAnsi" w:hAnsiTheme="minorHAnsi"/>
                <w:sz w:val="20"/>
              </w:rPr>
              <w:t>’</w:t>
            </w:r>
            <w:r>
              <w:rPr>
                <w:rFonts w:asciiTheme="minorHAnsi" w:hAnsiTheme="minorHAnsi"/>
                <w:sz w:val="20"/>
              </w:rPr>
              <w:t>avis.</w:t>
            </w:r>
          </w:p>
        </w:tc>
        <w:tc>
          <w:tcPr>
            <w:tcW w:w="5715" w:type="dxa"/>
          </w:tcPr>
          <w:p w:rsidRPr="00BD77D3" w:rsidR="00F10DD9" w:rsidP="00B8135B" w:rsidRDefault="00F10DD9" w14:paraId="38F7B0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F671CBF" w14:textId="77777777">
        <w:trPr>
          <w:jc w:val="center"/>
        </w:trPr>
        <w:tc>
          <w:tcPr>
            <w:tcW w:w="4809" w:type="dxa"/>
          </w:tcPr>
          <w:p w:rsidRPr="00BD77D3" w:rsidR="00F10DD9" w:rsidP="00B8135B" w:rsidRDefault="00F10DD9" w14:paraId="2240156E"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F82D755" w14:textId="77777777">
            <w:pPr>
              <w:widowControl w:val="0"/>
              <w:adjustRightInd w:val="0"/>
              <w:snapToGrid w:val="0"/>
              <w:jc w:val="center"/>
              <w:rPr>
                <w:rFonts w:asciiTheme="minorHAnsi" w:hAnsiTheme="minorHAnsi" w:cstheme="minorHAnsi"/>
                <w:b/>
                <w:sz w:val="20"/>
                <w:szCs w:val="20"/>
                <w:lang w:val="en-GB"/>
              </w:rPr>
            </w:pPr>
          </w:p>
        </w:tc>
      </w:tr>
      <w:tr w:rsidR="0057054B" w14:paraId="01C688C2" w14:textId="77777777">
        <w:trPr>
          <w:jc w:val="center"/>
        </w:trPr>
        <w:tc>
          <w:tcPr>
            <w:tcW w:w="4809" w:type="dxa"/>
          </w:tcPr>
          <w:p w:rsidRPr="00BD77D3" w:rsidR="00F10DD9" w:rsidP="00B8135B" w:rsidRDefault="00F10DD9" w14:paraId="124FA07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75 — Transmission des avis</w:t>
            </w:r>
          </w:p>
        </w:tc>
        <w:tc>
          <w:tcPr>
            <w:tcW w:w="5715" w:type="dxa"/>
          </w:tcPr>
          <w:p w:rsidRPr="00BD77D3" w:rsidR="00F10DD9" w:rsidP="00B8135B" w:rsidRDefault="00F10DD9" w14:paraId="13CAF01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7924E3" w14:textId="77777777">
        <w:trPr>
          <w:jc w:val="center"/>
        </w:trPr>
        <w:tc>
          <w:tcPr>
            <w:tcW w:w="4809" w:type="dxa"/>
          </w:tcPr>
          <w:p w:rsidRPr="00BD77D3" w:rsidR="00F10DD9" w:rsidP="00B8135B" w:rsidRDefault="00F10DD9" w14:paraId="1F9FFB99" w14:textId="672DA0F4">
            <w:pPr>
              <w:pStyle w:val="Heading1"/>
              <w:numPr>
                <w:ilvl w:val="0"/>
                <w:numId w:val="128"/>
              </w:numPr>
              <w:tabs>
                <w:tab w:val="left" w:pos="567"/>
              </w:tabs>
              <w:outlineLvl w:val="0"/>
              <w:rPr>
                <w:rFonts w:asciiTheme="minorHAnsi" w:hAnsiTheme="minorHAnsi" w:cstheme="minorHAnsi"/>
                <w:sz w:val="20"/>
                <w:szCs w:val="20"/>
              </w:rPr>
            </w:pPr>
            <w:r>
              <w:rPr>
                <w:rFonts w:asciiTheme="minorHAnsi" w:hAnsiTheme="minorHAnsi"/>
                <w:sz w:val="20"/>
              </w:rPr>
              <w:t>Les avis adoptés par le Comité et le procès-verbal de la session de l</w:t>
            </w:r>
            <w:r w:rsidR="00E669ED">
              <w:rPr>
                <w:rFonts w:asciiTheme="minorHAnsi" w:hAnsiTheme="minorHAnsi"/>
                <w:sz w:val="20"/>
              </w:rPr>
              <w:t>’</w:t>
            </w:r>
            <w:r>
              <w:rPr>
                <w:rFonts w:asciiTheme="minorHAnsi" w:hAnsiTheme="minorHAnsi"/>
                <w:sz w:val="20"/>
              </w:rPr>
              <w:t>assemblée sont transmis au Parlement européen, au Conseil et à la Commission.</w:t>
            </w:r>
          </w:p>
        </w:tc>
        <w:tc>
          <w:tcPr>
            <w:tcW w:w="5715" w:type="dxa"/>
          </w:tcPr>
          <w:p w:rsidRPr="00BD77D3" w:rsidR="00F10DD9" w:rsidP="00B8135B" w:rsidRDefault="00F10DD9" w14:paraId="5783D022" w14:textId="77777777">
            <w:pPr>
              <w:rPr>
                <w:rFonts w:asciiTheme="minorHAnsi" w:hAnsiTheme="minorHAnsi" w:cstheme="minorHAnsi"/>
                <w:iCs/>
                <w:sz w:val="20"/>
                <w:szCs w:val="20"/>
                <w:lang w:val="en-GB"/>
              </w:rPr>
            </w:pPr>
          </w:p>
        </w:tc>
      </w:tr>
      <w:tr w:rsidR="0057054B" w14:paraId="1A88EAF7" w14:textId="77777777">
        <w:trPr>
          <w:jc w:val="center"/>
        </w:trPr>
        <w:tc>
          <w:tcPr>
            <w:tcW w:w="4809" w:type="dxa"/>
          </w:tcPr>
          <w:p w:rsidRPr="00BD77D3" w:rsidR="00F10DD9" w:rsidP="00B8135B" w:rsidRDefault="00F10DD9" w14:paraId="39F5543F" w14:textId="77777777">
            <w:pPr>
              <w:pStyle w:val="Heading1"/>
              <w:numPr>
                <w:ilvl w:val="0"/>
                <w:numId w:val="128"/>
              </w:numPr>
              <w:tabs>
                <w:tab w:val="left" w:pos="567"/>
              </w:tabs>
              <w:outlineLvl w:val="0"/>
              <w:rPr>
                <w:rFonts w:asciiTheme="minorHAnsi" w:hAnsiTheme="minorHAnsi" w:cstheme="minorHAnsi"/>
                <w:sz w:val="20"/>
                <w:szCs w:val="20"/>
              </w:rPr>
            </w:pPr>
            <w:r>
              <w:rPr>
                <w:rFonts w:asciiTheme="minorHAnsi" w:hAnsiTheme="minorHAnsi"/>
                <w:sz w:val="20"/>
              </w:rPr>
              <w:t xml:space="preserve">Les avis adoptés par le Comité peuvent être transmis à toute autre institution ou entité concernée. </w:t>
            </w:r>
          </w:p>
        </w:tc>
        <w:tc>
          <w:tcPr>
            <w:tcW w:w="5715" w:type="dxa"/>
          </w:tcPr>
          <w:p w:rsidRPr="00BD77D3" w:rsidR="00F10DD9" w:rsidRDefault="00F10DD9" w14:paraId="13ADCB0F" w14:textId="77777777">
            <w:pPr>
              <w:rPr>
                <w:rFonts w:asciiTheme="minorHAnsi" w:hAnsiTheme="minorHAnsi" w:cstheme="minorHAnsi"/>
                <w:iCs/>
                <w:sz w:val="20"/>
                <w:szCs w:val="20"/>
                <w:lang w:val="en-GB"/>
              </w:rPr>
            </w:pPr>
          </w:p>
        </w:tc>
      </w:tr>
      <w:tr w:rsidR="0057054B" w14:paraId="11AACFB0" w14:textId="77777777">
        <w:trPr>
          <w:jc w:val="center"/>
        </w:trPr>
        <w:tc>
          <w:tcPr>
            <w:tcW w:w="4809" w:type="dxa"/>
          </w:tcPr>
          <w:p w:rsidRPr="00BD77D3" w:rsidR="00F10DD9" w:rsidP="00B8135B" w:rsidRDefault="00F10DD9" w14:paraId="7BC63B4B" w14:textId="77777777">
            <w:pPr>
              <w:rPr>
                <w:rFonts w:asciiTheme="minorHAnsi" w:hAnsiTheme="minorHAnsi" w:cstheme="minorHAnsi"/>
                <w:sz w:val="20"/>
                <w:szCs w:val="20"/>
                <w:lang w:val="en-GB"/>
              </w:rPr>
            </w:pPr>
          </w:p>
        </w:tc>
        <w:tc>
          <w:tcPr>
            <w:tcW w:w="5715" w:type="dxa"/>
          </w:tcPr>
          <w:p w:rsidRPr="00BD77D3" w:rsidR="00F10DD9" w:rsidP="00B8135B" w:rsidRDefault="00F10DD9" w14:paraId="7EDDB177" w14:textId="77777777">
            <w:pPr>
              <w:rPr>
                <w:rFonts w:asciiTheme="minorHAnsi" w:hAnsiTheme="minorHAnsi" w:cstheme="minorHAnsi"/>
                <w:sz w:val="20"/>
                <w:szCs w:val="20"/>
                <w:lang w:val="en-GB"/>
              </w:rPr>
            </w:pPr>
          </w:p>
        </w:tc>
      </w:tr>
      <w:tr w:rsidR="0057054B" w14:paraId="60EE5120" w14:textId="77777777">
        <w:trPr>
          <w:jc w:val="center"/>
        </w:trPr>
        <w:tc>
          <w:tcPr>
            <w:tcW w:w="4809" w:type="dxa"/>
          </w:tcPr>
          <w:p w:rsidRPr="00BD77D3" w:rsidR="00F10DD9" w:rsidP="00B8135B" w:rsidRDefault="00F10DD9" w14:paraId="3F8D231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Chapitre V</w:t>
            </w:r>
          </w:p>
        </w:tc>
        <w:tc>
          <w:tcPr>
            <w:tcW w:w="5715" w:type="dxa"/>
          </w:tcPr>
          <w:p w:rsidRPr="00BD77D3" w:rsidR="00F10DD9" w:rsidP="00B8135B" w:rsidRDefault="00F10DD9" w14:paraId="2487C59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AB2FB0" w14:textId="77777777">
        <w:trPr>
          <w:jc w:val="center"/>
        </w:trPr>
        <w:tc>
          <w:tcPr>
            <w:tcW w:w="4809" w:type="dxa"/>
          </w:tcPr>
          <w:p w:rsidRPr="00BD77D3" w:rsidR="00F10DD9" w:rsidP="00B8135B" w:rsidRDefault="00F10DD9" w14:paraId="3280D4E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DISPOSITIONS COMMUNES</w:t>
            </w:r>
          </w:p>
        </w:tc>
        <w:tc>
          <w:tcPr>
            <w:tcW w:w="5715" w:type="dxa"/>
          </w:tcPr>
          <w:p w:rsidRPr="00BD77D3" w:rsidR="00F10DD9" w:rsidP="00B8135B" w:rsidRDefault="00F10DD9" w14:paraId="13747F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F513E78" w14:textId="77777777">
        <w:trPr>
          <w:jc w:val="center"/>
        </w:trPr>
        <w:tc>
          <w:tcPr>
            <w:tcW w:w="4809" w:type="dxa"/>
          </w:tcPr>
          <w:p w:rsidRPr="00BD77D3" w:rsidR="00F10DD9" w:rsidP="00B8135B" w:rsidRDefault="00F10DD9" w14:paraId="68BF9FC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A61F8E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AD638AB" w14:textId="77777777">
        <w:trPr>
          <w:jc w:val="center"/>
        </w:trPr>
        <w:tc>
          <w:tcPr>
            <w:tcW w:w="4809" w:type="dxa"/>
          </w:tcPr>
          <w:p w:rsidRPr="00BD77D3" w:rsidR="00F10DD9" w:rsidP="00B8135B" w:rsidRDefault="00F10DD9" w14:paraId="5B211C2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1 — Vote</w:t>
            </w:r>
          </w:p>
        </w:tc>
        <w:tc>
          <w:tcPr>
            <w:tcW w:w="5715" w:type="dxa"/>
          </w:tcPr>
          <w:p w:rsidRPr="00BD77D3" w:rsidR="00F10DD9" w:rsidP="00B8135B" w:rsidRDefault="00F10DD9" w14:paraId="2041D70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748BF01" w14:textId="77777777">
        <w:trPr>
          <w:jc w:val="center"/>
        </w:trPr>
        <w:tc>
          <w:tcPr>
            <w:tcW w:w="4809" w:type="dxa"/>
          </w:tcPr>
          <w:p w:rsidRPr="00BD77D3" w:rsidR="00F10DD9" w:rsidP="00B8135B" w:rsidRDefault="00F10DD9" w14:paraId="4DD4FE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F3F1F0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CD45CC2" w14:textId="77777777">
        <w:trPr>
          <w:jc w:val="center"/>
        </w:trPr>
        <w:tc>
          <w:tcPr>
            <w:tcW w:w="4809" w:type="dxa"/>
          </w:tcPr>
          <w:p w:rsidRPr="00BD77D3" w:rsidR="00F10DD9" w:rsidP="00B8135B" w:rsidRDefault="00F10DD9" w14:paraId="612B0F9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76 — Vote</w:t>
            </w:r>
          </w:p>
        </w:tc>
        <w:tc>
          <w:tcPr>
            <w:tcW w:w="5715" w:type="dxa"/>
          </w:tcPr>
          <w:p w:rsidRPr="00BD77D3" w:rsidR="00F10DD9" w:rsidP="00B8135B" w:rsidRDefault="00F10DD9" w14:paraId="4C0202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9F75EB0" w14:textId="77777777">
        <w:trPr>
          <w:jc w:val="center"/>
        </w:trPr>
        <w:tc>
          <w:tcPr>
            <w:tcW w:w="4809" w:type="dxa"/>
          </w:tcPr>
          <w:p w:rsidRPr="00BD77D3" w:rsidR="00F10DD9" w:rsidP="00B8135B" w:rsidRDefault="00F10DD9" w14:paraId="23E6680B" w14:textId="77777777">
            <w:pPr>
              <w:pStyle w:val="Heading1"/>
              <w:numPr>
                <w:ilvl w:val="0"/>
                <w:numId w:val="129"/>
              </w:numPr>
              <w:tabs>
                <w:tab w:val="left" w:pos="567"/>
              </w:tabs>
              <w:ind w:left="0" w:firstLine="0"/>
              <w:outlineLvl w:val="0"/>
              <w:rPr>
                <w:rFonts w:asciiTheme="minorHAnsi" w:hAnsiTheme="minorHAnsi" w:cstheme="minorHAnsi"/>
                <w:sz w:val="20"/>
                <w:szCs w:val="20"/>
              </w:rPr>
            </w:pPr>
            <w:r>
              <w:rPr>
                <w:rFonts w:asciiTheme="minorHAnsi" w:hAnsiTheme="minorHAnsi"/>
                <w:sz w:val="20"/>
              </w:rPr>
              <w:t>Les votes sont valablement exprimés par «pour», «contre», ou «abstention».</w:t>
            </w:r>
          </w:p>
        </w:tc>
        <w:tc>
          <w:tcPr>
            <w:tcW w:w="5715" w:type="dxa"/>
          </w:tcPr>
          <w:p w:rsidRPr="00BD77D3" w:rsidR="00F10DD9" w:rsidP="00B8135B" w:rsidRDefault="00F10DD9" w14:paraId="59322CD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F8421A" w14:textId="77777777">
        <w:trPr>
          <w:jc w:val="center"/>
        </w:trPr>
        <w:tc>
          <w:tcPr>
            <w:tcW w:w="4809" w:type="dxa"/>
          </w:tcPr>
          <w:p w:rsidRPr="00BD77D3" w:rsidR="00F10DD9" w:rsidP="00B8135B" w:rsidRDefault="00F10DD9" w14:paraId="765909DB" w14:textId="77777777">
            <w:pPr>
              <w:pStyle w:val="Heading1"/>
              <w:numPr>
                <w:ilvl w:val="0"/>
                <w:numId w:val="130"/>
              </w:numPr>
              <w:tabs>
                <w:tab w:val="left" w:pos="567"/>
              </w:tabs>
              <w:outlineLvl w:val="0"/>
              <w:rPr>
                <w:rFonts w:asciiTheme="minorHAnsi" w:hAnsiTheme="minorHAnsi" w:cstheme="minorHAnsi"/>
                <w:sz w:val="20"/>
                <w:szCs w:val="20"/>
              </w:rPr>
            </w:pPr>
            <w:r>
              <w:rPr>
                <w:rFonts w:asciiTheme="minorHAnsi" w:hAnsiTheme="minorHAnsi"/>
                <w:sz w:val="20"/>
              </w:rPr>
              <w:t>Les textes ou les décisions du Comité et de ses organes sont adoptés, sauf dispositions contraires du présent règlement intérieur, à la majorité des suffrages exprimés en tenant compte des voix «pour» ou «contre».</w:t>
            </w:r>
          </w:p>
        </w:tc>
        <w:tc>
          <w:tcPr>
            <w:tcW w:w="5715" w:type="dxa"/>
          </w:tcPr>
          <w:p w:rsidRPr="00BD77D3" w:rsidR="00F10DD9" w:rsidP="00B8135B" w:rsidRDefault="00F10DD9" w14:paraId="50DC11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0CDA2D" w14:textId="77777777">
        <w:trPr>
          <w:jc w:val="center"/>
        </w:trPr>
        <w:tc>
          <w:tcPr>
            <w:tcW w:w="4809" w:type="dxa"/>
          </w:tcPr>
          <w:p w:rsidRPr="00BD77D3" w:rsidR="00F10DD9" w:rsidP="00B8135B" w:rsidRDefault="00F10DD9" w14:paraId="58D0C703" w14:textId="77777777">
            <w:pPr>
              <w:pStyle w:val="Heading1"/>
              <w:numPr>
                <w:ilvl w:val="0"/>
                <w:numId w:val="130"/>
              </w:numPr>
              <w:tabs>
                <w:tab w:val="left" w:pos="567"/>
              </w:tabs>
              <w:outlineLvl w:val="0"/>
              <w:rPr>
                <w:rFonts w:asciiTheme="minorHAnsi" w:hAnsiTheme="minorHAnsi" w:cstheme="minorHAnsi"/>
                <w:sz w:val="20"/>
                <w:szCs w:val="20"/>
              </w:rPr>
            </w:pPr>
            <w:r>
              <w:rPr>
                <w:rFonts w:asciiTheme="minorHAnsi" w:hAnsiTheme="minorHAnsi"/>
                <w:sz w:val="20"/>
              </w:rPr>
              <w:t>Les scrutins ont lieu soit par un vote public, soit par un vote secret, soit par un vote par appel nominal. Dans ce dernier cas, les noms et votes sont consignés dans le procès-verbal de la réunion.</w:t>
            </w:r>
          </w:p>
        </w:tc>
        <w:tc>
          <w:tcPr>
            <w:tcW w:w="5715" w:type="dxa"/>
          </w:tcPr>
          <w:p w:rsidRPr="00BD77D3" w:rsidR="00F10DD9" w:rsidP="00B8135B" w:rsidRDefault="00F10DD9" w14:paraId="5C6F9DB2" w14:textId="77777777">
            <w:pPr>
              <w:rPr>
                <w:rFonts w:asciiTheme="minorHAnsi" w:hAnsiTheme="minorHAnsi" w:cstheme="minorHAnsi"/>
                <w:sz w:val="20"/>
                <w:szCs w:val="20"/>
              </w:rPr>
            </w:pPr>
            <w:r>
              <w:rPr>
                <w:rFonts w:asciiTheme="minorHAnsi" w:hAnsiTheme="minorHAnsi"/>
                <w:sz w:val="20"/>
              </w:rPr>
              <w:t>Le vote par appel nominal a lieu en recourant au système de vote électronique.</w:t>
            </w:r>
          </w:p>
          <w:p w:rsidRPr="00BD77D3" w:rsidR="00F10DD9" w:rsidP="00B8135B" w:rsidRDefault="00F10DD9" w14:paraId="4101AD2D" w14:textId="77777777">
            <w:pPr>
              <w:rPr>
                <w:rFonts w:asciiTheme="minorHAnsi" w:hAnsiTheme="minorHAnsi" w:cstheme="minorHAnsi"/>
                <w:sz w:val="20"/>
                <w:szCs w:val="20"/>
              </w:rPr>
            </w:pPr>
          </w:p>
          <w:p w:rsidRPr="00BD77D3" w:rsidR="00F10DD9" w:rsidP="00B8135B" w:rsidRDefault="00F10DD9" w14:paraId="785D6652" w14:textId="04E675C9">
            <w:pPr>
              <w:rPr>
                <w:rFonts w:asciiTheme="minorHAnsi" w:hAnsiTheme="minorHAnsi" w:cstheme="minorHAnsi"/>
                <w:sz w:val="20"/>
                <w:szCs w:val="20"/>
              </w:rPr>
            </w:pPr>
            <w:r>
              <w:rPr>
                <w:rFonts w:asciiTheme="minorHAnsi" w:hAnsiTheme="minorHAnsi"/>
                <w:sz w:val="20"/>
              </w:rPr>
              <w:t>Lorsque celui-ci ne peut être utilisé pour des raisons techniques, l</w:t>
            </w:r>
            <w:r w:rsidR="00E669ED">
              <w:rPr>
                <w:rFonts w:asciiTheme="minorHAnsi" w:hAnsiTheme="minorHAnsi"/>
                <w:sz w:val="20"/>
              </w:rPr>
              <w:t>’</w:t>
            </w:r>
            <w:r>
              <w:rPr>
                <w:rFonts w:asciiTheme="minorHAnsi" w:hAnsiTheme="minorHAnsi"/>
                <w:sz w:val="20"/>
              </w:rPr>
              <w:t>appel nominal peut se faire dans l</w:t>
            </w:r>
            <w:r w:rsidR="00E669ED">
              <w:rPr>
                <w:rFonts w:asciiTheme="minorHAnsi" w:hAnsiTheme="minorHAnsi"/>
                <w:sz w:val="20"/>
              </w:rPr>
              <w:t>’</w:t>
            </w:r>
            <w:r>
              <w:rPr>
                <w:rFonts w:asciiTheme="minorHAnsi" w:hAnsiTheme="minorHAnsi"/>
                <w:sz w:val="20"/>
              </w:rPr>
              <w:t>ordre alphabétique et commence par le nom du membre désigné par le sort. Le président est appelé à voter le dernier. Le vote a lieu à haute voix et s</w:t>
            </w:r>
            <w:r w:rsidR="00E669ED">
              <w:rPr>
                <w:rFonts w:asciiTheme="minorHAnsi" w:hAnsiTheme="minorHAnsi"/>
                <w:sz w:val="20"/>
              </w:rPr>
              <w:t>’</w:t>
            </w:r>
            <w:r>
              <w:rPr>
                <w:rFonts w:asciiTheme="minorHAnsi" w:hAnsiTheme="minorHAnsi"/>
                <w:sz w:val="20"/>
              </w:rPr>
              <w:t>énonce par «oui», «non» ou «abstention».</w:t>
            </w:r>
          </w:p>
          <w:p w:rsidRPr="00BD77D3" w:rsidR="00F10DD9" w:rsidP="00B8135B" w:rsidRDefault="00F10DD9" w14:paraId="322B42DD" w14:textId="77777777">
            <w:pPr>
              <w:rPr>
                <w:rFonts w:asciiTheme="minorHAnsi" w:hAnsiTheme="minorHAnsi" w:cstheme="minorHAnsi"/>
                <w:sz w:val="20"/>
                <w:szCs w:val="20"/>
              </w:rPr>
            </w:pPr>
          </w:p>
          <w:p w:rsidRPr="00BD77D3" w:rsidR="00F10DD9" w:rsidP="00B8135B" w:rsidRDefault="00F10DD9" w14:paraId="40B0E17E" w14:textId="1B8F136F">
            <w:pPr>
              <w:rPr>
                <w:rFonts w:asciiTheme="minorHAnsi" w:hAnsiTheme="minorHAnsi" w:cstheme="minorHAnsi"/>
                <w:i/>
                <w:sz w:val="20"/>
                <w:szCs w:val="20"/>
              </w:rPr>
            </w:pPr>
            <w:r>
              <w:rPr>
                <w:rFonts w:asciiTheme="minorHAnsi" w:hAnsiTheme="minorHAnsi"/>
                <w:sz w:val="20"/>
              </w:rPr>
              <w:t>Le résultat du vote est consigné au procès-verbal de la séance. La liste des votants est établie en suivant l</w:t>
            </w:r>
            <w:r w:rsidR="00E669ED">
              <w:rPr>
                <w:rFonts w:asciiTheme="minorHAnsi" w:hAnsiTheme="minorHAnsi"/>
                <w:sz w:val="20"/>
              </w:rPr>
              <w:t>’</w:t>
            </w:r>
            <w:r>
              <w:rPr>
                <w:rFonts w:asciiTheme="minorHAnsi" w:hAnsiTheme="minorHAnsi"/>
                <w:sz w:val="20"/>
              </w:rPr>
              <w:t>ordre alphabétique des noms des membres et indique le vote de chaque membre.</w:t>
            </w:r>
          </w:p>
        </w:tc>
      </w:tr>
      <w:tr w:rsidR="0057054B" w14:paraId="741ADE90" w14:textId="77777777">
        <w:trPr>
          <w:jc w:val="center"/>
        </w:trPr>
        <w:tc>
          <w:tcPr>
            <w:tcW w:w="4809" w:type="dxa"/>
          </w:tcPr>
          <w:p w:rsidRPr="00BD77D3" w:rsidR="00F10DD9" w:rsidP="00B8135B" w:rsidRDefault="00F10DD9" w14:paraId="0AFD6937" w14:textId="77777777">
            <w:pPr>
              <w:pStyle w:val="Heading1"/>
              <w:numPr>
                <w:ilvl w:val="0"/>
                <w:numId w:val="130"/>
              </w:numPr>
              <w:tabs>
                <w:tab w:val="left" w:pos="567"/>
              </w:tabs>
              <w:outlineLvl w:val="0"/>
              <w:rPr>
                <w:rFonts w:asciiTheme="minorHAnsi" w:hAnsiTheme="minorHAnsi" w:cstheme="minorHAnsi"/>
                <w:sz w:val="20"/>
                <w:szCs w:val="20"/>
              </w:rPr>
            </w:pPr>
            <w:r>
              <w:rPr>
                <w:rFonts w:asciiTheme="minorHAnsi" w:hAnsiTheme="minorHAnsi"/>
                <w:sz w:val="20"/>
              </w:rPr>
              <w:t>Le vote par appel nominal sur une résolution, un amendement, un contravis, un avis dans son ensemble ou tout autre texte intervient de droit si un quart des membres présents ou représentés en fait la demande.</w:t>
            </w:r>
          </w:p>
        </w:tc>
        <w:tc>
          <w:tcPr>
            <w:tcW w:w="5715" w:type="dxa"/>
          </w:tcPr>
          <w:p w:rsidRPr="00BD77D3" w:rsidR="00F10DD9" w:rsidP="00B8135B" w:rsidRDefault="00F10DD9" w14:paraId="36BA16E8" w14:textId="77777777">
            <w:pPr>
              <w:rPr>
                <w:rFonts w:asciiTheme="minorHAnsi" w:hAnsiTheme="minorHAnsi" w:cstheme="minorHAnsi"/>
                <w:sz w:val="20"/>
                <w:szCs w:val="20"/>
              </w:rPr>
            </w:pPr>
            <w:r>
              <w:rPr>
                <w:rFonts w:asciiTheme="minorHAnsi" w:hAnsiTheme="minorHAnsi"/>
                <w:sz w:val="20"/>
              </w:rPr>
              <w:t>Le terme «</w:t>
            </w:r>
            <w:proofErr w:type="spellStart"/>
            <w:r>
              <w:rPr>
                <w:rFonts w:asciiTheme="minorHAnsi" w:hAnsiTheme="minorHAnsi"/>
                <w:sz w:val="20"/>
              </w:rPr>
              <w:t>recorded</w:t>
            </w:r>
            <w:proofErr w:type="spellEnd"/>
            <w:r>
              <w:rPr>
                <w:rFonts w:asciiTheme="minorHAnsi" w:hAnsiTheme="minorHAnsi"/>
                <w:sz w:val="20"/>
              </w:rPr>
              <w:t xml:space="preserve"> vote» en anglais a la même signification que le terme «roll call vote» décrit au paragraphe 3 du présent article, «vote par appel nominal» dans les deux cas en français.</w:t>
            </w:r>
          </w:p>
        </w:tc>
      </w:tr>
      <w:tr w:rsidR="0057054B" w14:paraId="45D941EF" w14:textId="77777777">
        <w:trPr>
          <w:jc w:val="center"/>
        </w:trPr>
        <w:tc>
          <w:tcPr>
            <w:tcW w:w="4809" w:type="dxa"/>
          </w:tcPr>
          <w:p w:rsidRPr="00BD77D3" w:rsidR="00F10DD9" w:rsidP="00E669ED" w:rsidRDefault="00F10DD9" w14:paraId="5B93F51A" w14:textId="10F3E30E">
            <w:pPr>
              <w:pStyle w:val="Heading1"/>
              <w:keepNext/>
              <w:numPr>
                <w:ilvl w:val="0"/>
                <w:numId w:val="130"/>
              </w:numPr>
              <w:tabs>
                <w:tab w:val="left" w:pos="567"/>
              </w:tabs>
              <w:outlineLvl w:val="0"/>
              <w:rPr>
                <w:rFonts w:asciiTheme="minorHAnsi" w:hAnsiTheme="minorHAnsi" w:cstheme="minorHAnsi"/>
                <w:sz w:val="20"/>
                <w:szCs w:val="20"/>
              </w:rPr>
            </w:pPr>
            <w:r>
              <w:rPr>
                <w:rFonts w:asciiTheme="minorHAnsi" w:hAnsiTheme="minorHAnsi"/>
                <w:sz w:val="20"/>
              </w:rPr>
              <w:lastRenderedPageBreak/>
              <w:t>L</w:t>
            </w:r>
            <w:r w:rsidR="00E669ED">
              <w:rPr>
                <w:rFonts w:asciiTheme="minorHAnsi" w:hAnsiTheme="minorHAnsi"/>
                <w:sz w:val="20"/>
              </w:rPr>
              <w:t>’</w:t>
            </w:r>
            <w:r>
              <w:rPr>
                <w:rFonts w:asciiTheme="minorHAnsi" w:hAnsiTheme="minorHAnsi"/>
                <w:sz w:val="20"/>
              </w:rPr>
              <w:t>élection aux différentes fonctions représentatives s</w:t>
            </w:r>
            <w:r w:rsidR="00E669ED">
              <w:rPr>
                <w:rFonts w:asciiTheme="minorHAnsi" w:hAnsiTheme="minorHAnsi"/>
                <w:sz w:val="20"/>
              </w:rPr>
              <w:t>’</w:t>
            </w:r>
            <w:r>
              <w:rPr>
                <w:rFonts w:asciiTheme="minorHAnsi" w:hAnsiTheme="minorHAnsi"/>
                <w:sz w:val="20"/>
              </w:rPr>
              <w:t>effectue toujours au scrutin secret.</w:t>
            </w:r>
          </w:p>
        </w:tc>
        <w:tc>
          <w:tcPr>
            <w:tcW w:w="5715" w:type="dxa"/>
          </w:tcPr>
          <w:p w:rsidRPr="00BD77D3" w:rsidR="00F10DD9" w:rsidP="00B8135B" w:rsidRDefault="00F10DD9" w14:paraId="562EC36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C33EF9" w14:textId="77777777">
        <w:trPr>
          <w:jc w:val="center"/>
        </w:trPr>
        <w:tc>
          <w:tcPr>
            <w:tcW w:w="4809" w:type="dxa"/>
          </w:tcPr>
          <w:p w:rsidRPr="00BD77D3" w:rsidR="00F10DD9" w:rsidP="00B8135B" w:rsidRDefault="00F10DD9" w14:paraId="7E002D8A" w14:textId="77777777">
            <w:pPr>
              <w:widowControl w:val="0"/>
              <w:adjustRightInd w:val="0"/>
              <w:snapToGrid w:val="0"/>
              <w:rPr>
                <w:rFonts w:asciiTheme="minorHAnsi" w:hAnsiTheme="minorHAnsi" w:cstheme="minorHAnsi"/>
                <w:sz w:val="20"/>
                <w:szCs w:val="20"/>
              </w:rPr>
            </w:pPr>
            <w:r>
              <w:rPr>
                <w:rFonts w:asciiTheme="minorHAnsi" w:hAnsiTheme="minorHAnsi"/>
                <w:sz w:val="20"/>
              </w:rPr>
              <w:t>Dans les autres cas, le vote se déroule au scrutin secret si une majorité des membres présents ou représentés en fait la demande.</w:t>
            </w:r>
          </w:p>
        </w:tc>
        <w:tc>
          <w:tcPr>
            <w:tcW w:w="5715" w:type="dxa"/>
          </w:tcPr>
          <w:p w:rsidRPr="00BD77D3" w:rsidR="00F10DD9" w:rsidP="00B8135B" w:rsidRDefault="00F10DD9" w14:paraId="67DFFEF1" w14:textId="77777777">
            <w:pPr>
              <w:widowControl w:val="0"/>
              <w:adjustRightInd w:val="0"/>
              <w:snapToGrid w:val="0"/>
              <w:rPr>
                <w:rFonts w:asciiTheme="minorHAnsi" w:hAnsiTheme="minorHAnsi" w:cstheme="minorHAnsi"/>
                <w:sz w:val="20"/>
                <w:szCs w:val="20"/>
                <w:lang w:val="en-GB"/>
              </w:rPr>
            </w:pPr>
          </w:p>
        </w:tc>
      </w:tr>
      <w:tr w:rsidR="0057054B" w14:paraId="6F53A56E" w14:textId="77777777">
        <w:trPr>
          <w:jc w:val="center"/>
        </w:trPr>
        <w:tc>
          <w:tcPr>
            <w:tcW w:w="4809" w:type="dxa"/>
          </w:tcPr>
          <w:p w:rsidRPr="00BD77D3" w:rsidR="00F10DD9" w:rsidP="00B8135B" w:rsidRDefault="00F10DD9" w14:paraId="740DE375" w14:textId="20A97D3B">
            <w:pPr>
              <w:pStyle w:val="Heading1"/>
              <w:numPr>
                <w:ilvl w:val="0"/>
                <w:numId w:val="130"/>
              </w:numPr>
              <w:tabs>
                <w:tab w:val="left" w:pos="567"/>
              </w:tabs>
              <w:outlineLvl w:val="0"/>
              <w:rPr>
                <w:rFonts w:asciiTheme="minorHAnsi" w:hAnsiTheme="minorHAnsi" w:cstheme="minorHAnsi"/>
                <w:sz w:val="20"/>
                <w:szCs w:val="20"/>
              </w:rPr>
            </w:pPr>
            <w:r>
              <w:rPr>
                <w:rFonts w:asciiTheme="minorHAnsi" w:hAnsiTheme="minorHAnsi"/>
                <w:sz w:val="20"/>
              </w:rPr>
              <w:t>Si, au cours d</w:t>
            </w:r>
            <w:r w:rsidR="00E669ED">
              <w:rPr>
                <w:rFonts w:asciiTheme="minorHAnsi" w:hAnsiTheme="minorHAnsi"/>
                <w:sz w:val="20"/>
              </w:rPr>
              <w:t>’</w:t>
            </w:r>
            <w:r>
              <w:rPr>
                <w:rFonts w:asciiTheme="minorHAnsi" w:hAnsiTheme="minorHAnsi"/>
                <w:sz w:val="20"/>
              </w:rPr>
              <w:t>un vote, il y a partage des voix pour et des voix contre, le président de séance dispose d</w:t>
            </w:r>
            <w:r w:rsidR="00E669ED">
              <w:rPr>
                <w:rFonts w:asciiTheme="minorHAnsi" w:hAnsiTheme="minorHAnsi"/>
                <w:sz w:val="20"/>
              </w:rPr>
              <w:t>’</w:t>
            </w:r>
            <w:r>
              <w:rPr>
                <w:rFonts w:asciiTheme="minorHAnsi" w:hAnsiTheme="minorHAnsi"/>
                <w:sz w:val="20"/>
              </w:rPr>
              <w:t>une voix prépondérante.</w:t>
            </w:r>
          </w:p>
        </w:tc>
        <w:tc>
          <w:tcPr>
            <w:tcW w:w="5715" w:type="dxa"/>
          </w:tcPr>
          <w:p w:rsidRPr="00BD77D3" w:rsidR="00F10DD9" w:rsidP="00B8135B" w:rsidRDefault="00F10DD9" w14:paraId="53DBFCC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FE5808" w14:textId="77777777">
        <w:trPr>
          <w:jc w:val="center"/>
        </w:trPr>
        <w:tc>
          <w:tcPr>
            <w:tcW w:w="4809" w:type="dxa"/>
          </w:tcPr>
          <w:p w:rsidRPr="00BD77D3" w:rsidR="00F10DD9" w:rsidP="00B8135B" w:rsidRDefault="00F10DD9" w14:paraId="16CD6A3B" w14:textId="77777777">
            <w:pPr>
              <w:rPr>
                <w:rFonts w:asciiTheme="minorHAnsi" w:hAnsiTheme="minorHAnsi" w:cstheme="minorHAnsi"/>
                <w:sz w:val="20"/>
                <w:szCs w:val="20"/>
                <w:lang w:val="en-GB"/>
              </w:rPr>
            </w:pPr>
          </w:p>
        </w:tc>
        <w:tc>
          <w:tcPr>
            <w:tcW w:w="5715" w:type="dxa"/>
          </w:tcPr>
          <w:p w:rsidRPr="00BD77D3" w:rsidR="00F10DD9" w:rsidP="00B8135B" w:rsidRDefault="00F10DD9" w14:paraId="61711513" w14:textId="77777777">
            <w:pPr>
              <w:rPr>
                <w:rFonts w:asciiTheme="minorHAnsi" w:hAnsiTheme="minorHAnsi" w:cstheme="minorHAnsi"/>
                <w:sz w:val="20"/>
                <w:szCs w:val="20"/>
                <w:lang w:val="en-GB"/>
              </w:rPr>
            </w:pPr>
          </w:p>
        </w:tc>
      </w:tr>
      <w:tr w:rsidR="0057054B" w14:paraId="16841A7A" w14:textId="77777777">
        <w:trPr>
          <w:jc w:val="center"/>
        </w:trPr>
        <w:tc>
          <w:tcPr>
            <w:tcW w:w="4809" w:type="dxa"/>
          </w:tcPr>
          <w:p w:rsidRPr="00BD77D3" w:rsidR="00F10DD9" w:rsidP="00B8135B" w:rsidRDefault="00F10DD9" w14:paraId="0701AA4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2 — Rapporteurs</w:t>
            </w:r>
          </w:p>
        </w:tc>
        <w:tc>
          <w:tcPr>
            <w:tcW w:w="5715" w:type="dxa"/>
          </w:tcPr>
          <w:p w:rsidRPr="00BD77D3" w:rsidR="00F10DD9" w:rsidP="00B8135B" w:rsidRDefault="00F10DD9" w14:paraId="65ED4B3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F87FA1" w14:textId="77777777">
        <w:trPr>
          <w:jc w:val="center"/>
        </w:trPr>
        <w:tc>
          <w:tcPr>
            <w:tcW w:w="4809" w:type="dxa"/>
          </w:tcPr>
          <w:p w:rsidRPr="00BD77D3" w:rsidR="00F10DD9" w:rsidP="00B8135B" w:rsidRDefault="00F10DD9" w14:paraId="79AB1456"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33382A4B"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2C451E01" w14:textId="77777777">
        <w:trPr>
          <w:jc w:val="center"/>
        </w:trPr>
        <w:tc>
          <w:tcPr>
            <w:tcW w:w="4809" w:type="dxa"/>
          </w:tcPr>
          <w:p w:rsidRPr="00BD77D3" w:rsidR="00F10DD9" w:rsidP="00B8135B" w:rsidRDefault="00F10DD9" w14:paraId="7BA7626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77 — Fonctions des rapporteurs</w:t>
            </w:r>
          </w:p>
        </w:tc>
        <w:tc>
          <w:tcPr>
            <w:tcW w:w="5715" w:type="dxa"/>
          </w:tcPr>
          <w:p w:rsidRPr="00BD77D3" w:rsidR="00F10DD9" w:rsidP="00B8135B" w:rsidRDefault="00F10DD9" w14:paraId="5F77A8F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9CD005" w14:textId="77777777">
        <w:trPr>
          <w:jc w:val="center"/>
        </w:trPr>
        <w:tc>
          <w:tcPr>
            <w:tcW w:w="4809" w:type="dxa"/>
          </w:tcPr>
          <w:p w:rsidRPr="00BD77D3" w:rsidR="00F10DD9" w:rsidP="00B8135B" w:rsidRDefault="00F10DD9" w14:paraId="58ACD6C5" w14:textId="3DD74639">
            <w:pPr>
              <w:pStyle w:val="Heading1"/>
              <w:numPr>
                <w:ilvl w:val="0"/>
                <w:numId w:val="131"/>
              </w:numPr>
              <w:tabs>
                <w:tab w:val="left" w:pos="567"/>
              </w:tabs>
              <w:ind w:left="0" w:firstLine="0"/>
              <w:outlineLvl w:val="0"/>
              <w:rPr>
                <w:rFonts w:asciiTheme="minorHAnsi" w:hAnsiTheme="minorHAnsi" w:cstheme="minorHAnsi"/>
                <w:sz w:val="20"/>
                <w:szCs w:val="20"/>
              </w:rPr>
            </w:pPr>
            <w:r>
              <w:rPr>
                <w:rFonts w:asciiTheme="minorHAnsi" w:hAnsiTheme="minorHAnsi"/>
                <w:sz w:val="20"/>
              </w:rPr>
              <w:t>Le rapporteur a pour tâche d</w:t>
            </w:r>
            <w:r w:rsidR="00E669ED">
              <w:rPr>
                <w:rFonts w:asciiTheme="minorHAnsi" w:hAnsiTheme="minorHAnsi"/>
                <w:sz w:val="20"/>
              </w:rPr>
              <w:t>’</w:t>
            </w:r>
            <w:r>
              <w:rPr>
                <w:rFonts w:asciiTheme="minorHAnsi" w:hAnsiTheme="minorHAnsi"/>
                <w:sz w:val="20"/>
              </w:rPr>
              <w:t>élaborer le projet d</w:t>
            </w:r>
            <w:r w:rsidR="00E669ED">
              <w:rPr>
                <w:rFonts w:asciiTheme="minorHAnsi" w:hAnsiTheme="minorHAnsi"/>
                <w:sz w:val="20"/>
              </w:rPr>
              <w:t>’</w:t>
            </w:r>
            <w:r>
              <w:rPr>
                <w:rFonts w:asciiTheme="minorHAnsi" w:hAnsiTheme="minorHAnsi"/>
                <w:sz w:val="20"/>
              </w:rPr>
              <w:t>avis, de rapport d</w:t>
            </w:r>
            <w:r w:rsidR="00E669ED">
              <w:rPr>
                <w:rFonts w:asciiTheme="minorHAnsi" w:hAnsiTheme="minorHAnsi"/>
                <w:sz w:val="20"/>
              </w:rPr>
              <w:t>’</w:t>
            </w:r>
            <w:r>
              <w:rPr>
                <w:rFonts w:asciiTheme="minorHAnsi" w:hAnsiTheme="minorHAnsi"/>
                <w:sz w:val="20"/>
              </w:rPr>
              <w:t>évaluation ou de rapport d</w:t>
            </w:r>
            <w:r w:rsidR="00E669ED">
              <w:rPr>
                <w:rFonts w:asciiTheme="minorHAnsi" w:hAnsiTheme="minorHAnsi"/>
                <w:sz w:val="20"/>
              </w:rPr>
              <w:t>’</w:t>
            </w:r>
            <w:r>
              <w:rPr>
                <w:rFonts w:asciiTheme="minorHAnsi" w:hAnsiTheme="minorHAnsi"/>
                <w:sz w:val="20"/>
              </w:rPr>
              <w:t>information en veillant à intégrer les différentes contributions des membres du groupe d</w:t>
            </w:r>
            <w:r w:rsidR="00E669ED">
              <w:rPr>
                <w:rFonts w:asciiTheme="minorHAnsi" w:hAnsiTheme="minorHAnsi"/>
                <w:sz w:val="20"/>
              </w:rPr>
              <w:t>’</w:t>
            </w:r>
            <w:r>
              <w:rPr>
                <w:rFonts w:asciiTheme="minorHAnsi" w:hAnsiTheme="minorHAnsi"/>
                <w:sz w:val="20"/>
              </w:rPr>
              <w:t>étude.</w:t>
            </w:r>
          </w:p>
        </w:tc>
        <w:tc>
          <w:tcPr>
            <w:tcW w:w="5715" w:type="dxa"/>
          </w:tcPr>
          <w:p w:rsidRPr="00BD77D3" w:rsidR="00F10DD9" w:rsidP="00B8135B" w:rsidRDefault="00F10DD9" w14:paraId="79B82CC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E550D9" w14:textId="77777777">
        <w:trPr>
          <w:jc w:val="center"/>
        </w:trPr>
        <w:tc>
          <w:tcPr>
            <w:tcW w:w="4809" w:type="dxa"/>
          </w:tcPr>
          <w:p w:rsidRPr="00BD77D3" w:rsidR="00F10DD9" w:rsidP="00B8135B" w:rsidRDefault="00F10DD9" w14:paraId="4E962812" w14:textId="356AF6A8">
            <w:pPr>
              <w:widowControl w:val="0"/>
              <w:adjustRightInd w:val="0"/>
              <w:snapToGrid w:val="0"/>
              <w:rPr>
                <w:rFonts w:asciiTheme="minorHAnsi" w:hAnsiTheme="minorHAnsi" w:cstheme="minorHAnsi"/>
                <w:sz w:val="20"/>
                <w:szCs w:val="20"/>
              </w:rPr>
            </w:pPr>
            <w:r>
              <w:rPr>
                <w:rFonts w:asciiTheme="minorHAnsi" w:hAnsiTheme="minorHAnsi"/>
                <w:sz w:val="20"/>
              </w:rPr>
              <w:t>Il présente le texte qu</w:t>
            </w:r>
            <w:r w:rsidR="00E669ED">
              <w:rPr>
                <w:rFonts w:asciiTheme="minorHAnsi" w:hAnsiTheme="minorHAnsi"/>
                <w:sz w:val="20"/>
              </w:rPr>
              <w:t>’</w:t>
            </w:r>
            <w:r>
              <w:rPr>
                <w:rFonts w:asciiTheme="minorHAnsi" w:hAnsiTheme="minorHAnsi"/>
                <w:sz w:val="20"/>
              </w:rPr>
              <w:t>il a élaboré devant l</w:t>
            </w:r>
            <w:r w:rsidR="00E669ED">
              <w:rPr>
                <w:rFonts w:asciiTheme="minorHAnsi" w:hAnsiTheme="minorHAnsi"/>
                <w:sz w:val="20"/>
              </w:rPr>
              <w:t>’</w:t>
            </w:r>
            <w:r>
              <w:rPr>
                <w:rFonts w:asciiTheme="minorHAnsi" w:hAnsiTheme="minorHAnsi"/>
                <w:sz w:val="20"/>
              </w:rPr>
              <w:t>organe concerné.</w:t>
            </w:r>
          </w:p>
        </w:tc>
        <w:tc>
          <w:tcPr>
            <w:tcW w:w="5715" w:type="dxa"/>
          </w:tcPr>
          <w:p w:rsidRPr="00BD77D3" w:rsidR="00F10DD9" w:rsidP="00B8135B" w:rsidRDefault="00F10DD9" w14:paraId="718C0923" w14:textId="77777777">
            <w:pPr>
              <w:widowControl w:val="0"/>
              <w:adjustRightInd w:val="0"/>
              <w:snapToGrid w:val="0"/>
              <w:rPr>
                <w:rFonts w:asciiTheme="minorHAnsi" w:hAnsiTheme="minorHAnsi" w:cstheme="minorHAnsi"/>
                <w:sz w:val="20"/>
                <w:szCs w:val="20"/>
                <w:lang w:val="en-GB"/>
              </w:rPr>
            </w:pPr>
          </w:p>
        </w:tc>
      </w:tr>
      <w:tr w:rsidR="0057054B" w14:paraId="6C5B4037" w14:textId="77777777">
        <w:trPr>
          <w:jc w:val="center"/>
        </w:trPr>
        <w:tc>
          <w:tcPr>
            <w:tcW w:w="4809" w:type="dxa"/>
          </w:tcPr>
          <w:p w:rsidRPr="00BD77D3" w:rsidR="00F10DD9" w:rsidP="00B8135B" w:rsidRDefault="00F10DD9" w14:paraId="67116B14" w14:textId="662B28BA">
            <w:pPr>
              <w:widowControl w:val="0"/>
              <w:adjustRightInd w:val="0"/>
              <w:snapToGrid w:val="0"/>
              <w:rPr>
                <w:rFonts w:asciiTheme="minorHAnsi" w:hAnsiTheme="minorHAnsi" w:cstheme="minorHAnsi"/>
                <w:sz w:val="20"/>
                <w:szCs w:val="20"/>
              </w:rPr>
            </w:pPr>
            <w:r>
              <w:rPr>
                <w:rFonts w:asciiTheme="minorHAnsi" w:hAnsiTheme="minorHAnsi"/>
                <w:sz w:val="20"/>
              </w:rPr>
              <w:t>S</w:t>
            </w:r>
            <w:r w:rsidR="00E669ED">
              <w:rPr>
                <w:rFonts w:asciiTheme="minorHAnsi" w:hAnsiTheme="minorHAnsi"/>
                <w:sz w:val="20"/>
              </w:rPr>
              <w:t>’</w:t>
            </w:r>
            <w:r>
              <w:rPr>
                <w:rFonts w:asciiTheme="minorHAnsi" w:hAnsiTheme="minorHAnsi"/>
                <w:sz w:val="20"/>
              </w:rPr>
              <w:t>il est adopté, le rapporteur présente le projet devant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B8135B" w:rsidRDefault="00F10DD9" w14:paraId="2245C78B" w14:textId="1DE9FD62">
            <w:pPr>
              <w:widowControl w:val="0"/>
              <w:adjustRightInd w:val="0"/>
              <w:snapToGrid w:val="0"/>
              <w:rPr>
                <w:rFonts w:asciiTheme="minorHAnsi" w:hAnsiTheme="minorHAnsi" w:cstheme="minorHAnsi"/>
                <w:sz w:val="20"/>
                <w:szCs w:val="20"/>
                <w:lang w:val="en-GB"/>
              </w:rPr>
            </w:pPr>
          </w:p>
        </w:tc>
      </w:tr>
      <w:tr w:rsidR="0057054B" w14:paraId="03BB5E58" w14:textId="77777777">
        <w:trPr>
          <w:jc w:val="center"/>
        </w:trPr>
        <w:tc>
          <w:tcPr>
            <w:tcW w:w="4809" w:type="dxa"/>
          </w:tcPr>
          <w:p w:rsidRPr="00BD77D3" w:rsidR="00F10DD9" w:rsidP="00B8135B" w:rsidRDefault="00F10DD9" w14:paraId="230875E6" w14:textId="4D5DD2DB">
            <w:pPr>
              <w:pStyle w:val="Heading1"/>
              <w:numPr>
                <w:ilvl w:val="0"/>
                <w:numId w:val="132"/>
              </w:numPr>
              <w:tabs>
                <w:tab w:val="left" w:pos="567"/>
              </w:tabs>
              <w:outlineLvl w:val="0"/>
              <w:rPr>
                <w:rFonts w:asciiTheme="minorHAnsi" w:hAnsiTheme="minorHAnsi" w:cstheme="minorHAnsi"/>
                <w:sz w:val="20"/>
                <w:szCs w:val="20"/>
                <w:u w:val="single"/>
              </w:rPr>
            </w:pPr>
            <w:r>
              <w:rPr>
                <w:rFonts w:asciiTheme="minorHAnsi" w:hAnsiTheme="minorHAnsi"/>
                <w:sz w:val="20"/>
              </w:rPr>
              <w:t>Le rapporteur est chargé, le cas échéant avec le concours de son conseiller, du suivi de l</w:t>
            </w:r>
            <w:r w:rsidR="00E669ED">
              <w:rPr>
                <w:rFonts w:asciiTheme="minorHAnsi" w:hAnsiTheme="minorHAnsi"/>
                <w:sz w:val="20"/>
              </w:rPr>
              <w:t>’</w:t>
            </w:r>
            <w:r>
              <w:rPr>
                <w:rFonts w:asciiTheme="minorHAnsi" w:hAnsiTheme="minorHAnsi"/>
                <w:sz w:val="20"/>
              </w:rPr>
              <w:t>avis après l</w:t>
            </w:r>
            <w:r w:rsidR="00E669ED">
              <w:rPr>
                <w:rFonts w:asciiTheme="minorHAnsi" w:hAnsiTheme="minorHAnsi"/>
                <w:sz w:val="20"/>
              </w:rPr>
              <w:t>’</w:t>
            </w:r>
            <w:r>
              <w:rPr>
                <w:rFonts w:asciiTheme="minorHAnsi" w:hAnsiTheme="minorHAnsi"/>
                <w:sz w:val="20"/>
              </w:rPr>
              <w:t>adoption de celui-ci en session plénière.</w:t>
            </w:r>
          </w:p>
        </w:tc>
        <w:tc>
          <w:tcPr>
            <w:tcW w:w="5715" w:type="dxa"/>
          </w:tcPr>
          <w:p w:rsidRPr="00BD77D3" w:rsidR="00F10DD9" w:rsidP="00B8135B" w:rsidRDefault="00F10DD9" w14:paraId="169FC7C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1EF9DC" w14:textId="77777777">
        <w:trPr>
          <w:jc w:val="center"/>
        </w:trPr>
        <w:tc>
          <w:tcPr>
            <w:tcW w:w="4809" w:type="dxa"/>
          </w:tcPr>
          <w:p w:rsidRPr="00BD77D3" w:rsidR="00F10DD9" w:rsidP="00B8135B" w:rsidRDefault="00F10DD9" w14:paraId="7495C2C7" w14:textId="77777777">
            <w:pPr>
              <w:widowControl w:val="0"/>
              <w:adjustRightInd w:val="0"/>
              <w:snapToGrid w:val="0"/>
              <w:rPr>
                <w:rFonts w:asciiTheme="minorHAnsi" w:hAnsiTheme="minorHAnsi" w:cstheme="minorHAnsi"/>
                <w:sz w:val="20"/>
                <w:szCs w:val="20"/>
              </w:rPr>
            </w:pPr>
            <w:r>
              <w:rPr>
                <w:rFonts w:asciiTheme="minorHAnsi" w:hAnsiTheme="minorHAnsi"/>
                <w:sz w:val="20"/>
              </w:rPr>
              <w:t>Il est assisté dans cette tâche par le secrétariat de la section concernée, laquelle est informée de ce suivi.</w:t>
            </w:r>
          </w:p>
        </w:tc>
        <w:tc>
          <w:tcPr>
            <w:tcW w:w="5715" w:type="dxa"/>
          </w:tcPr>
          <w:p w:rsidRPr="00BD77D3" w:rsidR="00F10DD9" w:rsidP="00B8135B" w:rsidRDefault="00F10DD9" w14:paraId="305E3FC2" w14:textId="77777777">
            <w:pPr>
              <w:widowControl w:val="0"/>
              <w:adjustRightInd w:val="0"/>
              <w:snapToGrid w:val="0"/>
              <w:rPr>
                <w:rFonts w:asciiTheme="minorHAnsi" w:hAnsiTheme="minorHAnsi" w:cstheme="minorHAnsi"/>
                <w:sz w:val="20"/>
                <w:szCs w:val="20"/>
                <w:lang w:val="en-GB"/>
              </w:rPr>
            </w:pPr>
          </w:p>
        </w:tc>
      </w:tr>
      <w:tr w:rsidR="0057054B" w14:paraId="2D6446FD" w14:textId="77777777">
        <w:trPr>
          <w:jc w:val="center"/>
        </w:trPr>
        <w:tc>
          <w:tcPr>
            <w:tcW w:w="4809" w:type="dxa"/>
          </w:tcPr>
          <w:p w:rsidRPr="00BD77D3" w:rsidR="00F10DD9" w:rsidP="00B8135B" w:rsidRDefault="00F10DD9" w14:paraId="320E1981" w14:textId="13820FC0">
            <w:pPr>
              <w:pStyle w:val="Heading1"/>
              <w:numPr>
                <w:ilvl w:val="0"/>
                <w:numId w:val="132"/>
              </w:numPr>
              <w:tabs>
                <w:tab w:val="left" w:pos="567"/>
              </w:tabs>
              <w:outlineLvl w:val="0"/>
              <w:rPr>
                <w:rFonts w:asciiTheme="minorHAnsi" w:hAnsiTheme="minorHAnsi" w:cstheme="minorHAnsi"/>
                <w:sz w:val="20"/>
                <w:szCs w:val="20"/>
              </w:rPr>
            </w:pPr>
            <w:r>
              <w:rPr>
                <w:rFonts w:asciiTheme="minorHAnsi" w:hAnsiTheme="minorHAnsi"/>
                <w:sz w:val="20"/>
              </w:rPr>
              <w:t>Lorsque l</w:t>
            </w:r>
            <w:r w:rsidR="00E669ED">
              <w:rPr>
                <w:rFonts w:asciiTheme="minorHAnsi" w:hAnsiTheme="minorHAnsi"/>
                <w:sz w:val="20"/>
              </w:rPr>
              <w:t>’</w:t>
            </w:r>
            <w:r>
              <w:rPr>
                <w:rFonts w:asciiTheme="minorHAnsi" w:hAnsiTheme="minorHAnsi"/>
                <w:sz w:val="20"/>
              </w:rPr>
              <w:t>organe concerné adopte des amendements qui altèrent substantiellement le texte élaboré par le rapporteur, ce dernier peut informer par écrit le président dudit organe qu</w:t>
            </w:r>
            <w:r w:rsidR="00E669ED">
              <w:rPr>
                <w:rFonts w:asciiTheme="minorHAnsi" w:hAnsiTheme="minorHAnsi"/>
                <w:sz w:val="20"/>
              </w:rPr>
              <w:t>’</w:t>
            </w:r>
            <w:r>
              <w:rPr>
                <w:rFonts w:asciiTheme="minorHAnsi" w:hAnsiTheme="minorHAnsi"/>
                <w:sz w:val="20"/>
              </w:rPr>
              <w:t xml:space="preserve">il démissionne de ses fonctions. Il peut aussi demander que son nom soit </w:t>
            </w:r>
            <w:r>
              <w:rPr>
                <w:rFonts w:asciiTheme="minorHAnsi" w:hAnsiTheme="minorHAnsi"/>
                <w:sz w:val="20"/>
              </w:rPr>
              <w:lastRenderedPageBreak/>
              <w:t>retiré de l</w:t>
            </w:r>
            <w:r w:rsidR="00E669ED">
              <w:rPr>
                <w:rFonts w:asciiTheme="minorHAnsi" w:hAnsiTheme="minorHAnsi"/>
                <w:sz w:val="20"/>
              </w:rPr>
              <w:t>’</w:t>
            </w:r>
            <w:r>
              <w:rPr>
                <w:rFonts w:asciiTheme="minorHAnsi" w:hAnsiTheme="minorHAnsi"/>
                <w:sz w:val="20"/>
              </w:rPr>
              <w:t>avis à la fin de la procédure.</w:t>
            </w:r>
          </w:p>
        </w:tc>
        <w:tc>
          <w:tcPr>
            <w:tcW w:w="5715" w:type="dxa"/>
          </w:tcPr>
          <w:p w:rsidRPr="00BD77D3" w:rsidR="00F10DD9" w:rsidP="00B8135B" w:rsidRDefault="00F10DD9" w14:paraId="61F526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B04181F" w14:textId="77777777">
        <w:trPr>
          <w:jc w:val="center"/>
        </w:trPr>
        <w:tc>
          <w:tcPr>
            <w:tcW w:w="4809" w:type="dxa"/>
          </w:tcPr>
          <w:p w:rsidRPr="00BD77D3" w:rsidR="00F10DD9" w:rsidP="00B8135B" w:rsidRDefault="00F10DD9" w14:paraId="2473900D" w14:textId="2C666F8A">
            <w:pPr>
              <w:widowControl w:val="0"/>
              <w:adjustRightInd w:val="0"/>
              <w:snapToGrid w:val="0"/>
              <w:rPr>
                <w:rFonts w:asciiTheme="minorHAnsi" w:hAnsiTheme="minorHAnsi" w:cstheme="minorHAnsi"/>
                <w:sz w:val="20"/>
                <w:szCs w:val="20"/>
              </w:rPr>
            </w:pPr>
            <w:r>
              <w:rPr>
                <w:rFonts w:asciiTheme="minorHAnsi" w:hAnsiTheme="minorHAnsi"/>
                <w:sz w:val="20"/>
              </w:rPr>
              <w:t>À la suite de cette démission, l</w:t>
            </w:r>
            <w:r w:rsidR="00E669ED">
              <w:rPr>
                <w:rFonts w:asciiTheme="minorHAnsi" w:hAnsiTheme="minorHAnsi"/>
                <w:sz w:val="20"/>
              </w:rPr>
              <w:t>’</w:t>
            </w:r>
            <w:r>
              <w:rPr>
                <w:rFonts w:asciiTheme="minorHAnsi" w:hAnsiTheme="minorHAnsi"/>
                <w:sz w:val="20"/>
              </w:rPr>
              <w:t>organe qui a nommé le rapporteur démissionnaire peut, après consultation des groupes, nommer un nouveau rapporteur.</w:t>
            </w:r>
          </w:p>
        </w:tc>
        <w:tc>
          <w:tcPr>
            <w:tcW w:w="5715" w:type="dxa"/>
          </w:tcPr>
          <w:p w:rsidRPr="00BD77D3" w:rsidR="00F10DD9" w:rsidP="00B8135B" w:rsidRDefault="00F10DD9" w14:paraId="006A1B98" w14:textId="77777777">
            <w:pPr>
              <w:widowControl w:val="0"/>
              <w:adjustRightInd w:val="0"/>
              <w:snapToGrid w:val="0"/>
              <w:rPr>
                <w:rFonts w:asciiTheme="minorHAnsi" w:hAnsiTheme="minorHAnsi" w:cstheme="minorHAnsi"/>
                <w:sz w:val="20"/>
                <w:szCs w:val="20"/>
                <w:lang w:val="en-GB"/>
              </w:rPr>
            </w:pPr>
          </w:p>
        </w:tc>
      </w:tr>
      <w:tr w:rsidR="0057054B" w14:paraId="671E50A6" w14:textId="77777777">
        <w:trPr>
          <w:jc w:val="center"/>
        </w:trPr>
        <w:tc>
          <w:tcPr>
            <w:tcW w:w="4809" w:type="dxa"/>
          </w:tcPr>
          <w:p w:rsidRPr="00BD77D3" w:rsidR="00F10DD9" w:rsidP="00B8135B" w:rsidRDefault="00F10DD9" w14:paraId="1CD13FB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2285F3DF" w14:textId="77777777">
            <w:pPr>
              <w:widowControl w:val="0"/>
              <w:adjustRightInd w:val="0"/>
              <w:snapToGrid w:val="0"/>
              <w:jc w:val="left"/>
              <w:rPr>
                <w:rFonts w:asciiTheme="minorHAnsi" w:hAnsiTheme="minorHAnsi" w:cstheme="minorHAnsi"/>
                <w:sz w:val="20"/>
                <w:szCs w:val="20"/>
                <w:lang w:val="en-GB"/>
              </w:rPr>
            </w:pPr>
          </w:p>
        </w:tc>
      </w:tr>
      <w:tr w:rsidR="0057054B" w14:paraId="1108E605" w14:textId="77777777">
        <w:trPr>
          <w:jc w:val="center"/>
        </w:trPr>
        <w:tc>
          <w:tcPr>
            <w:tcW w:w="4809" w:type="dxa"/>
          </w:tcPr>
          <w:p w:rsidRPr="00BD77D3" w:rsidR="00F10DD9" w:rsidP="00B8135B" w:rsidRDefault="00F10DD9" w14:paraId="0B194E5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78 — Rapporteur unique</w:t>
            </w:r>
          </w:p>
        </w:tc>
        <w:tc>
          <w:tcPr>
            <w:tcW w:w="5715" w:type="dxa"/>
          </w:tcPr>
          <w:p w:rsidRPr="00BD77D3" w:rsidR="00F10DD9" w:rsidP="00B8135B" w:rsidRDefault="00F10DD9" w14:paraId="64DE57C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6D0F02" w14:textId="77777777">
        <w:trPr>
          <w:jc w:val="center"/>
        </w:trPr>
        <w:tc>
          <w:tcPr>
            <w:tcW w:w="4809" w:type="dxa"/>
          </w:tcPr>
          <w:p w:rsidRPr="00BD77D3" w:rsidR="00F10DD9" w:rsidP="00B8135B" w:rsidRDefault="00F10DD9" w14:paraId="1680C819" w14:textId="3336B37F">
            <w:pPr>
              <w:pStyle w:val="Heading1"/>
              <w:numPr>
                <w:ilvl w:val="0"/>
                <w:numId w:val="0"/>
              </w:numPr>
              <w:outlineLvl w:val="0"/>
              <w:rPr>
                <w:rFonts w:asciiTheme="minorHAnsi" w:hAnsiTheme="minorHAnsi" w:cstheme="minorHAnsi"/>
                <w:sz w:val="20"/>
                <w:szCs w:val="20"/>
              </w:rPr>
            </w:pPr>
            <w:r>
              <w:rPr>
                <w:rFonts w:asciiTheme="minorHAnsi" w:hAnsiTheme="minorHAnsi"/>
                <w:sz w:val="20"/>
              </w:rPr>
              <w:t>Le rapporteur unique élabore son projet d</w:t>
            </w:r>
            <w:r w:rsidR="00E669ED">
              <w:rPr>
                <w:rFonts w:asciiTheme="minorHAnsi" w:hAnsiTheme="minorHAnsi"/>
                <w:sz w:val="20"/>
              </w:rPr>
              <w:t>’</w:t>
            </w:r>
            <w:r>
              <w:rPr>
                <w:rFonts w:asciiTheme="minorHAnsi" w:hAnsiTheme="minorHAnsi"/>
                <w:sz w:val="20"/>
              </w:rPr>
              <w:t>avis seul, sans groupe d</w:t>
            </w:r>
            <w:r w:rsidR="00E669ED">
              <w:rPr>
                <w:rFonts w:asciiTheme="minorHAnsi" w:hAnsiTheme="minorHAnsi"/>
                <w:sz w:val="20"/>
              </w:rPr>
              <w:t>’</w:t>
            </w:r>
            <w:r>
              <w:rPr>
                <w:rFonts w:asciiTheme="minorHAnsi" w:hAnsiTheme="minorHAnsi"/>
                <w:sz w:val="20"/>
              </w:rPr>
              <w:t>étude, et le soumet à la section ou à la CCMI. En tant que de besoin, il peut être aidé par deux autres membres, qui forment avec lui un groupe de rédaction.</w:t>
            </w:r>
          </w:p>
        </w:tc>
        <w:tc>
          <w:tcPr>
            <w:tcW w:w="5715" w:type="dxa"/>
          </w:tcPr>
          <w:p w:rsidRPr="00BD77D3" w:rsidR="00F10DD9" w:rsidP="00B8135B" w:rsidRDefault="00F10DD9" w14:paraId="65891F5A" w14:textId="77777777">
            <w:pPr>
              <w:pStyle w:val="Heading1"/>
              <w:numPr>
                <w:ilvl w:val="0"/>
                <w:numId w:val="0"/>
              </w:numPr>
              <w:outlineLvl w:val="0"/>
              <w:rPr>
                <w:rFonts w:asciiTheme="minorHAnsi" w:hAnsiTheme="minorHAnsi" w:cstheme="minorHAnsi"/>
                <w:sz w:val="20"/>
                <w:szCs w:val="20"/>
                <w:lang w:val="en-GB"/>
              </w:rPr>
            </w:pPr>
          </w:p>
        </w:tc>
      </w:tr>
      <w:tr w:rsidR="0057054B" w14:paraId="7BE5743F" w14:textId="77777777">
        <w:trPr>
          <w:jc w:val="center"/>
        </w:trPr>
        <w:tc>
          <w:tcPr>
            <w:tcW w:w="4809" w:type="dxa"/>
          </w:tcPr>
          <w:p w:rsidRPr="00BD77D3" w:rsidR="00F10DD9" w:rsidP="00B8135B" w:rsidRDefault="00F10DD9" w14:paraId="598B855E" w14:textId="77777777">
            <w:pPr>
              <w:rPr>
                <w:rFonts w:asciiTheme="minorHAnsi" w:hAnsiTheme="minorHAnsi" w:cstheme="minorHAnsi"/>
                <w:sz w:val="20"/>
                <w:szCs w:val="20"/>
                <w:lang w:val="en-GB"/>
              </w:rPr>
            </w:pPr>
          </w:p>
        </w:tc>
        <w:tc>
          <w:tcPr>
            <w:tcW w:w="5715" w:type="dxa"/>
          </w:tcPr>
          <w:p w:rsidRPr="00BD77D3" w:rsidR="00F10DD9" w:rsidP="00B8135B" w:rsidRDefault="00F10DD9" w14:paraId="58885E0F" w14:textId="77777777">
            <w:pPr>
              <w:rPr>
                <w:rFonts w:asciiTheme="minorHAnsi" w:hAnsiTheme="minorHAnsi" w:cstheme="minorHAnsi"/>
                <w:sz w:val="20"/>
                <w:szCs w:val="20"/>
                <w:lang w:val="en-GB"/>
              </w:rPr>
            </w:pPr>
          </w:p>
        </w:tc>
      </w:tr>
      <w:tr w:rsidR="0057054B" w14:paraId="2CA9A1C1" w14:textId="77777777">
        <w:trPr>
          <w:jc w:val="center"/>
        </w:trPr>
        <w:tc>
          <w:tcPr>
            <w:tcW w:w="4809" w:type="dxa"/>
          </w:tcPr>
          <w:p w:rsidRPr="00BD77D3" w:rsidR="00F10DD9" w:rsidP="00B8135B" w:rsidRDefault="00F10DD9" w14:paraId="6FCCB73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79 — Rapporteur général</w:t>
            </w:r>
          </w:p>
        </w:tc>
        <w:tc>
          <w:tcPr>
            <w:tcW w:w="5715" w:type="dxa"/>
          </w:tcPr>
          <w:p w:rsidRPr="00BD77D3" w:rsidR="00F10DD9" w:rsidP="00B8135B" w:rsidRDefault="00F10DD9" w14:paraId="1B9DAA6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2AF2F2D" w14:textId="77777777">
        <w:trPr>
          <w:jc w:val="center"/>
        </w:trPr>
        <w:tc>
          <w:tcPr>
            <w:tcW w:w="4809" w:type="dxa"/>
          </w:tcPr>
          <w:p w:rsidRPr="00BD77D3" w:rsidR="00F10DD9" w:rsidP="00B8135B" w:rsidRDefault="00F10DD9" w14:paraId="6E410153" w14:textId="5902FCEF">
            <w:pPr>
              <w:pStyle w:val="Heading1"/>
              <w:numPr>
                <w:ilvl w:val="0"/>
                <w:numId w:val="133"/>
              </w:numPr>
              <w:tabs>
                <w:tab w:val="left" w:pos="567"/>
              </w:tabs>
              <w:outlineLvl w:val="0"/>
              <w:rPr>
                <w:rFonts w:eastAsia="DengXian" w:asciiTheme="minorHAnsi" w:hAnsiTheme="minorHAnsi" w:cstheme="minorHAnsi"/>
                <w:sz w:val="20"/>
                <w:szCs w:val="20"/>
              </w:rPr>
            </w:pPr>
            <w:r>
              <w:rPr>
                <w:rFonts w:asciiTheme="minorHAnsi" w:hAnsiTheme="minorHAnsi"/>
                <w:sz w:val="20"/>
              </w:rPr>
              <w:t>Le rapporteur général élabore son projet d</w:t>
            </w:r>
            <w:r w:rsidR="00E669ED">
              <w:rPr>
                <w:rFonts w:asciiTheme="minorHAnsi" w:hAnsiTheme="minorHAnsi"/>
                <w:sz w:val="20"/>
              </w:rPr>
              <w:t>’</w:t>
            </w:r>
            <w:r>
              <w:rPr>
                <w:rFonts w:asciiTheme="minorHAnsi" w:hAnsiTheme="minorHAnsi"/>
                <w:sz w:val="20"/>
              </w:rPr>
              <w:t>avis seul, sans groupe d</w:t>
            </w:r>
            <w:r w:rsidR="00E669ED">
              <w:rPr>
                <w:rFonts w:asciiTheme="minorHAnsi" w:hAnsiTheme="minorHAnsi"/>
                <w:sz w:val="20"/>
              </w:rPr>
              <w:t>’</w:t>
            </w:r>
            <w:r>
              <w:rPr>
                <w:rFonts w:asciiTheme="minorHAnsi" w:hAnsiTheme="minorHAnsi"/>
                <w:sz w:val="20"/>
              </w:rPr>
              <w:t>étude ni groupe de rédaction, et fait rapport devant l</w:t>
            </w:r>
            <w:r w:rsidR="00E669ED">
              <w:rPr>
                <w:rFonts w:asciiTheme="minorHAnsi" w:hAnsiTheme="minorHAnsi"/>
                <w:sz w:val="20"/>
              </w:rPr>
              <w:t>’</w:t>
            </w:r>
            <w:r>
              <w:rPr>
                <w:rFonts w:asciiTheme="minorHAnsi" w:hAnsiTheme="minorHAnsi"/>
                <w:sz w:val="20"/>
              </w:rPr>
              <w:t>assemblée sans passage préalable devant une section ou la CCMI.</w:t>
            </w:r>
          </w:p>
        </w:tc>
        <w:tc>
          <w:tcPr>
            <w:tcW w:w="5715" w:type="dxa"/>
          </w:tcPr>
          <w:p w:rsidRPr="00BD77D3" w:rsidR="00F10DD9" w:rsidP="00B8135B" w:rsidRDefault="00F10DD9" w14:paraId="4EDCB00F"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0057054B" w14:paraId="15B17E75" w14:textId="77777777">
        <w:trPr>
          <w:jc w:val="center"/>
        </w:trPr>
        <w:tc>
          <w:tcPr>
            <w:tcW w:w="4809" w:type="dxa"/>
          </w:tcPr>
          <w:p w:rsidRPr="00BD77D3" w:rsidR="00F10DD9" w:rsidP="00B8135B" w:rsidRDefault="00F10DD9" w14:paraId="5D5ED718" w14:textId="77777777">
            <w:pPr>
              <w:pStyle w:val="Heading1"/>
              <w:numPr>
                <w:ilvl w:val="0"/>
                <w:numId w:val="133"/>
              </w:numPr>
              <w:tabs>
                <w:tab w:val="left" w:pos="567"/>
              </w:tabs>
              <w:outlineLvl w:val="0"/>
              <w:rPr>
                <w:rFonts w:eastAsia="DengXian" w:asciiTheme="minorHAnsi" w:hAnsiTheme="minorHAnsi" w:cstheme="minorHAnsi"/>
                <w:sz w:val="20"/>
                <w:szCs w:val="20"/>
              </w:rPr>
            </w:pPr>
            <w:r>
              <w:rPr>
                <w:rFonts w:asciiTheme="minorHAnsi" w:hAnsiTheme="minorHAnsi"/>
                <w:sz w:val="20"/>
              </w:rPr>
              <w:t>Un rapporteur général est nommé:</w:t>
            </w:r>
          </w:p>
        </w:tc>
        <w:tc>
          <w:tcPr>
            <w:tcW w:w="5715" w:type="dxa"/>
          </w:tcPr>
          <w:p w:rsidRPr="00BD77D3" w:rsidR="00F10DD9" w:rsidP="00B8135B" w:rsidRDefault="00F10DD9" w14:paraId="1A6EA1B7"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0057054B" w14:paraId="554D0F51" w14:textId="77777777">
        <w:trPr>
          <w:jc w:val="center"/>
        </w:trPr>
        <w:tc>
          <w:tcPr>
            <w:tcW w:w="4809" w:type="dxa"/>
          </w:tcPr>
          <w:p w:rsidRPr="00BD77D3" w:rsidR="00F10DD9" w:rsidP="00B8135B" w:rsidRDefault="00F10DD9" w14:paraId="10FAFDF1" w14:textId="4F90D3A5">
            <w:pPr>
              <w:pStyle w:val="ListParagraph"/>
              <w:widowControl w:val="0"/>
              <w:numPr>
                <w:ilvl w:val="0"/>
                <w:numId w:val="33"/>
              </w:numPr>
              <w:adjustRightInd w:val="0"/>
              <w:snapToGrid w:val="0"/>
              <w:spacing w:after="0" w:line="288" w:lineRule="auto"/>
              <w:ind w:left="567" w:hanging="283"/>
              <w:rPr>
                <w:rFonts w:cstheme="minorHAnsi"/>
              </w:rPr>
            </w:pPr>
            <w:r>
              <w:t>par l</w:t>
            </w:r>
            <w:r w:rsidR="00E669ED">
              <w:t>’</w:t>
            </w:r>
            <w:r>
              <w:t>assemblée; ou</w:t>
            </w:r>
          </w:p>
        </w:tc>
        <w:tc>
          <w:tcPr>
            <w:tcW w:w="5715" w:type="dxa"/>
          </w:tcPr>
          <w:p w:rsidRPr="00BD77D3" w:rsidR="00F10DD9" w:rsidP="00B8135B" w:rsidRDefault="00F10DD9" w14:paraId="07ECB7C8" w14:textId="77777777">
            <w:pPr>
              <w:pStyle w:val="ListParagraph"/>
              <w:widowControl w:val="0"/>
              <w:adjustRightInd w:val="0"/>
              <w:snapToGrid w:val="0"/>
              <w:spacing w:after="0" w:line="288" w:lineRule="auto"/>
              <w:ind w:left="1134"/>
              <w:rPr>
                <w:rFonts w:cstheme="minorHAnsi"/>
              </w:rPr>
            </w:pPr>
          </w:p>
        </w:tc>
      </w:tr>
      <w:tr w:rsidR="0057054B" w14:paraId="08518BD8" w14:textId="77777777">
        <w:trPr>
          <w:jc w:val="center"/>
        </w:trPr>
        <w:tc>
          <w:tcPr>
            <w:tcW w:w="4809" w:type="dxa"/>
          </w:tcPr>
          <w:p w:rsidRPr="00BD77D3" w:rsidR="00F10DD9" w:rsidP="00B8135B" w:rsidRDefault="00F10DD9" w14:paraId="33F5EFA8" w14:textId="5FDA5CE6">
            <w:pPr>
              <w:pStyle w:val="ListParagraph"/>
              <w:widowControl w:val="0"/>
              <w:numPr>
                <w:ilvl w:val="0"/>
                <w:numId w:val="33"/>
              </w:numPr>
              <w:adjustRightInd w:val="0"/>
              <w:snapToGrid w:val="0"/>
              <w:spacing w:after="0" w:line="288" w:lineRule="auto"/>
              <w:ind w:left="567" w:hanging="283"/>
              <w:rPr>
                <w:rFonts w:cstheme="minorHAnsi"/>
              </w:rPr>
            </w:pPr>
            <w:r>
              <w:t>par le président du Comité, dans les cas d</w:t>
            </w:r>
            <w:r w:rsidR="00E669ED">
              <w:t>’</w:t>
            </w:r>
            <w:r>
              <w:t xml:space="preserve">urgence. </w:t>
            </w:r>
          </w:p>
        </w:tc>
        <w:tc>
          <w:tcPr>
            <w:tcW w:w="5715" w:type="dxa"/>
          </w:tcPr>
          <w:p w:rsidRPr="00BD77D3" w:rsidR="00F10DD9" w:rsidP="00B8135B" w:rsidRDefault="00F10DD9" w14:paraId="7CF7C257" w14:textId="77777777">
            <w:pPr>
              <w:pStyle w:val="ListParagraph"/>
              <w:widowControl w:val="0"/>
              <w:adjustRightInd w:val="0"/>
              <w:snapToGrid w:val="0"/>
              <w:spacing w:after="0" w:line="288" w:lineRule="auto"/>
              <w:ind w:left="1134"/>
              <w:rPr>
                <w:rFonts w:cstheme="minorHAnsi"/>
              </w:rPr>
            </w:pPr>
          </w:p>
        </w:tc>
      </w:tr>
      <w:tr w:rsidR="0057054B" w14:paraId="3B6E82C9" w14:textId="77777777">
        <w:trPr>
          <w:jc w:val="center"/>
        </w:trPr>
        <w:tc>
          <w:tcPr>
            <w:tcW w:w="4809" w:type="dxa"/>
          </w:tcPr>
          <w:p w:rsidRPr="00BD77D3" w:rsidR="00F10DD9" w:rsidP="00B8135B" w:rsidRDefault="00F10DD9" w14:paraId="646D5549" w14:textId="62802268">
            <w:pPr>
              <w:widowControl w:val="0"/>
              <w:adjustRightInd w:val="0"/>
              <w:snapToGrid w:val="0"/>
              <w:rPr>
                <w:rFonts w:eastAsia="DengXian" w:asciiTheme="minorHAnsi" w:hAnsiTheme="minorHAnsi" w:cstheme="minorHAnsi"/>
                <w:sz w:val="20"/>
                <w:szCs w:val="20"/>
              </w:rPr>
            </w:pPr>
            <w:r>
              <w:rPr>
                <w:rFonts w:asciiTheme="minorHAnsi" w:hAnsiTheme="minorHAnsi"/>
                <w:sz w:val="20"/>
              </w:rPr>
              <w:t>La nomination faite par le président du Comité est ratifiée par l</w:t>
            </w:r>
            <w:r w:rsidR="00E669ED">
              <w:rPr>
                <w:rFonts w:asciiTheme="minorHAnsi" w:hAnsiTheme="minorHAnsi"/>
                <w:sz w:val="20"/>
              </w:rPr>
              <w:t>’</w:t>
            </w:r>
            <w:r>
              <w:rPr>
                <w:rFonts w:asciiTheme="minorHAnsi" w:hAnsiTheme="minorHAnsi"/>
                <w:sz w:val="20"/>
              </w:rPr>
              <w:t>assemblée préalablement à l</w:t>
            </w:r>
            <w:r w:rsidR="00E669ED">
              <w:rPr>
                <w:rFonts w:asciiTheme="minorHAnsi" w:hAnsiTheme="minorHAnsi"/>
                <w:sz w:val="20"/>
              </w:rPr>
              <w:t>’</w:t>
            </w:r>
            <w:r>
              <w:rPr>
                <w:rFonts w:asciiTheme="minorHAnsi" w:hAnsiTheme="minorHAnsi"/>
                <w:sz w:val="20"/>
              </w:rPr>
              <w:t>examen du projet d</w:t>
            </w:r>
            <w:r w:rsidR="00E669ED">
              <w:rPr>
                <w:rFonts w:asciiTheme="minorHAnsi" w:hAnsiTheme="minorHAnsi"/>
                <w:sz w:val="20"/>
              </w:rPr>
              <w:t>’</w:t>
            </w:r>
            <w:r>
              <w:rPr>
                <w:rFonts w:asciiTheme="minorHAnsi" w:hAnsiTheme="minorHAnsi"/>
                <w:sz w:val="20"/>
              </w:rPr>
              <w:t>avis concerné.</w:t>
            </w:r>
          </w:p>
        </w:tc>
        <w:tc>
          <w:tcPr>
            <w:tcW w:w="5715" w:type="dxa"/>
          </w:tcPr>
          <w:p w:rsidRPr="00BD77D3" w:rsidR="00F10DD9" w:rsidP="00B8135B" w:rsidRDefault="00F10DD9" w14:paraId="516DBCE4" w14:textId="77777777">
            <w:pPr>
              <w:widowControl w:val="0"/>
              <w:adjustRightInd w:val="0"/>
              <w:snapToGrid w:val="0"/>
              <w:rPr>
                <w:rFonts w:eastAsia="DengXian" w:asciiTheme="minorHAnsi" w:hAnsiTheme="minorHAnsi" w:cstheme="minorHAnsi"/>
                <w:sz w:val="20"/>
                <w:szCs w:val="20"/>
                <w:lang w:val="en-GB"/>
              </w:rPr>
            </w:pPr>
          </w:p>
        </w:tc>
      </w:tr>
      <w:tr w:rsidR="0057054B" w14:paraId="199C1E08" w14:textId="77777777">
        <w:trPr>
          <w:jc w:val="center"/>
        </w:trPr>
        <w:tc>
          <w:tcPr>
            <w:tcW w:w="4809" w:type="dxa"/>
          </w:tcPr>
          <w:p w:rsidRPr="00BD77D3" w:rsidR="00F10DD9" w:rsidP="00B8135B" w:rsidRDefault="00F10DD9" w14:paraId="2BC6C3EC" w14:textId="77777777">
            <w:pPr>
              <w:pStyle w:val="Heading1"/>
              <w:numPr>
                <w:ilvl w:val="0"/>
                <w:numId w:val="133"/>
              </w:numPr>
              <w:tabs>
                <w:tab w:val="left" w:pos="567"/>
              </w:tabs>
              <w:outlineLvl w:val="0"/>
              <w:rPr>
                <w:rFonts w:asciiTheme="minorHAnsi" w:hAnsiTheme="minorHAnsi" w:cstheme="minorHAnsi"/>
                <w:sz w:val="20"/>
                <w:szCs w:val="20"/>
              </w:rPr>
            </w:pPr>
            <w:r>
              <w:rPr>
                <w:rFonts w:asciiTheme="minorHAnsi" w:hAnsiTheme="minorHAnsi"/>
                <w:sz w:val="20"/>
              </w:rPr>
              <w:t>Pour le reste, le rapporteur général a les mêmes tâches et obligations que tout autre rapporteur.</w:t>
            </w:r>
          </w:p>
        </w:tc>
        <w:tc>
          <w:tcPr>
            <w:tcW w:w="5715" w:type="dxa"/>
          </w:tcPr>
          <w:p w:rsidRPr="00BD77D3" w:rsidR="00F10DD9" w:rsidP="00B8135B" w:rsidRDefault="00F10DD9" w14:paraId="0356F5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538D78D" w14:textId="77777777">
        <w:trPr>
          <w:jc w:val="center"/>
        </w:trPr>
        <w:tc>
          <w:tcPr>
            <w:tcW w:w="4809" w:type="dxa"/>
          </w:tcPr>
          <w:p w:rsidRPr="00BD77D3" w:rsidR="00F10DD9" w:rsidP="00B8135B" w:rsidRDefault="00F10DD9" w14:paraId="6CC58753" w14:textId="77777777">
            <w:pPr>
              <w:rPr>
                <w:rFonts w:asciiTheme="minorHAnsi" w:hAnsiTheme="minorHAnsi" w:cstheme="minorHAnsi"/>
                <w:sz w:val="20"/>
                <w:szCs w:val="20"/>
                <w:lang w:val="en-GB"/>
              </w:rPr>
            </w:pPr>
          </w:p>
        </w:tc>
        <w:tc>
          <w:tcPr>
            <w:tcW w:w="5715" w:type="dxa"/>
          </w:tcPr>
          <w:p w:rsidRPr="00BD77D3" w:rsidR="00F10DD9" w:rsidP="00B8135B" w:rsidRDefault="00F10DD9" w14:paraId="70E578E1" w14:textId="77777777">
            <w:pPr>
              <w:rPr>
                <w:rFonts w:asciiTheme="minorHAnsi" w:hAnsiTheme="minorHAnsi" w:cstheme="minorHAnsi"/>
                <w:sz w:val="20"/>
                <w:szCs w:val="20"/>
                <w:lang w:val="en-GB"/>
              </w:rPr>
            </w:pPr>
          </w:p>
        </w:tc>
      </w:tr>
      <w:tr w:rsidR="0057054B" w14:paraId="40B1EA01" w14:textId="77777777">
        <w:trPr>
          <w:jc w:val="center"/>
        </w:trPr>
        <w:tc>
          <w:tcPr>
            <w:tcW w:w="4809" w:type="dxa"/>
          </w:tcPr>
          <w:p w:rsidRPr="00BD77D3" w:rsidR="00F10DD9" w:rsidP="00B8135B" w:rsidRDefault="00F10DD9" w14:paraId="32C2195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Section 3 — Auditions</w:t>
            </w:r>
          </w:p>
        </w:tc>
        <w:tc>
          <w:tcPr>
            <w:tcW w:w="5715" w:type="dxa"/>
          </w:tcPr>
          <w:p w:rsidRPr="00BD77D3" w:rsidR="00F10DD9" w:rsidP="00B8135B" w:rsidRDefault="00F10DD9" w14:paraId="5B52E84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46B0188" w14:textId="77777777">
        <w:trPr>
          <w:jc w:val="center"/>
        </w:trPr>
        <w:tc>
          <w:tcPr>
            <w:tcW w:w="4809" w:type="dxa"/>
          </w:tcPr>
          <w:p w:rsidRPr="00BD77D3" w:rsidR="00F10DD9" w:rsidP="00B8135B" w:rsidRDefault="00F10DD9" w14:paraId="46777A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0914A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2677BB" w14:textId="77777777">
        <w:trPr>
          <w:jc w:val="center"/>
        </w:trPr>
        <w:tc>
          <w:tcPr>
            <w:tcW w:w="4809" w:type="dxa"/>
          </w:tcPr>
          <w:p w:rsidRPr="00BD77D3" w:rsidR="00F10DD9" w:rsidP="00B8135B" w:rsidRDefault="00F10DD9" w14:paraId="1835951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80 — Auditions</w:t>
            </w:r>
          </w:p>
        </w:tc>
        <w:tc>
          <w:tcPr>
            <w:tcW w:w="5715" w:type="dxa"/>
          </w:tcPr>
          <w:p w:rsidRPr="00BD77D3" w:rsidR="00F10DD9" w:rsidP="00B8135B" w:rsidRDefault="00F10DD9" w14:paraId="5AA6239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CBF2B0" w14:textId="77777777">
        <w:trPr>
          <w:jc w:val="center"/>
        </w:trPr>
        <w:tc>
          <w:tcPr>
            <w:tcW w:w="4809" w:type="dxa"/>
          </w:tcPr>
          <w:p w:rsidRPr="00BD77D3" w:rsidR="00F10DD9" w:rsidP="00B8135B" w:rsidRDefault="00F10DD9" w14:paraId="0C7FFB1D" w14:textId="2D2F5D9F">
            <w:pPr>
              <w:pStyle w:val="Heading1"/>
              <w:numPr>
                <w:ilvl w:val="0"/>
                <w:numId w:val="0"/>
              </w:numPr>
              <w:outlineLvl w:val="0"/>
              <w:rPr>
                <w:rFonts w:asciiTheme="minorHAnsi" w:hAnsiTheme="minorHAnsi" w:cstheme="minorHAnsi"/>
                <w:sz w:val="20"/>
                <w:szCs w:val="20"/>
              </w:rPr>
            </w:pPr>
            <w:r>
              <w:rPr>
                <w:rFonts w:asciiTheme="minorHAnsi" w:hAnsiTheme="minorHAnsi"/>
                <w:sz w:val="20"/>
              </w:rPr>
              <w:t>Si l</w:t>
            </w:r>
            <w:r w:rsidR="00E669ED">
              <w:rPr>
                <w:rFonts w:asciiTheme="minorHAnsi" w:hAnsiTheme="minorHAnsi"/>
                <w:sz w:val="20"/>
              </w:rPr>
              <w:t>’</w:t>
            </w:r>
            <w:r>
              <w:rPr>
                <w:rFonts w:asciiTheme="minorHAnsi" w:hAnsiTheme="minorHAnsi"/>
                <w:sz w:val="20"/>
              </w:rPr>
              <w:t>importance d</w:t>
            </w:r>
            <w:r w:rsidR="00E669ED">
              <w:rPr>
                <w:rFonts w:asciiTheme="minorHAnsi" w:hAnsiTheme="minorHAnsi"/>
                <w:sz w:val="20"/>
              </w:rPr>
              <w:t>’</w:t>
            </w:r>
            <w:r>
              <w:rPr>
                <w:rFonts w:asciiTheme="minorHAnsi" w:hAnsiTheme="minorHAnsi"/>
                <w:sz w:val="20"/>
              </w:rPr>
              <w:t>une question sur un sujet déterminé le justifie, les différents organes et structures de travail du Comité peuvent procéder à l</w:t>
            </w:r>
            <w:r w:rsidR="00E669ED">
              <w:rPr>
                <w:rFonts w:asciiTheme="minorHAnsi" w:hAnsiTheme="minorHAnsi"/>
                <w:sz w:val="20"/>
              </w:rPr>
              <w:t>’</w:t>
            </w:r>
            <w:r>
              <w:rPr>
                <w:rFonts w:asciiTheme="minorHAnsi" w:hAnsiTheme="minorHAnsi"/>
                <w:sz w:val="20"/>
              </w:rPr>
              <w:t>audition de personnalités extérieures dans le cadre de la préparation de leurs travaux. Les trois groupes participent à égalité à la préparation des auditions.</w:t>
            </w:r>
          </w:p>
        </w:tc>
        <w:tc>
          <w:tcPr>
            <w:tcW w:w="5715" w:type="dxa"/>
          </w:tcPr>
          <w:p w:rsidRPr="00BD77D3" w:rsidR="00F10DD9" w:rsidP="00B8135B" w:rsidRDefault="00F10DD9" w14:paraId="24D142A8" w14:textId="060EFF65">
            <w:pPr>
              <w:spacing w:line="257" w:lineRule="auto"/>
              <w:rPr>
                <w:rFonts w:asciiTheme="minorHAnsi" w:hAnsiTheme="minorHAnsi" w:cstheme="minorHAnsi"/>
                <w:sz w:val="20"/>
                <w:szCs w:val="20"/>
              </w:rPr>
            </w:pPr>
            <w:r>
              <w:rPr>
                <w:rFonts w:asciiTheme="minorHAnsi" w:hAnsiTheme="minorHAnsi"/>
                <w:sz w:val="20"/>
              </w:rPr>
              <w:t>Il appartient au président de l</w:t>
            </w:r>
            <w:r w:rsidR="00E669ED">
              <w:rPr>
                <w:rFonts w:asciiTheme="minorHAnsi" w:hAnsiTheme="minorHAnsi"/>
                <w:sz w:val="20"/>
              </w:rPr>
              <w:t>’</w:t>
            </w:r>
            <w:r>
              <w:rPr>
                <w:rFonts w:asciiTheme="minorHAnsi" w:hAnsiTheme="minorHAnsi"/>
                <w:sz w:val="20"/>
              </w:rPr>
              <w:t>organe concerné de mettre en œuvre la procédure d</w:t>
            </w:r>
            <w:r w:rsidR="00E669ED">
              <w:rPr>
                <w:rFonts w:asciiTheme="minorHAnsi" w:hAnsiTheme="minorHAnsi"/>
                <w:sz w:val="20"/>
              </w:rPr>
              <w:t>’</w:t>
            </w:r>
            <w:r>
              <w:rPr>
                <w:rFonts w:asciiTheme="minorHAnsi" w:hAnsiTheme="minorHAnsi"/>
                <w:sz w:val="20"/>
              </w:rPr>
              <w:t>audition, sur la base des indications données par les groupes.</w:t>
            </w:r>
          </w:p>
          <w:p w:rsidRPr="00BD77D3" w:rsidR="00F10DD9" w:rsidP="00B8135B" w:rsidRDefault="00F10DD9" w14:paraId="0AF6E693" w14:textId="77777777">
            <w:pPr>
              <w:spacing w:line="257" w:lineRule="auto"/>
              <w:rPr>
                <w:rFonts w:asciiTheme="minorHAnsi" w:hAnsiTheme="minorHAnsi" w:cstheme="minorHAnsi"/>
                <w:sz w:val="20"/>
                <w:szCs w:val="20"/>
                <w:lang w:val="en-GB"/>
              </w:rPr>
            </w:pPr>
          </w:p>
          <w:p w:rsidRPr="00BD77D3" w:rsidR="00F10DD9" w:rsidP="00B8135B" w:rsidRDefault="00F10DD9" w14:paraId="3CF84A14" w14:textId="77777777">
            <w:pPr>
              <w:rPr>
                <w:rFonts w:asciiTheme="minorHAnsi" w:hAnsiTheme="minorHAnsi" w:cstheme="minorHAnsi"/>
                <w:lang w:val="en-GB"/>
              </w:rPr>
            </w:pPr>
          </w:p>
        </w:tc>
      </w:tr>
      <w:tr w:rsidR="0057054B" w14:paraId="292A14CB" w14:textId="77777777">
        <w:trPr>
          <w:jc w:val="center"/>
        </w:trPr>
        <w:tc>
          <w:tcPr>
            <w:tcW w:w="4809" w:type="dxa"/>
          </w:tcPr>
          <w:p w:rsidRPr="00BD77D3" w:rsidR="00F10DD9" w:rsidP="00B8135B" w:rsidRDefault="00F10DD9" w14:paraId="522E733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5B07CB4B" w14:textId="77777777">
            <w:pPr>
              <w:widowControl w:val="0"/>
              <w:adjustRightInd w:val="0"/>
              <w:snapToGrid w:val="0"/>
              <w:jc w:val="left"/>
              <w:rPr>
                <w:rFonts w:asciiTheme="minorHAnsi" w:hAnsiTheme="minorHAnsi" w:cstheme="minorHAnsi"/>
                <w:sz w:val="20"/>
                <w:szCs w:val="20"/>
                <w:lang w:val="en-GB"/>
              </w:rPr>
            </w:pPr>
          </w:p>
        </w:tc>
      </w:tr>
      <w:tr w:rsidR="0057054B" w14:paraId="4E6C74D4" w14:textId="77777777">
        <w:trPr>
          <w:jc w:val="center"/>
        </w:trPr>
        <w:tc>
          <w:tcPr>
            <w:tcW w:w="4809" w:type="dxa"/>
          </w:tcPr>
          <w:p w:rsidRPr="00BD77D3" w:rsidR="00F10DD9" w:rsidP="00B8135B" w:rsidRDefault="00F10DD9" w14:paraId="234665A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4 — Conseillers</w:t>
            </w:r>
          </w:p>
        </w:tc>
        <w:tc>
          <w:tcPr>
            <w:tcW w:w="5715" w:type="dxa"/>
          </w:tcPr>
          <w:p w:rsidRPr="00BD77D3" w:rsidR="00F10DD9" w:rsidP="00B8135B" w:rsidRDefault="00F10DD9" w14:paraId="5EB5CEB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CAD4FD" w14:textId="77777777">
        <w:trPr>
          <w:jc w:val="center"/>
        </w:trPr>
        <w:tc>
          <w:tcPr>
            <w:tcW w:w="4809" w:type="dxa"/>
          </w:tcPr>
          <w:p w:rsidRPr="00BD77D3" w:rsidR="00F10DD9" w:rsidP="00B8135B" w:rsidRDefault="00F10DD9" w14:paraId="58831405"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37A3F050"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4D59BDEF" w14:textId="77777777">
        <w:trPr>
          <w:jc w:val="center"/>
        </w:trPr>
        <w:tc>
          <w:tcPr>
            <w:tcW w:w="4809" w:type="dxa"/>
          </w:tcPr>
          <w:p w:rsidRPr="00BD77D3" w:rsidR="00F10DD9" w:rsidP="00B8135B" w:rsidRDefault="00F10DD9" w14:paraId="383DD25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81 — Conseillers</w:t>
            </w:r>
          </w:p>
        </w:tc>
        <w:tc>
          <w:tcPr>
            <w:tcW w:w="5715" w:type="dxa"/>
          </w:tcPr>
          <w:p w:rsidRPr="00BD77D3" w:rsidR="00F10DD9" w:rsidP="00B8135B" w:rsidRDefault="00F10DD9" w14:paraId="36BC57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6D8535E" w14:textId="77777777">
        <w:trPr>
          <w:jc w:val="center"/>
        </w:trPr>
        <w:tc>
          <w:tcPr>
            <w:tcW w:w="4809" w:type="dxa"/>
          </w:tcPr>
          <w:p w:rsidRPr="00BD77D3" w:rsidR="00F10DD9" w:rsidP="00B8135B" w:rsidRDefault="00F10DD9" w14:paraId="3D53B651" w14:textId="77777777">
            <w:pPr>
              <w:pStyle w:val="Heading1"/>
              <w:numPr>
                <w:ilvl w:val="0"/>
                <w:numId w:val="134"/>
              </w:numPr>
              <w:tabs>
                <w:tab w:val="left" w:pos="567"/>
              </w:tabs>
              <w:ind w:left="0" w:firstLine="0"/>
              <w:outlineLvl w:val="0"/>
              <w:rPr>
                <w:rFonts w:asciiTheme="minorHAnsi" w:hAnsiTheme="minorHAnsi" w:cstheme="minorHAnsi"/>
                <w:sz w:val="20"/>
                <w:szCs w:val="20"/>
              </w:rPr>
            </w:pPr>
            <w:r>
              <w:rPr>
                <w:rFonts w:asciiTheme="minorHAnsi" w:hAnsiTheme="minorHAnsi"/>
                <w:sz w:val="20"/>
              </w:rPr>
              <w:t>En tant que de besoin et pour aider à la préparation de travaux déterminés, le Comité peut nommer des conseillers pour assister soit les rapporteurs, soit les groupes.</w:t>
            </w:r>
          </w:p>
        </w:tc>
        <w:tc>
          <w:tcPr>
            <w:tcW w:w="5715" w:type="dxa"/>
          </w:tcPr>
          <w:p w:rsidRPr="00BD77D3" w:rsidR="00F10DD9" w:rsidP="00B8135B" w:rsidRDefault="00F10DD9" w14:paraId="4F86260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402F2F3" w14:textId="77777777">
        <w:trPr>
          <w:jc w:val="center"/>
        </w:trPr>
        <w:tc>
          <w:tcPr>
            <w:tcW w:w="4809" w:type="dxa"/>
          </w:tcPr>
          <w:p w:rsidRPr="00BD77D3" w:rsidR="00F10DD9" w:rsidP="00B8135B" w:rsidRDefault="00F10DD9" w14:paraId="2D120121" w14:textId="2B959171">
            <w:pPr>
              <w:pStyle w:val="Heading1"/>
              <w:numPr>
                <w:ilvl w:val="0"/>
                <w:numId w:val="134"/>
              </w:numPr>
              <w:tabs>
                <w:tab w:val="left" w:pos="567"/>
              </w:tabs>
              <w:ind w:left="0" w:firstLine="0"/>
              <w:outlineLvl w:val="0"/>
              <w:rPr>
                <w:rFonts w:asciiTheme="minorHAnsi" w:hAnsiTheme="minorHAnsi" w:cstheme="minorHAnsi"/>
                <w:sz w:val="20"/>
                <w:szCs w:val="20"/>
              </w:rPr>
            </w:pPr>
            <w:r>
              <w:rPr>
                <w:rFonts w:asciiTheme="minorHAnsi" w:hAnsiTheme="minorHAnsi"/>
                <w:sz w:val="20"/>
              </w:rPr>
              <w:t>Les conseillers ne représentent pas le Comité et ne sont pas habilités à s</w:t>
            </w:r>
            <w:r w:rsidR="00E669ED">
              <w:rPr>
                <w:rFonts w:asciiTheme="minorHAnsi" w:hAnsiTheme="minorHAnsi"/>
                <w:sz w:val="20"/>
              </w:rPr>
              <w:t>’</w:t>
            </w:r>
            <w:r>
              <w:rPr>
                <w:rFonts w:asciiTheme="minorHAnsi" w:hAnsiTheme="minorHAnsi"/>
                <w:sz w:val="20"/>
              </w:rPr>
              <w:t>exprimer en son nom.</w:t>
            </w:r>
          </w:p>
        </w:tc>
        <w:tc>
          <w:tcPr>
            <w:tcW w:w="5715" w:type="dxa"/>
          </w:tcPr>
          <w:p w:rsidRPr="00BD77D3" w:rsidR="00F10DD9" w:rsidP="00B8135B" w:rsidRDefault="00F10DD9" w14:paraId="26C2125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2F17C9" w14:textId="77777777">
        <w:trPr>
          <w:jc w:val="center"/>
        </w:trPr>
        <w:tc>
          <w:tcPr>
            <w:tcW w:w="4809" w:type="dxa"/>
          </w:tcPr>
          <w:p w:rsidRPr="00BD77D3" w:rsidR="00F10DD9" w:rsidP="00B8135B" w:rsidRDefault="00F10DD9" w14:paraId="012BAAFD" w14:textId="77777777">
            <w:pPr>
              <w:pStyle w:val="Heading1"/>
              <w:numPr>
                <w:ilvl w:val="0"/>
                <w:numId w:val="134"/>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ne peuvent pas être nommés conseillers.</w:t>
            </w:r>
          </w:p>
        </w:tc>
        <w:tc>
          <w:tcPr>
            <w:tcW w:w="5715" w:type="dxa"/>
          </w:tcPr>
          <w:p w:rsidRPr="00BD77D3" w:rsidR="00F10DD9" w:rsidP="00B8135B" w:rsidRDefault="00F10DD9" w14:paraId="034B6D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B06D1C" w14:textId="77777777">
        <w:trPr>
          <w:jc w:val="center"/>
        </w:trPr>
        <w:tc>
          <w:tcPr>
            <w:tcW w:w="4809" w:type="dxa"/>
          </w:tcPr>
          <w:p w:rsidRPr="00B643DE" w:rsidR="00F10DD9" w:rsidP="00B8135B" w:rsidRDefault="00F10DD9" w14:paraId="65BE9A9E" w14:textId="301ECC30">
            <w:pPr>
              <w:widowControl w:val="0"/>
              <w:adjustRightInd w:val="0"/>
              <w:snapToGrid w:val="0"/>
              <w:rPr>
                <w:rFonts w:asciiTheme="minorHAnsi" w:hAnsiTheme="minorHAnsi" w:cstheme="minorHAnsi"/>
                <w:sz w:val="20"/>
                <w:szCs w:val="20"/>
              </w:rPr>
            </w:pPr>
            <w:r>
              <w:rPr>
                <w:rFonts w:asciiTheme="minorHAnsi" w:hAnsiTheme="minorHAnsi"/>
                <w:sz w:val="20"/>
              </w:rPr>
              <w:t>Les suppléants peuvent l</w:t>
            </w:r>
            <w:r w:rsidR="00E669ED">
              <w:rPr>
                <w:rFonts w:asciiTheme="minorHAnsi" w:hAnsiTheme="minorHAnsi"/>
                <w:sz w:val="20"/>
              </w:rPr>
              <w:t>’</w:t>
            </w:r>
            <w:r>
              <w:rPr>
                <w:rFonts w:asciiTheme="minorHAnsi" w:hAnsiTheme="minorHAnsi"/>
                <w:sz w:val="20"/>
              </w:rPr>
              <w:t>être, moyennant suspension temporaire de leur mandat de suppléant.</w:t>
            </w:r>
          </w:p>
        </w:tc>
        <w:tc>
          <w:tcPr>
            <w:tcW w:w="5715" w:type="dxa"/>
          </w:tcPr>
          <w:p w:rsidRPr="00B643DE" w:rsidR="00F10DD9" w:rsidP="00B8135B" w:rsidRDefault="00F10DD9" w14:paraId="5C3E9688" w14:textId="22758FDB">
            <w:pPr>
              <w:spacing w:line="257" w:lineRule="auto"/>
              <w:rPr>
                <w:rFonts w:asciiTheme="minorHAnsi" w:hAnsiTheme="minorHAnsi" w:cstheme="minorHAnsi"/>
                <w:sz w:val="20"/>
                <w:szCs w:val="20"/>
              </w:rPr>
            </w:pPr>
            <w:r>
              <w:rPr>
                <w:rFonts w:asciiTheme="minorHAnsi" w:hAnsiTheme="minorHAnsi"/>
                <w:sz w:val="20"/>
              </w:rPr>
              <w:t>Un suppléant nommé conseiller soumet une déclaration d</w:t>
            </w:r>
            <w:r w:rsidR="00E669ED">
              <w:rPr>
                <w:rFonts w:asciiTheme="minorHAnsi" w:hAnsiTheme="minorHAnsi"/>
                <w:sz w:val="20"/>
              </w:rPr>
              <w:t>’</w:t>
            </w:r>
            <w:r>
              <w:rPr>
                <w:rFonts w:asciiTheme="minorHAnsi" w:hAnsiTheme="minorHAnsi"/>
                <w:sz w:val="20"/>
              </w:rPr>
              <w:t>intérêts financiers avant de prendre ses fonctions de conseiller.</w:t>
            </w:r>
          </w:p>
          <w:p w:rsidR="00F10DD9" w:rsidP="00B8135B" w:rsidRDefault="00F10DD9" w14:paraId="6821D843" w14:textId="40809EEF">
            <w:pPr>
              <w:widowControl w:val="0"/>
              <w:adjustRightInd w:val="0"/>
              <w:snapToGrid w:val="0"/>
              <w:rPr>
                <w:rFonts w:asciiTheme="minorHAnsi" w:hAnsiTheme="minorHAnsi" w:cstheme="minorHAnsi"/>
                <w:sz w:val="20"/>
                <w:szCs w:val="20"/>
                <w:lang w:val="en-GB"/>
              </w:rPr>
            </w:pPr>
          </w:p>
          <w:p w:rsidRPr="00B643DE" w:rsidR="00F10DD9" w:rsidRDefault="00F10DD9" w14:paraId="75728204" w14:textId="21D9CB15">
            <w:pPr>
              <w:widowControl w:val="0"/>
              <w:adjustRightInd w:val="0"/>
              <w:snapToGrid w:val="0"/>
              <w:rPr>
                <w:rFonts w:asciiTheme="minorHAnsi" w:hAnsiTheme="minorHAnsi" w:cstheme="minorHAnsi"/>
                <w:sz w:val="20"/>
                <w:szCs w:val="20"/>
              </w:rPr>
            </w:pPr>
            <w:r>
              <w:rPr>
                <w:rFonts w:asciiTheme="minorHAnsi" w:hAnsiTheme="minorHAnsi"/>
                <w:sz w:val="20"/>
              </w:rPr>
              <w:t>Les délégués de la CCMI peuvent être nommés conseillers. Dans ce cas, leur statut de délégué de la CCMI est suspendu pour la journée de la réunion à laquelle ils participent en tant que conseillers.</w:t>
            </w:r>
          </w:p>
        </w:tc>
      </w:tr>
      <w:tr w:rsidR="0057054B" w14:paraId="6056A502" w14:textId="77777777">
        <w:trPr>
          <w:jc w:val="center"/>
        </w:trPr>
        <w:tc>
          <w:tcPr>
            <w:tcW w:w="4809" w:type="dxa"/>
          </w:tcPr>
          <w:p w:rsidRPr="00BD77D3" w:rsidR="00F10DD9" w:rsidP="00B8135B" w:rsidRDefault="00F10DD9" w14:paraId="1CE40EC5" w14:textId="77777777">
            <w:pPr>
              <w:pStyle w:val="Heading1"/>
              <w:numPr>
                <w:ilvl w:val="0"/>
                <w:numId w:val="134"/>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Les conseillers prenant part aux travaux sont soumis aux mêmes règles que les membres du Comité pour ce qui concerne les indemnités et le </w:t>
            </w:r>
            <w:r>
              <w:rPr>
                <w:rFonts w:asciiTheme="minorHAnsi" w:hAnsiTheme="minorHAnsi"/>
                <w:sz w:val="20"/>
              </w:rPr>
              <w:lastRenderedPageBreak/>
              <w:t>remboursement des frais de voyage et de séjour.</w:t>
            </w:r>
          </w:p>
        </w:tc>
        <w:tc>
          <w:tcPr>
            <w:tcW w:w="5715" w:type="dxa"/>
          </w:tcPr>
          <w:p w:rsidRPr="00BD77D3" w:rsidR="00F10DD9" w:rsidP="00B8135B" w:rsidRDefault="00F10DD9" w14:paraId="7417557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70535C2" w14:textId="77777777">
        <w:trPr>
          <w:jc w:val="center"/>
        </w:trPr>
        <w:tc>
          <w:tcPr>
            <w:tcW w:w="4809" w:type="dxa"/>
          </w:tcPr>
          <w:p w:rsidRPr="00BD77D3" w:rsidR="00F10DD9" w:rsidP="00B8135B" w:rsidRDefault="00F10DD9" w14:paraId="16165041" w14:textId="77777777">
            <w:pPr>
              <w:pStyle w:val="Heading1"/>
              <w:numPr>
                <w:ilvl w:val="0"/>
                <w:numId w:val="134"/>
              </w:numPr>
              <w:tabs>
                <w:tab w:val="left" w:pos="567"/>
              </w:tabs>
              <w:ind w:left="0" w:firstLine="0"/>
              <w:outlineLvl w:val="0"/>
              <w:rPr>
                <w:rFonts w:asciiTheme="minorHAnsi" w:hAnsiTheme="minorHAnsi" w:cstheme="minorHAnsi"/>
                <w:sz w:val="20"/>
                <w:szCs w:val="20"/>
              </w:rPr>
            </w:pPr>
            <w:r>
              <w:rPr>
                <w:rFonts w:asciiTheme="minorHAnsi" w:hAnsiTheme="minorHAnsi"/>
                <w:sz w:val="20"/>
              </w:rPr>
              <w:t>Toute référence faite aux rapporteurs dans le cadre de cet article doit être interprétée comme faite aussi, mutatis mutandis, aux corapporteurs.</w:t>
            </w:r>
          </w:p>
        </w:tc>
        <w:tc>
          <w:tcPr>
            <w:tcW w:w="5715" w:type="dxa"/>
          </w:tcPr>
          <w:p w:rsidRPr="00BD77D3" w:rsidR="00F10DD9" w:rsidP="00B8135B" w:rsidRDefault="00F10DD9" w14:paraId="71119D8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DEC533B" w14:textId="77777777">
        <w:trPr>
          <w:jc w:val="center"/>
        </w:trPr>
        <w:tc>
          <w:tcPr>
            <w:tcW w:w="4809" w:type="dxa"/>
          </w:tcPr>
          <w:p w:rsidRPr="00BD77D3" w:rsidR="00F10DD9" w:rsidP="00B8135B" w:rsidRDefault="00F10DD9" w14:paraId="17A085D8" w14:textId="77777777">
            <w:pPr>
              <w:rPr>
                <w:rFonts w:asciiTheme="minorHAnsi" w:hAnsiTheme="minorHAnsi" w:cstheme="minorHAnsi"/>
                <w:sz w:val="20"/>
                <w:szCs w:val="20"/>
                <w:lang w:val="en-GB"/>
              </w:rPr>
            </w:pPr>
          </w:p>
        </w:tc>
        <w:tc>
          <w:tcPr>
            <w:tcW w:w="5715" w:type="dxa"/>
          </w:tcPr>
          <w:p w:rsidRPr="00BD77D3" w:rsidR="00F10DD9" w:rsidP="00B8135B" w:rsidRDefault="00F10DD9" w14:paraId="043B77A1" w14:textId="77777777">
            <w:pPr>
              <w:rPr>
                <w:rFonts w:asciiTheme="minorHAnsi" w:hAnsiTheme="minorHAnsi" w:cstheme="minorHAnsi"/>
                <w:sz w:val="20"/>
                <w:szCs w:val="20"/>
                <w:lang w:val="en-GB"/>
              </w:rPr>
            </w:pPr>
          </w:p>
        </w:tc>
      </w:tr>
      <w:tr w:rsidR="0057054B" w14:paraId="0E41CCBD" w14:textId="77777777">
        <w:trPr>
          <w:jc w:val="center"/>
        </w:trPr>
        <w:tc>
          <w:tcPr>
            <w:tcW w:w="4809" w:type="dxa"/>
          </w:tcPr>
          <w:p w:rsidRPr="00BD77D3" w:rsidR="00F10DD9" w:rsidP="00B8135B" w:rsidRDefault="00F10DD9" w14:paraId="445FB25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82 — Conseillers des rapporteurs</w:t>
            </w:r>
          </w:p>
        </w:tc>
        <w:tc>
          <w:tcPr>
            <w:tcW w:w="5715" w:type="dxa"/>
          </w:tcPr>
          <w:p w:rsidRPr="00BD77D3" w:rsidR="00F10DD9" w:rsidP="00B8135B" w:rsidRDefault="00F10DD9" w14:paraId="264A860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D581B05" w14:textId="77777777">
        <w:trPr>
          <w:jc w:val="center"/>
        </w:trPr>
        <w:tc>
          <w:tcPr>
            <w:tcW w:w="4809" w:type="dxa"/>
          </w:tcPr>
          <w:p w:rsidRPr="00BD77D3" w:rsidR="00F10DD9" w:rsidP="00B8135B" w:rsidRDefault="00F10DD9" w14:paraId="382B8F9B" w14:textId="77777777">
            <w:pPr>
              <w:pStyle w:val="Heading1"/>
              <w:numPr>
                <w:ilvl w:val="0"/>
                <w:numId w:val="135"/>
              </w:numPr>
              <w:tabs>
                <w:tab w:val="left" w:pos="567"/>
              </w:tabs>
              <w:ind w:left="0" w:firstLine="0"/>
              <w:outlineLvl w:val="0"/>
              <w:rPr>
                <w:rFonts w:asciiTheme="minorHAnsi" w:hAnsiTheme="minorHAnsi" w:cstheme="minorHAnsi"/>
                <w:sz w:val="20"/>
                <w:szCs w:val="20"/>
              </w:rPr>
            </w:pPr>
            <w:r>
              <w:rPr>
                <w:rFonts w:asciiTheme="minorHAnsi" w:hAnsiTheme="minorHAnsi"/>
                <w:sz w:val="20"/>
              </w:rPr>
              <w:t>En tant que de besoin, les rapporteurs peuvent proposer la nomination de conseillers.</w:t>
            </w:r>
          </w:p>
        </w:tc>
        <w:tc>
          <w:tcPr>
            <w:tcW w:w="5715" w:type="dxa"/>
          </w:tcPr>
          <w:p w:rsidRPr="00BD77D3" w:rsidR="00F10DD9" w:rsidP="00B8135B" w:rsidRDefault="00F10DD9" w14:paraId="7A3109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1156AD" w14:textId="77777777">
        <w:trPr>
          <w:jc w:val="center"/>
        </w:trPr>
        <w:tc>
          <w:tcPr>
            <w:tcW w:w="4809" w:type="dxa"/>
          </w:tcPr>
          <w:p w:rsidRPr="00BD77D3" w:rsidR="00F10DD9" w:rsidP="00B8135B" w:rsidRDefault="00F10DD9" w14:paraId="08CA349E" w14:textId="65AD5BDE">
            <w:pPr>
              <w:pStyle w:val="Heading1"/>
              <w:numPr>
                <w:ilvl w:val="0"/>
                <w:numId w:val="135"/>
              </w:numPr>
              <w:tabs>
                <w:tab w:val="left" w:pos="567"/>
              </w:tabs>
              <w:ind w:left="0" w:firstLine="0"/>
              <w:outlineLvl w:val="0"/>
              <w:rPr>
                <w:rFonts w:asciiTheme="minorHAnsi" w:hAnsiTheme="minorHAnsi" w:cstheme="minorHAnsi"/>
                <w:sz w:val="20"/>
                <w:szCs w:val="20"/>
              </w:rPr>
            </w:pPr>
            <w:r>
              <w:rPr>
                <w:rFonts w:asciiTheme="minorHAnsi" w:hAnsiTheme="minorHAnsi"/>
                <w:sz w:val="20"/>
              </w:rPr>
              <w:t>Ces conseillers sont nommés par les présidents des sections, sur proposition des rapporteurs, pour aider ces derniers à préparer des documents liés aux travaux consultatifs du Comité tels qu</w:t>
            </w:r>
            <w:r w:rsidR="00E669ED">
              <w:rPr>
                <w:rFonts w:asciiTheme="minorHAnsi" w:hAnsiTheme="minorHAnsi"/>
                <w:sz w:val="20"/>
              </w:rPr>
              <w:t>’</w:t>
            </w:r>
            <w:r>
              <w:rPr>
                <w:rFonts w:asciiTheme="minorHAnsi" w:hAnsiTheme="minorHAnsi"/>
                <w:sz w:val="20"/>
              </w:rPr>
              <w:t>énoncés à l</w:t>
            </w:r>
            <w:r w:rsidR="00E669ED">
              <w:rPr>
                <w:rFonts w:asciiTheme="minorHAnsi" w:hAnsiTheme="minorHAnsi"/>
                <w:sz w:val="20"/>
              </w:rPr>
              <w:t>’</w:t>
            </w:r>
            <w:r>
              <w:rPr>
                <w:rFonts w:asciiTheme="minorHAnsi" w:hAnsiTheme="minorHAnsi"/>
                <w:sz w:val="20"/>
              </w:rPr>
              <w:t>article 46 du présent règlement intérieur.</w:t>
            </w:r>
          </w:p>
        </w:tc>
        <w:tc>
          <w:tcPr>
            <w:tcW w:w="5715" w:type="dxa"/>
          </w:tcPr>
          <w:p w:rsidRPr="00BD77D3" w:rsidR="00F10DD9" w:rsidP="00B8135B" w:rsidRDefault="00F10DD9" w14:paraId="50514E51" w14:textId="77777777">
            <w:pPr>
              <w:rPr>
                <w:rFonts w:asciiTheme="minorHAnsi" w:hAnsiTheme="minorHAnsi" w:cstheme="minorHAnsi"/>
                <w:iCs/>
                <w:sz w:val="20"/>
                <w:szCs w:val="20"/>
                <w:lang w:val="en-GB"/>
              </w:rPr>
            </w:pPr>
          </w:p>
        </w:tc>
      </w:tr>
      <w:tr w:rsidR="0057054B" w14:paraId="1C36E5BE" w14:textId="77777777">
        <w:trPr>
          <w:jc w:val="center"/>
        </w:trPr>
        <w:tc>
          <w:tcPr>
            <w:tcW w:w="4809" w:type="dxa"/>
          </w:tcPr>
          <w:p w:rsidRPr="00BD77D3" w:rsidR="00F10DD9" w:rsidP="00B8135B" w:rsidRDefault="00F10DD9" w14:paraId="49C20D86" w14:textId="7B009DC4">
            <w:pPr>
              <w:pStyle w:val="Heading1"/>
              <w:numPr>
                <w:ilvl w:val="0"/>
                <w:numId w:val="135"/>
              </w:numPr>
              <w:tabs>
                <w:tab w:val="left" w:pos="567"/>
              </w:tabs>
              <w:ind w:left="0" w:firstLine="0"/>
              <w:outlineLvl w:val="0"/>
              <w:rPr>
                <w:rFonts w:asciiTheme="minorHAnsi" w:hAnsiTheme="minorHAnsi" w:cstheme="minorHAnsi"/>
                <w:sz w:val="20"/>
                <w:szCs w:val="20"/>
              </w:rPr>
            </w:pPr>
            <w:r>
              <w:rPr>
                <w:rFonts w:asciiTheme="minorHAnsi" w:hAnsiTheme="minorHAnsi"/>
                <w:sz w:val="20"/>
              </w:rPr>
              <w:t>Les conseillers des rapporteurs peuvent assister, sur proposition de ces derniers, à certaines réunions lorsque leur présence s</w:t>
            </w:r>
            <w:r w:rsidR="00E669ED">
              <w:rPr>
                <w:rFonts w:asciiTheme="minorHAnsi" w:hAnsiTheme="minorHAnsi"/>
                <w:sz w:val="20"/>
              </w:rPr>
              <w:t>’</w:t>
            </w:r>
            <w:r>
              <w:rPr>
                <w:rFonts w:asciiTheme="minorHAnsi" w:hAnsiTheme="minorHAnsi"/>
                <w:sz w:val="20"/>
              </w:rPr>
              <w:t>avère nécessaire et justifiée dans le cadre de l</w:t>
            </w:r>
            <w:r w:rsidR="00E669ED">
              <w:rPr>
                <w:rFonts w:asciiTheme="minorHAnsi" w:hAnsiTheme="minorHAnsi"/>
                <w:sz w:val="20"/>
              </w:rPr>
              <w:t>’</w:t>
            </w:r>
            <w:r>
              <w:rPr>
                <w:rFonts w:asciiTheme="minorHAnsi" w:hAnsiTheme="minorHAnsi"/>
                <w:sz w:val="20"/>
              </w:rPr>
              <w:t>examen du document pour la préparation duquel ils ont été nommés.</w:t>
            </w:r>
          </w:p>
        </w:tc>
        <w:tc>
          <w:tcPr>
            <w:tcW w:w="5715" w:type="dxa"/>
          </w:tcPr>
          <w:p w:rsidRPr="00BD77D3" w:rsidR="00F10DD9" w:rsidP="00B8135B" w:rsidRDefault="00F10DD9" w14:paraId="348DAA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187B06" w14:textId="77777777">
        <w:trPr>
          <w:jc w:val="center"/>
        </w:trPr>
        <w:tc>
          <w:tcPr>
            <w:tcW w:w="4809" w:type="dxa"/>
          </w:tcPr>
          <w:p w:rsidRPr="00BD77D3" w:rsidR="00F10DD9" w:rsidP="00B8135B" w:rsidRDefault="00F10DD9" w14:paraId="4D2BB07F" w14:textId="77777777">
            <w:pPr>
              <w:widowControl w:val="0"/>
              <w:adjustRightInd w:val="0"/>
              <w:snapToGrid w:val="0"/>
              <w:rPr>
                <w:rFonts w:asciiTheme="minorHAnsi" w:hAnsiTheme="minorHAnsi" w:cstheme="minorHAnsi"/>
                <w:sz w:val="20"/>
                <w:szCs w:val="20"/>
              </w:rPr>
            </w:pPr>
            <w:r>
              <w:rPr>
                <w:rFonts w:asciiTheme="minorHAnsi" w:hAnsiTheme="minorHAnsi"/>
                <w:sz w:val="20"/>
              </w:rPr>
              <w:t>Dans ces conditions, ils peuvent participer aux réunions suivantes:</w:t>
            </w:r>
          </w:p>
        </w:tc>
        <w:tc>
          <w:tcPr>
            <w:tcW w:w="5715" w:type="dxa"/>
          </w:tcPr>
          <w:p w:rsidRPr="00BD77D3" w:rsidR="00F10DD9" w:rsidP="00B8135B" w:rsidRDefault="00F10DD9" w14:paraId="201EDE91" w14:textId="77777777">
            <w:pPr>
              <w:widowControl w:val="0"/>
              <w:adjustRightInd w:val="0"/>
              <w:snapToGrid w:val="0"/>
              <w:rPr>
                <w:rFonts w:asciiTheme="minorHAnsi" w:hAnsiTheme="minorHAnsi" w:cstheme="minorHAnsi"/>
                <w:sz w:val="20"/>
                <w:szCs w:val="20"/>
                <w:lang w:val="en-GB"/>
              </w:rPr>
            </w:pPr>
          </w:p>
        </w:tc>
      </w:tr>
      <w:tr w:rsidR="0057054B" w14:paraId="23345638" w14:textId="77777777">
        <w:trPr>
          <w:jc w:val="center"/>
        </w:trPr>
        <w:tc>
          <w:tcPr>
            <w:tcW w:w="4809" w:type="dxa"/>
          </w:tcPr>
          <w:p w:rsidRPr="00BD77D3" w:rsidR="00F10DD9" w:rsidP="00B8135B" w:rsidRDefault="00F10DD9" w14:paraId="7DF5478B" w14:textId="6E91C901">
            <w:pPr>
              <w:pStyle w:val="ListParagraph"/>
              <w:widowControl w:val="0"/>
              <w:numPr>
                <w:ilvl w:val="0"/>
                <w:numId w:val="15"/>
              </w:numPr>
              <w:adjustRightInd w:val="0"/>
              <w:snapToGrid w:val="0"/>
              <w:spacing w:after="0" w:line="288" w:lineRule="auto"/>
              <w:ind w:left="567" w:hanging="283"/>
              <w:jc w:val="left"/>
              <w:rPr>
                <w:rFonts w:cstheme="minorHAnsi"/>
              </w:rPr>
            </w:pPr>
            <w:r>
              <w:t>les réunions des groupes d</w:t>
            </w:r>
            <w:r w:rsidR="00E669ED">
              <w:t>’</w:t>
            </w:r>
            <w:r>
              <w:t>étude;</w:t>
            </w:r>
          </w:p>
        </w:tc>
        <w:tc>
          <w:tcPr>
            <w:tcW w:w="5715" w:type="dxa"/>
          </w:tcPr>
          <w:p w:rsidRPr="00BD77D3" w:rsidR="00F10DD9" w:rsidP="00B8135B" w:rsidRDefault="00F10DD9" w14:paraId="45C6A7CA" w14:textId="77777777">
            <w:pPr>
              <w:pStyle w:val="ListParagraph"/>
              <w:widowControl w:val="0"/>
              <w:adjustRightInd w:val="0"/>
              <w:snapToGrid w:val="0"/>
              <w:spacing w:after="0" w:line="288" w:lineRule="auto"/>
              <w:ind w:left="1134"/>
              <w:jc w:val="left"/>
              <w:rPr>
                <w:rFonts w:cstheme="minorHAnsi"/>
              </w:rPr>
            </w:pPr>
          </w:p>
        </w:tc>
      </w:tr>
      <w:tr w:rsidR="0057054B" w14:paraId="29DC6F4C" w14:textId="77777777">
        <w:trPr>
          <w:jc w:val="center"/>
        </w:trPr>
        <w:tc>
          <w:tcPr>
            <w:tcW w:w="4809" w:type="dxa"/>
          </w:tcPr>
          <w:p w:rsidRPr="00BD77D3" w:rsidR="00F10DD9" w:rsidP="00B8135B" w:rsidRDefault="00F10DD9" w14:paraId="36D37209" w14:textId="77777777">
            <w:pPr>
              <w:pStyle w:val="ListParagraph"/>
              <w:widowControl w:val="0"/>
              <w:numPr>
                <w:ilvl w:val="0"/>
                <w:numId w:val="15"/>
              </w:numPr>
              <w:adjustRightInd w:val="0"/>
              <w:snapToGrid w:val="0"/>
              <w:spacing w:after="0" w:line="288" w:lineRule="auto"/>
              <w:ind w:left="567" w:hanging="283"/>
              <w:jc w:val="left"/>
              <w:rPr>
                <w:rFonts w:cstheme="minorHAnsi"/>
              </w:rPr>
            </w:pPr>
            <w:r>
              <w:t>les réunions des sections;</w:t>
            </w:r>
          </w:p>
        </w:tc>
        <w:tc>
          <w:tcPr>
            <w:tcW w:w="5715" w:type="dxa"/>
          </w:tcPr>
          <w:p w:rsidRPr="00BD77D3" w:rsidR="00F10DD9" w:rsidP="00B8135B" w:rsidRDefault="00F10DD9" w14:paraId="68CAA0B4" w14:textId="77777777">
            <w:pPr>
              <w:pStyle w:val="ListParagraph"/>
              <w:widowControl w:val="0"/>
              <w:adjustRightInd w:val="0"/>
              <w:snapToGrid w:val="0"/>
              <w:spacing w:after="0" w:line="288" w:lineRule="auto"/>
              <w:ind w:left="1134"/>
              <w:jc w:val="left"/>
              <w:rPr>
                <w:rFonts w:cstheme="minorHAnsi"/>
              </w:rPr>
            </w:pPr>
          </w:p>
        </w:tc>
      </w:tr>
      <w:tr w:rsidR="0057054B" w14:paraId="08A68A7F" w14:textId="77777777">
        <w:trPr>
          <w:jc w:val="center"/>
        </w:trPr>
        <w:tc>
          <w:tcPr>
            <w:tcW w:w="4809" w:type="dxa"/>
          </w:tcPr>
          <w:p w:rsidRPr="00BD77D3" w:rsidR="00F10DD9" w:rsidP="00B8135B" w:rsidRDefault="00F10DD9" w14:paraId="194336E2" w14:textId="77777777">
            <w:pPr>
              <w:pStyle w:val="ListParagraph"/>
              <w:widowControl w:val="0"/>
              <w:numPr>
                <w:ilvl w:val="0"/>
                <w:numId w:val="15"/>
              </w:numPr>
              <w:adjustRightInd w:val="0"/>
              <w:snapToGrid w:val="0"/>
              <w:spacing w:after="0" w:line="288" w:lineRule="auto"/>
              <w:ind w:left="567" w:hanging="283"/>
              <w:jc w:val="left"/>
              <w:rPr>
                <w:rFonts w:cstheme="minorHAnsi"/>
              </w:rPr>
            </w:pPr>
            <w:r>
              <w:t>les réunions de la CCMI;</w:t>
            </w:r>
          </w:p>
        </w:tc>
        <w:tc>
          <w:tcPr>
            <w:tcW w:w="5715" w:type="dxa"/>
          </w:tcPr>
          <w:p w:rsidRPr="00BD77D3" w:rsidR="00F10DD9" w:rsidP="00B8135B" w:rsidRDefault="00F10DD9" w14:paraId="429D3845" w14:textId="77777777">
            <w:pPr>
              <w:pStyle w:val="ListParagraph"/>
              <w:widowControl w:val="0"/>
              <w:adjustRightInd w:val="0"/>
              <w:snapToGrid w:val="0"/>
              <w:spacing w:after="0" w:line="288" w:lineRule="auto"/>
              <w:ind w:left="1134"/>
              <w:jc w:val="left"/>
              <w:rPr>
                <w:rFonts w:cstheme="minorHAnsi"/>
              </w:rPr>
            </w:pPr>
          </w:p>
        </w:tc>
      </w:tr>
      <w:tr w:rsidR="0057054B" w14:paraId="781BD7BA" w14:textId="77777777">
        <w:trPr>
          <w:jc w:val="center"/>
        </w:trPr>
        <w:tc>
          <w:tcPr>
            <w:tcW w:w="4809" w:type="dxa"/>
          </w:tcPr>
          <w:p w:rsidRPr="00BD77D3" w:rsidR="00F10DD9" w:rsidP="00B8135B" w:rsidRDefault="00F10DD9" w14:paraId="15FB2104" w14:textId="77777777">
            <w:pPr>
              <w:pStyle w:val="ListParagraph"/>
              <w:widowControl w:val="0"/>
              <w:numPr>
                <w:ilvl w:val="0"/>
                <w:numId w:val="15"/>
              </w:numPr>
              <w:adjustRightInd w:val="0"/>
              <w:snapToGrid w:val="0"/>
              <w:spacing w:after="0" w:line="288" w:lineRule="auto"/>
              <w:ind w:left="567" w:hanging="283"/>
              <w:jc w:val="left"/>
              <w:rPr>
                <w:rFonts w:cstheme="minorHAnsi"/>
              </w:rPr>
            </w:pPr>
            <w:r>
              <w:t>les réunions des sous-comités;</w:t>
            </w:r>
          </w:p>
        </w:tc>
        <w:tc>
          <w:tcPr>
            <w:tcW w:w="5715" w:type="dxa"/>
          </w:tcPr>
          <w:p w:rsidRPr="00BD77D3" w:rsidR="00F10DD9" w:rsidP="00B8135B" w:rsidRDefault="00F10DD9" w14:paraId="5E2E4954" w14:textId="77777777">
            <w:pPr>
              <w:pStyle w:val="ListParagraph"/>
              <w:widowControl w:val="0"/>
              <w:adjustRightInd w:val="0"/>
              <w:snapToGrid w:val="0"/>
              <w:spacing w:after="0" w:line="288" w:lineRule="auto"/>
              <w:ind w:left="1134"/>
              <w:jc w:val="left"/>
              <w:rPr>
                <w:rFonts w:cstheme="minorHAnsi"/>
              </w:rPr>
            </w:pPr>
          </w:p>
        </w:tc>
      </w:tr>
      <w:tr w:rsidR="0057054B" w14:paraId="5F2FFBDC" w14:textId="77777777">
        <w:trPr>
          <w:jc w:val="center"/>
        </w:trPr>
        <w:tc>
          <w:tcPr>
            <w:tcW w:w="4809" w:type="dxa"/>
          </w:tcPr>
          <w:p w:rsidRPr="00BD77D3" w:rsidR="00F10DD9" w:rsidP="00B8135B" w:rsidRDefault="00F10DD9" w14:paraId="539E1BA0" w14:textId="77777777">
            <w:pPr>
              <w:pStyle w:val="ListParagraph"/>
              <w:widowControl w:val="0"/>
              <w:numPr>
                <w:ilvl w:val="0"/>
                <w:numId w:val="15"/>
              </w:numPr>
              <w:adjustRightInd w:val="0"/>
              <w:snapToGrid w:val="0"/>
              <w:spacing w:after="0" w:line="288" w:lineRule="auto"/>
              <w:ind w:left="567" w:hanging="283"/>
              <w:jc w:val="left"/>
              <w:rPr>
                <w:rFonts w:cstheme="minorHAnsi"/>
              </w:rPr>
            </w:pPr>
            <w:r>
              <w:t>les réunions des groupes ad hoc.</w:t>
            </w:r>
          </w:p>
        </w:tc>
        <w:tc>
          <w:tcPr>
            <w:tcW w:w="5715" w:type="dxa"/>
          </w:tcPr>
          <w:p w:rsidRPr="00BD77D3" w:rsidR="00F10DD9" w:rsidP="00B8135B" w:rsidRDefault="00F10DD9" w14:paraId="7396B10C" w14:textId="77777777">
            <w:pPr>
              <w:pStyle w:val="ListParagraph"/>
              <w:widowControl w:val="0"/>
              <w:adjustRightInd w:val="0"/>
              <w:snapToGrid w:val="0"/>
              <w:spacing w:after="0" w:line="288" w:lineRule="auto"/>
              <w:ind w:left="1134"/>
              <w:jc w:val="left"/>
              <w:rPr>
                <w:rFonts w:cstheme="minorHAnsi"/>
                <w:i/>
                <w:iCs/>
              </w:rPr>
            </w:pPr>
          </w:p>
        </w:tc>
      </w:tr>
      <w:tr w:rsidR="0057054B" w14:paraId="4EDDFDC3" w14:textId="77777777">
        <w:trPr>
          <w:jc w:val="center"/>
        </w:trPr>
        <w:tc>
          <w:tcPr>
            <w:tcW w:w="4809" w:type="dxa"/>
          </w:tcPr>
          <w:p w:rsidRPr="00BD77D3" w:rsidR="00F10DD9" w:rsidP="00B8135B" w:rsidRDefault="00F10DD9" w14:paraId="1915085D" w14:textId="77777777">
            <w:pPr>
              <w:widowControl w:val="0"/>
              <w:adjustRightInd w:val="0"/>
              <w:snapToGrid w:val="0"/>
              <w:rPr>
                <w:rFonts w:asciiTheme="minorHAnsi" w:hAnsiTheme="minorHAnsi" w:cstheme="minorHAnsi"/>
                <w:sz w:val="20"/>
                <w:szCs w:val="20"/>
              </w:rPr>
            </w:pPr>
            <w:r>
              <w:rPr>
                <w:rFonts w:asciiTheme="minorHAnsi" w:hAnsiTheme="minorHAnsi"/>
                <w:sz w:val="20"/>
              </w:rPr>
              <w:t>Ils peuvent participer aussi à une seule réunion préparatoire avec le rapporteur.</w:t>
            </w:r>
          </w:p>
        </w:tc>
        <w:tc>
          <w:tcPr>
            <w:tcW w:w="5715" w:type="dxa"/>
          </w:tcPr>
          <w:p w:rsidRPr="00BD77D3" w:rsidR="00F10DD9" w:rsidP="00B8135B" w:rsidRDefault="00F10DD9" w14:paraId="56EE985F" w14:textId="77777777">
            <w:pPr>
              <w:widowControl w:val="0"/>
              <w:adjustRightInd w:val="0"/>
              <w:snapToGrid w:val="0"/>
              <w:rPr>
                <w:rFonts w:asciiTheme="minorHAnsi" w:hAnsiTheme="minorHAnsi" w:cstheme="minorHAnsi"/>
                <w:sz w:val="20"/>
                <w:szCs w:val="20"/>
                <w:lang w:val="en-GB"/>
              </w:rPr>
            </w:pPr>
          </w:p>
        </w:tc>
      </w:tr>
      <w:tr w:rsidR="0057054B" w14:paraId="355D0FB0" w14:textId="77777777">
        <w:trPr>
          <w:jc w:val="center"/>
        </w:trPr>
        <w:tc>
          <w:tcPr>
            <w:tcW w:w="4809" w:type="dxa"/>
          </w:tcPr>
          <w:p w:rsidRPr="00BD77D3" w:rsidR="00F10DD9" w:rsidP="00B8135B" w:rsidRDefault="00F10DD9" w14:paraId="13061F65" w14:textId="7040780F">
            <w:pPr>
              <w:widowControl w:val="0"/>
              <w:adjustRightInd w:val="0"/>
              <w:snapToGrid w:val="0"/>
              <w:rPr>
                <w:rFonts w:asciiTheme="minorHAnsi" w:hAnsiTheme="minorHAnsi" w:cstheme="minorHAnsi"/>
                <w:sz w:val="20"/>
                <w:szCs w:val="20"/>
              </w:rPr>
            </w:pPr>
            <w:r>
              <w:rPr>
                <w:rFonts w:asciiTheme="minorHAnsi" w:hAnsiTheme="minorHAnsi"/>
                <w:sz w:val="20"/>
              </w:rPr>
              <w:t>Leur participation à d</w:t>
            </w:r>
            <w:r w:rsidR="00E669ED">
              <w:rPr>
                <w:rFonts w:asciiTheme="minorHAnsi" w:hAnsiTheme="minorHAnsi"/>
                <w:sz w:val="20"/>
              </w:rPr>
              <w:t>’</w:t>
            </w:r>
            <w:r>
              <w:rPr>
                <w:rFonts w:asciiTheme="minorHAnsi" w:hAnsiTheme="minorHAnsi"/>
                <w:sz w:val="20"/>
              </w:rPr>
              <w:t>autres réunions, notamment avec des représentants d</w:t>
            </w:r>
            <w:r w:rsidR="00E669ED">
              <w:rPr>
                <w:rFonts w:asciiTheme="minorHAnsi" w:hAnsiTheme="minorHAnsi"/>
                <w:sz w:val="20"/>
              </w:rPr>
              <w:t>’</w:t>
            </w:r>
            <w:r>
              <w:rPr>
                <w:rFonts w:asciiTheme="minorHAnsi" w:hAnsiTheme="minorHAnsi"/>
                <w:sz w:val="20"/>
              </w:rPr>
              <w:t>autres institutions et d</w:t>
            </w:r>
            <w:r w:rsidR="00E669ED">
              <w:rPr>
                <w:rFonts w:asciiTheme="minorHAnsi" w:hAnsiTheme="minorHAnsi"/>
                <w:sz w:val="20"/>
              </w:rPr>
              <w:t>’</w:t>
            </w:r>
            <w:r>
              <w:rPr>
                <w:rFonts w:asciiTheme="minorHAnsi" w:hAnsiTheme="minorHAnsi"/>
                <w:sz w:val="20"/>
              </w:rPr>
              <w:t xml:space="preserve">autres parties prenantes, doit être autorisée au préalable par </w:t>
            </w:r>
            <w:r>
              <w:rPr>
                <w:rFonts w:asciiTheme="minorHAnsi" w:hAnsiTheme="minorHAnsi"/>
                <w:sz w:val="20"/>
              </w:rPr>
              <w:lastRenderedPageBreak/>
              <w:t>le président de section.</w:t>
            </w:r>
          </w:p>
        </w:tc>
        <w:tc>
          <w:tcPr>
            <w:tcW w:w="5715" w:type="dxa"/>
          </w:tcPr>
          <w:p w:rsidRPr="00BD77D3" w:rsidR="00F10DD9" w:rsidP="009B54EC" w:rsidRDefault="00F10DD9" w14:paraId="6CEF2EF8" w14:textId="75E117C1">
            <w:pPr>
              <w:widowControl w:val="0"/>
              <w:adjustRightInd w:val="0"/>
              <w:snapToGrid w:val="0"/>
              <w:rPr>
                <w:rFonts w:asciiTheme="minorHAnsi" w:hAnsiTheme="minorHAnsi" w:cstheme="minorHAnsi"/>
                <w:sz w:val="20"/>
                <w:szCs w:val="20"/>
              </w:rPr>
            </w:pPr>
            <w:r>
              <w:rPr>
                <w:rFonts w:asciiTheme="minorHAnsi" w:hAnsiTheme="minorHAnsi"/>
                <w:sz w:val="20"/>
              </w:rPr>
              <w:lastRenderedPageBreak/>
              <w:t>Dans la mesure du possible, la participation des conseillers à ces autres réunions coïncide avec leur participation aux réunions automatiquement autorisées qui sont répertoriées à l</w:t>
            </w:r>
            <w:r w:rsidR="00E669ED">
              <w:rPr>
                <w:rFonts w:asciiTheme="minorHAnsi" w:hAnsiTheme="minorHAnsi"/>
                <w:sz w:val="20"/>
              </w:rPr>
              <w:t>’</w:t>
            </w:r>
            <w:r>
              <w:rPr>
                <w:rFonts w:asciiTheme="minorHAnsi" w:hAnsiTheme="minorHAnsi"/>
                <w:sz w:val="20"/>
              </w:rPr>
              <w:t xml:space="preserve">article 82, </w:t>
            </w:r>
            <w:r>
              <w:rPr>
                <w:rFonts w:asciiTheme="minorHAnsi" w:hAnsiTheme="minorHAnsi"/>
                <w:sz w:val="20"/>
              </w:rPr>
              <w:lastRenderedPageBreak/>
              <w:t>paragraphe 3.</w:t>
            </w:r>
          </w:p>
        </w:tc>
      </w:tr>
      <w:tr w:rsidR="0057054B" w14:paraId="4E2F915A" w14:textId="77777777">
        <w:trPr>
          <w:jc w:val="center"/>
        </w:trPr>
        <w:tc>
          <w:tcPr>
            <w:tcW w:w="4809" w:type="dxa"/>
          </w:tcPr>
          <w:p w:rsidRPr="00BD77D3" w:rsidR="00F10DD9" w:rsidP="00B8135B" w:rsidRDefault="00F10DD9" w14:paraId="44B55C51" w14:textId="167C46E6">
            <w:pPr>
              <w:pStyle w:val="Heading1"/>
              <w:numPr>
                <w:ilvl w:val="0"/>
                <w:numId w:val="135"/>
              </w:numPr>
              <w:tabs>
                <w:tab w:val="left" w:pos="567"/>
              </w:tabs>
              <w:ind w:left="0" w:firstLine="0"/>
              <w:outlineLvl w:val="0"/>
              <w:rPr>
                <w:rFonts w:asciiTheme="minorHAnsi" w:hAnsiTheme="minorHAnsi" w:cstheme="minorHAnsi"/>
                <w:sz w:val="20"/>
                <w:szCs w:val="20"/>
              </w:rPr>
            </w:pPr>
            <w:r>
              <w:rPr>
                <w:rFonts w:asciiTheme="minorHAnsi" w:hAnsiTheme="minorHAnsi"/>
                <w:sz w:val="20"/>
              </w:rPr>
              <w:lastRenderedPageBreak/>
              <w:t>Les conseillers des rapporteurs ne peuvent participer aux sessions de l</w:t>
            </w:r>
            <w:r w:rsidR="00E669ED">
              <w:rPr>
                <w:rFonts w:asciiTheme="minorHAnsi" w:hAnsiTheme="minorHAnsi"/>
                <w:sz w:val="20"/>
              </w:rPr>
              <w:t>’</w:t>
            </w:r>
            <w:r>
              <w:rPr>
                <w:rFonts w:asciiTheme="minorHAnsi" w:hAnsiTheme="minorHAnsi"/>
                <w:sz w:val="20"/>
              </w:rPr>
              <w:t>assemblée que dans des cas exceptionnels et pourvu que les deux conditions suivantes soient cumulativement remplies:</w:t>
            </w:r>
          </w:p>
        </w:tc>
        <w:tc>
          <w:tcPr>
            <w:tcW w:w="5715" w:type="dxa"/>
          </w:tcPr>
          <w:p w:rsidRPr="00A66225" w:rsidR="00F10DD9" w:rsidP="009B54EC" w:rsidRDefault="00F10DD9" w14:paraId="7CA36211" w14:textId="274BB73B">
            <w:pPr>
              <w:widowControl w:val="0"/>
              <w:adjustRightInd w:val="0"/>
              <w:snapToGrid w:val="0"/>
              <w:rPr>
                <w:rFonts w:asciiTheme="minorHAnsi" w:hAnsiTheme="minorHAnsi" w:cstheme="minorHAnsi"/>
                <w:sz w:val="20"/>
                <w:szCs w:val="20"/>
              </w:rPr>
            </w:pPr>
            <w:r>
              <w:rPr>
                <w:rFonts w:asciiTheme="minorHAnsi" w:hAnsiTheme="minorHAnsi"/>
                <w:sz w:val="20"/>
              </w:rPr>
              <w:t>Les conseillers des rapporteurs ne peuvent participer à la session plénière que pendant une journée, sur décision du président de section habilité à en donner l</w:t>
            </w:r>
            <w:r w:rsidR="00E669ED">
              <w:rPr>
                <w:rFonts w:asciiTheme="minorHAnsi" w:hAnsiTheme="minorHAnsi"/>
                <w:sz w:val="20"/>
              </w:rPr>
              <w:t>’</w:t>
            </w:r>
            <w:r>
              <w:rPr>
                <w:rFonts w:asciiTheme="minorHAnsi" w:hAnsiTheme="minorHAnsi"/>
                <w:sz w:val="20"/>
              </w:rPr>
              <w:t>autorisation, sauf en cas de modification de dernière minute de l</w:t>
            </w:r>
            <w:r w:rsidR="00E669ED">
              <w:rPr>
                <w:rFonts w:asciiTheme="minorHAnsi" w:hAnsiTheme="minorHAnsi"/>
                <w:sz w:val="20"/>
              </w:rPr>
              <w:t>’</w:t>
            </w:r>
            <w:r>
              <w:rPr>
                <w:rFonts w:asciiTheme="minorHAnsi" w:hAnsiTheme="minorHAnsi"/>
                <w:sz w:val="20"/>
              </w:rPr>
              <w:t>ordre du jour.</w:t>
            </w:r>
          </w:p>
        </w:tc>
      </w:tr>
      <w:tr w:rsidR="0057054B" w14:paraId="11E80F4D" w14:textId="77777777">
        <w:trPr>
          <w:jc w:val="center"/>
        </w:trPr>
        <w:tc>
          <w:tcPr>
            <w:tcW w:w="4809" w:type="dxa"/>
          </w:tcPr>
          <w:p w:rsidRPr="00BD77D3" w:rsidR="00F10DD9" w:rsidP="00B8135B" w:rsidRDefault="00F10DD9" w14:paraId="260F1635" w14:textId="3D009C4E">
            <w:pPr>
              <w:pStyle w:val="ListParagraph"/>
              <w:widowControl w:val="0"/>
              <w:numPr>
                <w:ilvl w:val="2"/>
                <w:numId w:val="49"/>
              </w:numPr>
              <w:adjustRightInd w:val="0"/>
              <w:snapToGrid w:val="0"/>
              <w:spacing w:after="0" w:line="288" w:lineRule="auto"/>
              <w:ind w:left="567" w:hanging="283"/>
              <w:contextualSpacing w:val="0"/>
              <w:rPr>
                <w:rFonts w:cstheme="minorHAnsi"/>
              </w:rPr>
            </w:pPr>
            <w:r>
              <w:t>que le document sur lequel ils travaillent soit inscrit à l</w:t>
            </w:r>
            <w:r w:rsidR="00E669ED">
              <w:t>’</w:t>
            </w:r>
            <w:r>
              <w:t>ordre du jour de l</w:t>
            </w:r>
            <w:r w:rsidR="00E669ED">
              <w:t>’</w:t>
            </w:r>
            <w:r>
              <w:t>assemblée pour débat; et</w:t>
            </w:r>
          </w:p>
        </w:tc>
        <w:tc>
          <w:tcPr>
            <w:tcW w:w="5715" w:type="dxa"/>
          </w:tcPr>
          <w:p w:rsidRPr="00BD77D3" w:rsidR="00F10DD9" w:rsidP="00B8135B" w:rsidRDefault="00F10DD9" w14:paraId="2BD3AB93" w14:textId="77777777">
            <w:pPr>
              <w:pStyle w:val="ListParagraph"/>
              <w:widowControl w:val="0"/>
              <w:adjustRightInd w:val="0"/>
              <w:snapToGrid w:val="0"/>
              <w:spacing w:after="0" w:line="288" w:lineRule="auto"/>
              <w:ind w:left="1134"/>
              <w:contextualSpacing w:val="0"/>
              <w:rPr>
                <w:rFonts w:cstheme="minorHAnsi"/>
              </w:rPr>
            </w:pPr>
          </w:p>
        </w:tc>
      </w:tr>
      <w:tr w:rsidR="0057054B" w14:paraId="0E9FBC24" w14:textId="77777777">
        <w:trPr>
          <w:jc w:val="center"/>
        </w:trPr>
        <w:tc>
          <w:tcPr>
            <w:tcW w:w="4809" w:type="dxa"/>
          </w:tcPr>
          <w:p w:rsidRPr="00BD77D3" w:rsidR="00F10DD9" w:rsidP="00B8135B" w:rsidRDefault="00F10DD9" w14:paraId="71BF7940" w14:textId="51BBE991">
            <w:pPr>
              <w:pStyle w:val="ListParagraph"/>
              <w:widowControl w:val="0"/>
              <w:numPr>
                <w:ilvl w:val="2"/>
                <w:numId w:val="49"/>
              </w:numPr>
              <w:adjustRightInd w:val="0"/>
              <w:snapToGrid w:val="0"/>
              <w:spacing w:after="0" w:line="288" w:lineRule="auto"/>
              <w:ind w:left="567" w:hanging="283"/>
              <w:contextualSpacing w:val="0"/>
              <w:rPr>
                <w:rFonts w:cstheme="minorHAnsi"/>
              </w:rPr>
            </w:pPr>
            <w:r>
              <w:t>qu</w:t>
            </w:r>
            <w:r w:rsidR="00E669ED">
              <w:t>’</w:t>
            </w:r>
            <w:r>
              <w:t>ils y soient autorisés préalablement par le président de la section.</w:t>
            </w:r>
          </w:p>
        </w:tc>
        <w:tc>
          <w:tcPr>
            <w:tcW w:w="5715" w:type="dxa"/>
          </w:tcPr>
          <w:p w:rsidRPr="00BD77D3" w:rsidR="00F10DD9" w:rsidP="00B8135B" w:rsidRDefault="00F10DD9" w14:paraId="599B8BC7" w14:textId="77777777">
            <w:pPr>
              <w:pStyle w:val="ListParagraph"/>
              <w:widowControl w:val="0"/>
              <w:adjustRightInd w:val="0"/>
              <w:snapToGrid w:val="0"/>
              <w:spacing w:after="0" w:line="288" w:lineRule="auto"/>
              <w:ind w:left="1134"/>
              <w:contextualSpacing w:val="0"/>
              <w:rPr>
                <w:rFonts w:cstheme="minorHAnsi"/>
              </w:rPr>
            </w:pPr>
          </w:p>
        </w:tc>
      </w:tr>
      <w:tr w:rsidR="0057054B" w14:paraId="21016947" w14:textId="77777777">
        <w:trPr>
          <w:jc w:val="center"/>
        </w:trPr>
        <w:tc>
          <w:tcPr>
            <w:tcW w:w="4809" w:type="dxa"/>
          </w:tcPr>
          <w:p w:rsidRPr="00BD77D3" w:rsidR="00F10DD9" w:rsidP="00B8135B" w:rsidRDefault="00F10DD9" w14:paraId="0E6B9BD3" w14:textId="5676B74A">
            <w:pPr>
              <w:pStyle w:val="Heading1"/>
              <w:numPr>
                <w:ilvl w:val="0"/>
                <w:numId w:val="135"/>
              </w:numPr>
              <w:tabs>
                <w:tab w:val="left" w:pos="567"/>
              </w:tabs>
              <w:ind w:left="0" w:firstLine="0"/>
              <w:outlineLvl w:val="0"/>
              <w:rPr>
                <w:rFonts w:asciiTheme="minorHAnsi" w:hAnsiTheme="minorHAnsi" w:cstheme="minorHAnsi"/>
                <w:sz w:val="20"/>
                <w:szCs w:val="20"/>
              </w:rPr>
            </w:pPr>
            <w:r>
              <w:rPr>
                <w:rFonts w:asciiTheme="minorHAnsi" w:hAnsiTheme="minorHAnsi"/>
                <w:sz w:val="20"/>
              </w:rPr>
              <w:t>Les conseillers des rapporteurs généraux peuvent assister aux sessions de l</w:t>
            </w:r>
            <w:r w:rsidR="00E669ED">
              <w:rPr>
                <w:rFonts w:asciiTheme="minorHAnsi" w:hAnsiTheme="minorHAnsi"/>
                <w:sz w:val="20"/>
              </w:rPr>
              <w:t>’</w:t>
            </w:r>
            <w:r>
              <w:rPr>
                <w:rFonts w:asciiTheme="minorHAnsi" w:hAnsiTheme="minorHAnsi"/>
                <w:sz w:val="20"/>
              </w:rPr>
              <w:t>assemblée.</w:t>
            </w:r>
          </w:p>
        </w:tc>
        <w:tc>
          <w:tcPr>
            <w:tcW w:w="5715" w:type="dxa"/>
          </w:tcPr>
          <w:p w:rsidRPr="00BD77D3" w:rsidR="00F10DD9" w:rsidP="00C931F0" w:rsidRDefault="00F10DD9" w14:paraId="5145B37C" w14:textId="1A0EA17B">
            <w:pPr>
              <w:widowControl w:val="0"/>
              <w:adjustRightInd w:val="0"/>
              <w:snapToGrid w:val="0"/>
              <w:rPr>
                <w:rFonts w:asciiTheme="minorHAnsi" w:hAnsiTheme="minorHAnsi" w:cstheme="minorHAnsi"/>
                <w:sz w:val="20"/>
                <w:szCs w:val="20"/>
              </w:rPr>
            </w:pPr>
            <w:r>
              <w:rPr>
                <w:rFonts w:asciiTheme="minorHAnsi" w:hAnsiTheme="minorHAnsi"/>
                <w:sz w:val="20"/>
              </w:rPr>
              <w:t>Les conseillers des rapporteurs généraux ne peuvent participer à la session plénière que pendant une journée, sur décision du président de section habilité à en donner l</w:t>
            </w:r>
            <w:r w:rsidR="00E669ED">
              <w:rPr>
                <w:rFonts w:asciiTheme="minorHAnsi" w:hAnsiTheme="minorHAnsi"/>
                <w:sz w:val="20"/>
              </w:rPr>
              <w:t>’</w:t>
            </w:r>
            <w:r>
              <w:rPr>
                <w:rFonts w:asciiTheme="minorHAnsi" w:hAnsiTheme="minorHAnsi"/>
                <w:sz w:val="20"/>
              </w:rPr>
              <w:t>autorisation, sauf en cas de modification de dernière minute de l</w:t>
            </w:r>
            <w:r w:rsidR="00E669ED">
              <w:rPr>
                <w:rFonts w:asciiTheme="minorHAnsi" w:hAnsiTheme="minorHAnsi"/>
                <w:sz w:val="20"/>
              </w:rPr>
              <w:t>’</w:t>
            </w:r>
            <w:r>
              <w:rPr>
                <w:rFonts w:asciiTheme="minorHAnsi" w:hAnsiTheme="minorHAnsi"/>
                <w:sz w:val="20"/>
              </w:rPr>
              <w:t>ordre du jour.</w:t>
            </w:r>
          </w:p>
        </w:tc>
      </w:tr>
      <w:tr w:rsidR="0057054B" w14:paraId="4E30851C" w14:textId="77777777">
        <w:trPr>
          <w:jc w:val="center"/>
        </w:trPr>
        <w:tc>
          <w:tcPr>
            <w:tcW w:w="4809" w:type="dxa"/>
          </w:tcPr>
          <w:p w:rsidRPr="00BD77D3" w:rsidR="00F10DD9" w:rsidP="00B8135B" w:rsidRDefault="00F10DD9" w14:paraId="54A6EB12" w14:textId="77777777">
            <w:pPr>
              <w:rPr>
                <w:rFonts w:asciiTheme="minorHAnsi" w:hAnsiTheme="minorHAnsi" w:cstheme="minorHAnsi"/>
                <w:sz w:val="20"/>
                <w:szCs w:val="20"/>
                <w:lang w:val="en-GB"/>
              </w:rPr>
            </w:pPr>
          </w:p>
        </w:tc>
        <w:tc>
          <w:tcPr>
            <w:tcW w:w="5715" w:type="dxa"/>
          </w:tcPr>
          <w:p w:rsidRPr="00BD77D3" w:rsidR="00F10DD9" w:rsidP="00B8135B" w:rsidRDefault="00F10DD9" w14:paraId="2294FEDD" w14:textId="77777777">
            <w:pPr>
              <w:rPr>
                <w:rFonts w:eastAsia="Calibri" w:asciiTheme="minorHAnsi" w:hAnsiTheme="minorHAnsi" w:cstheme="minorHAnsi"/>
                <w:i/>
                <w:iCs/>
                <w:sz w:val="24"/>
                <w:szCs w:val="24"/>
                <w:lang w:val="en-GB"/>
              </w:rPr>
            </w:pPr>
          </w:p>
        </w:tc>
      </w:tr>
      <w:tr w:rsidR="0057054B" w14:paraId="366F657B" w14:textId="77777777">
        <w:trPr>
          <w:jc w:val="center"/>
        </w:trPr>
        <w:tc>
          <w:tcPr>
            <w:tcW w:w="4809" w:type="dxa"/>
          </w:tcPr>
          <w:p w:rsidRPr="00BD77D3" w:rsidR="00F10DD9" w:rsidP="00B8135B" w:rsidRDefault="00F10DD9" w14:paraId="416E113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83 — Conseillers de groupe</w:t>
            </w:r>
          </w:p>
        </w:tc>
        <w:tc>
          <w:tcPr>
            <w:tcW w:w="5715" w:type="dxa"/>
          </w:tcPr>
          <w:p w:rsidRPr="00BD77D3" w:rsidR="00F10DD9" w:rsidP="00B8135B" w:rsidRDefault="00F10DD9" w14:paraId="36973BD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94DF25" w14:textId="77777777">
        <w:trPr>
          <w:jc w:val="center"/>
        </w:trPr>
        <w:tc>
          <w:tcPr>
            <w:tcW w:w="4809" w:type="dxa"/>
          </w:tcPr>
          <w:p w:rsidRPr="00BD77D3" w:rsidR="00F10DD9" w:rsidP="00B8135B" w:rsidRDefault="00F10DD9" w14:paraId="1A360B5F"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Pr>
                <w:rFonts w:asciiTheme="minorHAnsi" w:hAnsiTheme="minorHAnsi"/>
                <w:sz w:val="20"/>
              </w:rPr>
              <w:t>Les présidents des groupes peuvent nommer des conseillers de groupe.</w:t>
            </w:r>
          </w:p>
        </w:tc>
        <w:tc>
          <w:tcPr>
            <w:tcW w:w="5715" w:type="dxa"/>
          </w:tcPr>
          <w:p w:rsidRPr="00BD77D3" w:rsidR="00F10DD9" w:rsidP="00B8135B" w:rsidRDefault="00F10DD9" w14:paraId="265F07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4188DF" w14:textId="77777777">
        <w:trPr>
          <w:jc w:val="center"/>
        </w:trPr>
        <w:tc>
          <w:tcPr>
            <w:tcW w:w="4809" w:type="dxa"/>
          </w:tcPr>
          <w:p w:rsidRPr="00BD77D3" w:rsidR="00F10DD9" w:rsidP="00B8135B" w:rsidRDefault="00F10DD9" w14:paraId="5E3C91DC" w14:textId="75465F62">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Pr>
                <w:rFonts w:asciiTheme="minorHAnsi" w:hAnsiTheme="minorHAnsi"/>
                <w:sz w:val="20"/>
              </w:rPr>
              <w:t>Les conseillers de groupe peuvent participer aux réunions des groupes d</w:t>
            </w:r>
            <w:r w:rsidR="00E669ED">
              <w:rPr>
                <w:rFonts w:asciiTheme="minorHAnsi" w:hAnsiTheme="minorHAnsi"/>
                <w:sz w:val="20"/>
              </w:rPr>
              <w:t>’</w:t>
            </w:r>
            <w:r>
              <w:rPr>
                <w:rFonts w:asciiTheme="minorHAnsi" w:hAnsiTheme="minorHAnsi"/>
                <w:sz w:val="20"/>
              </w:rPr>
              <w:t>étude.</w:t>
            </w:r>
          </w:p>
        </w:tc>
        <w:tc>
          <w:tcPr>
            <w:tcW w:w="5715" w:type="dxa"/>
          </w:tcPr>
          <w:p w:rsidRPr="00BD77D3" w:rsidR="00F10DD9" w:rsidP="00B8135B" w:rsidRDefault="00F10DD9" w14:paraId="54B484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2CCB93" w14:textId="77777777">
        <w:trPr>
          <w:jc w:val="center"/>
        </w:trPr>
        <w:tc>
          <w:tcPr>
            <w:tcW w:w="4809" w:type="dxa"/>
          </w:tcPr>
          <w:p w:rsidRPr="00BD77D3" w:rsidR="00F10DD9" w:rsidP="00B8135B" w:rsidRDefault="00F10DD9" w14:paraId="274E1DA2" w14:textId="78924646">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Pr>
                <w:rFonts w:asciiTheme="minorHAnsi" w:hAnsiTheme="minorHAnsi"/>
                <w:sz w:val="20"/>
              </w:rPr>
              <w:t>Les conseillers de groupe ne peuvent participer aux réunions préparatoires, aux réunions de section et aux sessions de l</w:t>
            </w:r>
            <w:r w:rsidR="00E669ED">
              <w:rPr>
                <w:rFonts w:asciiTheme="minorHAnsi" w:hAnsiTheme="minorHAnsi"/>
                <w:sz w:val="20"/>
              </w:rPr>
              <w:t>’</w:t>
            </w:r>
            <w:r>
              <w:rPr>
                <w:rFonts w:asciiTheme="minorHAnsi" w:hAnsiTheme="minorHAnsi"/>
                <w:sz w:val="20"/>
              </w:rPr>
              <w:t>assemblée que dans des cas exceptionnels et pourvu que les deux conditions suivantes soient cumulativement remplies:</w:t>
            </w:r>
          </w:p>
        </w:tc>
        <w:tc>
          <w:tcPr>
            <w:tcW w:w="5715" w:type="dxa"/>
          </w:tcPr>
          <w:p w:rsidRPr="00BD77D3" w:rsidR="00F10DD9" w:rsidP="00C931F0" w:rsidRDefault="00F10DD9" w14:paraId="7AD38E6A" w14:textId="5066A752">
            <w:pPr>
              <w:widowControl w:val="0"/>
              <w:adjustRightInd w:val="0"/>
              <w:snapToGrid w:val="0"/>
              <w:rPr>
                <w:rFonts w:asciiTheme="minorHAnsi" w:hAnsiTheme="minorHAnsi" w:cstheme="minorHAnsi"/>
                <w:sz w:val="20"/>
                <w:szCs w:val="20"/>
              </w:rPr>
            </w:pPr>
            <w:r>
              <w:rPr>
                <w:rFonts w:asciiTheme="minorHAnsi" w:hAnsiTheme="minorHAnsi"/>
                <w:sz w:val="20"/>
              </w:rPr>
              <w:t>Ce sont les groupes qui fixent les critères internes d</w:t>
            </w:r>
            <w:r w:rsidR="00E669ED">
              <w:rPr>
                <w:rFonts w:asciiTheme="minorHAnsi" w:hAnsiTheme="minorHAnsi"/>
                <w:sz w:val="20"/>
              </w:rPr>
              <w:t>’</w:t>
            </w:r>
            <w:r>
              <w:rPr>
                <w:rFonts w:asciiTheme="minorHAnsi" w:hAnsiTheme="minorHAnsi"/>
                <w:sz w:val="20"/>
              </w:rPr>
              <w:t>autorisation de la participation des conseillers aux réunions.</w:t>
            </w:r>
          </w:p>
        </w:tc>
      </w:tr>
      <w:tr w:rsidR="0057054B" w14:paraId="368A83EB" w14:textId="77777777">
        <w:trPr>
          <w:jc w:val="center"/>
        </w:trPr>
        <w:tc>
          <w:tcPr>
            <w:tcW w:w="4809" w:type="dxa"/>
          </w:tcPr>
          <w:p w:rsidRPr="00BD77D3" w:rsidR="00F10DD9" w:rsidP="00B8135B" w:rsidRDefault="00F10DD9" w14:paraId="114889FF" w14:textId="0A8F210B">
            <w:pPr>
              <w:pStyle w:val="ListParagraph"/>
              <w:widowControl w:val="0"/>
              <w:numPr>
                <w:ilvl w:val="2"/>
                <w:numId w:val="34"/>
              </w:numPr>
              <w:adjustRightInd w:val="0"/>
              <w:snapToGrid w:val="0"/>
              <w:spacing w:after="0" w:line="288" w:lineRule="auto"/>
              <w:ind w:left="567" w:hanging="283"/>
              <w:contextualSpacing w:val="0"/>
              <w:rPr>
                <w:rFonts w:cstheme="minorHAnsi"/>
              </w:rPr>
            </w:pPr>
            <w:r>
              <w:t>que le document dont il s</w:t>
            </w:r>
            <w:r w:rsidR="00E669ED">
              <w:t>’</w:t>
            </w:r>
            <w:r>
              <w:t>agit soit inscrit à l</w:t>
            </w:r>
            <w:r w:rsidR="00E669ED">
              <w:t>’</w:t>
            </w:r>
            <w:r>
              <w:t>ordre du jour de la réunion ou de la session plénière pour débat; et</w:t>
            </w:r>
          </w:p>
        </w:tc>
        <w:tc>
          <w:tcPr>
            <w:tcW w:w="5715" w:type="dxa"/>
          </w:tcPr>
          <w:p w:rsidRPr="00BD77D3" w:rsidR="00F10DD9" w:rsidP="00B8135B" w:rsidRDefault="00F10DD9" w14:paraId="26E2A8AC" w14:textId="77777777">
            <w:pPr>
              <w:pStyle w:val="ListParagraph"/>
              <w:widowControl w:val="0"/>
              <w:adjustRightInd w:val="0"/>
              <w:snapToGrid w:val="0"/>
              <w:spacing w:after="0" w:line="288" w:lineRule="auto"/>
              <w:ind w:left="1134"/>
              <w:contextualSpacing w:val="0"/>
              <w:rPr>
                <w:rFonts w:cstheme="minorHAnsi"/>
              </w:rPr>
            </w:pPr>
          </w:p>
        </w:tc>
      </w:tr>
      <w:tr w:rsidR="0057054B" w14:paraId="7AF3AD14" w14:textId="77777777">
        <w:trPr>
          <w:jc w:val="center"/>
        </w:trPr>
        <w:tc>
          <w:tcPr>
            <w:tcW w:w="4809" w:type="dxa"/>
          </w:tcPr>
          <w:p w:rsidRPr="00BD77D3" w:rsidR="00F10DD9" w:rsidP="00B8135B" w:rsidRDefault="00F10DD9" w14:paraId="46AD5DBB" w14:textId="2671444F">
            <w:pPr>
              <w:pStyle w:val="ListParagraph"/>
              <w:widowControl w:val="0"/>
              <w:numPr>
                <w:ilvl w:val="2"/>
                <w:numId w:val="34"/>
              </w:numPr>
              <w:adjustRightInd w:val="0"/>
              <w:snapToGrid w:val="0"/>
              <w:spacing w:after="0" w:line="288" w:lineRule="auto"/>
              <w:ind w:left="567" w:hanging="283"/>
              <w:contextualSpacing w:val="0"/>
              <w:rPr>
                <w:rFonts w:cstheme="minorHAnsi"/>
              </w:rPr>
            </w:pPr>
            <w:r>
              <w:t>qu</w:t>
            </w:r>
            <w:r w:rsidR="00E669ED">
              <w:t>’</w:t>
            </w:r>
            <w:r>
              <w:t>ils y soient autorisés préalablement par le président du groupe concerné.</w:t>
            </w:r>
          </w:p>
        </w:tc>
        <w:tc>
          <w:tcPr>
            <w:tcW w:w="5715" w:type="dxa"/>
          </w:tcPr>
          <w:p w:rsidRPr="00BD77D3" w:rsidR="00F10DD9" w:rsidP="00B8135B" w:rsidRDefault="00F10DD9" w14:paraId="03F196A5" w14:textId="77777777">
            <w:pPr>
              <w:pStyle w:val="ListParagraph"/>
              <w:widowControl w:val="0"/>
              <w:adjustRightInd w:val="0"/>
              <w:snapToGrid w:val="0"/>
              <w:spacing w:after="0" w:line="288" w:lineRule="auto"/>
              <w:ind w:left="1134"/>
              <w:contextualSpacing w:val="0"/>
              <w:rPr>
                <w:rFonts w:cstheme="minorHAnsi"/>
              </w:rPr>
            </w:pPr>
          </w:p>
        </w:tc>
      </w:tr>
      <w:tr w:rsidR="0057054B" w14:paraId="7143C8E1" w14:textId="77777777">
        <w:trPr>
          <w:jc w:val="center"/>
        </w:trPr>
        <w:tc>
          <w:tcPr>
            <w:tcW w:w="4809" w:type="dxa"/>
          </w:tcPr>
          <w:p w:rsidRPr="00BD77D3" w:rsidR="00F10DD9" w:rsidP="00B8135B" w:rsidRDefault="00F10DD9" w14:paraId="7ACE6665" w14:textId="7E434575">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Pr>
                <w:rFonts w:asciiTheme="minorHAnsi" w:hAnsiTheme="minorHAnsi"/>
                <w:sz w:val="20"/>
              </w:rPr>
              <w:lastRenderedPageBreak/>
              <w:t>Les conseillers de groupe peuvent aussi fournir, avec l</w:t>
            </w:r>
            <w:r w:rsidR="00E669ED">
              <w:rPr>
                <w:rFonts w:asciiTheme="minorHAnsi" w:hAnsiTheme="minorHAnsi"/>
                <w:sz w:val="20"/>
              </w:rPr>
              <w:t>’</w:t>
            </w:r>
            <w:r>
              <w:rPr>
                <w:rFonts w:asciiTheme="minorHAnsi" w:hAnsiTheme="minorHAnsi"/>
                <w:sz w:val="20"/>
              </w:rPr>
              <w:t>autorisation du bureau, une assistance pour la préparation d</w:t>
            </w:r>
            <w:r w:rsidR="00E669ED">
              <w:rPr>
                <w:rFonts w:asciiTheme="minorHAnsi" w:hAnsiTheme="minorHAnsi"/>
                <w:sz w:val="20"/>
              </w:rPr>
              <w:t>’</w:t>
            </w:r>
            <w:r>
              <w:rPr>
                <w:rFonts w:asciiTheme="minorHAnsi" w:hAnsiTheme="minorHAnsi"/>
                <w:sz w:val="20"/>
              </w:rPr>
              <w:t>autres documents ou rapports à l</w:t>
            </w:r>
            <w:r w:rsidR="00E669ED">
              <w:rPr>
                <w:rFonts w:asciiTheme="minorHAnsi" w:hAnsiTheme="minorHAnsi"/>
                <w:sz w:val="20"/>
              </w:rPr>
              <w:t>’</w:t>
            </w:r>
            <w:r>
              <w:rPr>
                <w:rFonts w:asciiTheme="minorHAnsi" w:hAnsiTheme="minorHAnsi"/>
                <w:sz w:val="20"/>
              </w:rPr>
              <w:t>intention des groupes concernant les travaux consultatifs et politiques du Comité. Afin d</w:t>
            </w:r>
            <w:r w:rsidR="00E669ED">
              <w:rPr>
                <w:rFonts w:asciiTheme="minorHAnsi" w:hAnsiTheme="minorHAnsi"/>
                <w:sz w:val="20"/>
              </w:rPr>
              <w:t>’</w:t>
            </w:r>
            <w:r>
              <w:rPr>
                <w:rFonts w:asciiTheme="minorHAnsi" w:hAnsiTheme="minorHAnsi"/>
                <w:sz w:val="20"/>
              </w:rPr>
              <w:t>exercer ces fonctions, les conseillers de groupe sont autorisés à participer à deux réunions préparatoires au maximum avec les membres des groupes. Les conseillers de groupe ne peuvent participer à des réunions supplémentaires que s</w:t>
            </w:r>
            <w:r w:rsidR="00E669ED">
              <w:rPr>
                <w:rFonts w:asciiTheme="minorHAnsi" w:hAnsiTheme="minorHAnsi"/>
                <w:sz w:val="20"/>
              </w:rPr>
              <w:t>’</w:t>
            </w:r>
            <w:r>
              <w:rPr>
                <w:rFonts w:asciiTheme="minorHAnsi" w:hAnsiTheme="minorHAnsi"/>
                <w:sz w:val="20"/>
              </w:rPr>
              <w:t>ils y sont autorisés préalablement par le président du groupe concerné.</w:t>
            </w:r>
          </w:p>
        </w:tc>
        <w:tc>
          <w:tcPr>
            <w:tcW w:w="5715" w:type="dxa"/>
          </w:tcPr>
          <w:p w:rsidRPr="00BD77D3" w:rsidR="00F10DD9" w:rsidP="00B8135B" w:rsidRDefault="00F10DD9" w14:paraId="5B3B2B0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07E603D" w14:textId="77777777">
        <w:trPr>
          <w:jc w:val="center"/>
        </w:trPr>
        <w:tc>
          <w:tcPr>
            <w:tcW w:w="4809" w:type="dxa"/>
          </w:tcPr>
          <w:p w:rsidRPr="00BD77D3" w:rsidR="00F10DD9" w:rsidP="00B8135B" w:rsidRDefault="00F10DD9" w14:paraId="524D1226"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Pr>
                <w:rFonts w:asciiTheme="minorHAnsi" w:hAnsiTheme="minorHAnsi"/>
                <w:sz w:val="20"/>
              </w:rPr>
              <w:t>Les critères et la procédure de nomination des conseillers de groupe sont arrêtés par chaque groupe.</w:t>
            </w:r>
          </w:p>
        </w:tc>
        <w:tc>
          <w:tcPr>
            <w:tcW w:w="5715" w:type="dxa"/>
          </w:tcPr>
          <w:p w:rsidRPr="00BD77D3" w:rsidR="00F10DD9" w:rsidP="00B8135B" w:rsidRDefault="00F10DD9" w14:paraId="71BE0E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B3EF1C8" w14:textId="77777777">
        <w:trPr>
          <w:jc w:val="center"/>
        </w:trPr>
        <w:tc>
          <w:tcPr>
            <w:tcW w:w="4809" w:type="dxa"/>
          </w:tcPr>
          <w:p w:rsidRPr="00BD77D3" w:rsidR="00F10DD9" w:rsidP="00B8135B" w:rsidRDefault="00F10DD9" w14:paraId="55B2CB37" w14:textId="77777777">
            <w:pPr>
              <w:rPr>
                <w:rFonts w:asciiTheme="minorHAnsi" w:hAnsiTheme="minorHAnsi" w:cstheme="minorHAnsi"/>
                <w:sz w:val="20"/>
                <w:szCs w:val="20"/>
                <w:lang w:val="en-GB"/>
              </w:rPr>
            </w:pPr>
          </w:p>
        </w:tc>
        <w:tc>
          <w:tcPr>
            <w:tcW w:w="5715" w:type="dxa"/>
          </w:tcPr>
          <w:p w:rsidRPr="00BD77D3" w:rsidR="00F10DD9" w:rsidP="00B8135B" w:rsidRDefault="00F10DD9" w14:paraId="472ACF07" w14:textId="77777777">
            <w:pPr>
              <w:rPr>
                <w:rFonts w:asciiTheme="minorHAnsi" w:hAnsiTheme="minorHAnsi" w:cstheme="minorHAnsi"/>
                <w:sz w:val="20"/>
                <w:szCs w:val="20"/>
                <w:lang w:val="en-GB"/>
              </w:rPr>
            </w:pPr>
          </w:p>
        </w:tc>
      </w:tr>
      <w:tr w:rsidR="0057054B" w14:paraId="58CE5587" w14:textId="77777777">
        <w:trPr>
          <w:jc w:val="center"/>
        </w:trPr>
        <w:tc>
          <w:tcPr>
            <w:tcW w:w="4809" w:type="dxa"/>
          </w:tcPr>
          <w:p w:rsidRPr="00BD77D3" w:rsidR="00F10DD9" w:rsidP="00B8135B" w:rsidRDefault="00F10DD9" w14:paraId="41ECE89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5 — Absence et représentation</w:t>
            </w:r>
          </w:p>
        </w:tc>
        <w:tc>
          <w:tcPr>
            <w:tcW w:w="5715" w:type="dxa"/>
          </w:tcPr>
          <w:p w:rsidRPr="00BD77D3" w:rsidR="00F10DD9" w:rsidP="00B8135B" w:rsidRDefault="00F10DD9" w14:paraId="38A4AFC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EB40E01" w14:textId="77777777">
        <w:trPr>
          <w:jc w:val="center"/>
        </w:trPr>
        <w:tc>
          <w:tcPr>
            <w:tcW w:w="4809" w:type="dxa"/>
          </w:tcPr>
          <w:p w:rsidRPr="00BD77D3" w:rsidR="00F10DD9" w:rsidP="00B8135B" w:rsidRDefault="00F10DD9" w14:paraId="75605AA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C81B38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C8A4721" w14:textId="77777777">
        <w:trPr>
          <w:jc w:val="center"/>
        </w:trPr>
        <w:tc>
          <w:tcPr>
            <w:tcW w:w="4809" w:type="dxa"/>
          </w:tcPr>
          <w:p w:rsidRPr="00BD77D3" w:rsidR="00F10DD9" w:rsidP="00B8135B" w:rsidRDefault="00F10DD9" w14:paraId="0777B69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84 — Délégation de vote</w:t>
            </w:r>
          </w:p>
        </w:tc>
        <w:tc>
          <w:tcPr>
            <w:tcW w:w="5715" w:type="dxa"/>
          </w:tcPr>
          <w:p w:rsidRPr="00BD77D3" w:rsidR="00F10DD9" w:rsidP="00B8135B" w:rsidRDefault="00F10DD9" w14:paraId="16A4DEF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D7A61D" w14:textId="77777777">
        <w:trPr>
          <w:jc w:val="center"/>
        </w:trPr>
        <w:tc>
          <w:tcPr>
            <w:tcW w:w="4809" w:type="dxa"/>
          </w:tcPr>
          <w:p w:rsidRPr="00BD77D3" w:rsidR="00F10DD9" w:rsidP="00B8135B" w:rsidRDefault="00F10DD9" w14:paraId="27032546" w14:textId="6621E294">
            <w:pPr>
              <w:pStyle w:val="Heading1"/>
              <w:numPr>
                <w:ilvl w:val="0"/>
                <w:numId w:val="136"/>
              </w:numPr>
              <w:tabs>
                <w:tab w:val="left" w:pos="567"/>
              </w:tabs>
              <w:ind w:left="0" w:firstLine="0"/>
              <w:outlineLvl w:val="0"/>
              <w:rPr>
                <w:rFonts w:asciiTheme="minorHAnsi" w:hAnsiTheme="minorHAnsi" w:cstheme="minorHAnsi"/>
                <w:sz w:val="20"/>
                <w:szCs w:val="20"/>
              </w:rPr>
            </w:pPr>
            <w:r>
              <w:rPr>
                <w:rFonts w:asciiTheme="minorHAnsi" w:hAnsiTheme="minorHAnsi"/>
                <w:sz w:val="20"/>
              </w:rPr>
              <w:t>Tout membre du Comité empêché d</w:t>
            </w:r>
            <w:r w:rsidR="00E669ED">
              <w:rPr>
                <w:rFonts w:asciiTheme="minorHAnsi" w:hAnsiTheme="minorHAnsi"/>
                <w:sz w:val="20"/>
              </w:rPr>
              <w:t>’</w:t>
            </w:r>
            <w:r>
              <w:rPr>
                <w:rFonts w:asciiTheme="minorHAnsi" w:hAnsiTheme="minorHAnsi"/>
                <w:sz w:val="20"/>
              </w:rPr>
              <w:t>assister à une session de l</w:t>
            </w:r>
            <w:r w:rsidR="00E669ED">
              <w:rPr>
                <w:rFonts w:asciiTheme="minorHAnsi" w:hAnsiTheme="minorHAnsi"/>
                <w:sz w:val="20"/>
              </w:rPr>
              <w:t>’</w:t>
            </w:r>
            <w:r>
              <w:rPr>
                <w:rFonts w:asciiTheme="minorHAnsi" w:hAnsiTheme="minorHAnsi"/>
                <w:sz w:val="20"/>
              </w:rPr>
              <w:t>assemblée peut déléguer son droit de vote à un autre membre du Comité.</w:t>
            </w:r>
          </w:p>
        </w:tc>
        <w:tc>
          <w:tcPr>
            <w:tcW w:w="5715" w:type="dxa"/>
          </w:tcPr>
          <w:p w:rsidR="00F10DD9" w:rsidRDefault="00F10DD9" w14:paraId="453A8141" w14:textId="79164F28">
            <w:pPr>
              <w:pStyle w:val="ListParagraph"/>
              <w:spacing w:line="288" w:lineRule="auto"/>
              <w:ind w:left="79"/>
              <w:rPr>
                <w:rFonts w:cstheme="minorHAnsi"/>
              </w:rPr>
            </w:pPr>
            <w:r>
              <w:t>Les secrétariats des groupes sont chargés de collecter les autorisations de délégation de vote auprès des membres de leur groupe. En fonction du souhait du membre, l</w:t>
            </w:r>
            <w:r w:rsidR="00E669ED">
              <w:t>’</w:t>
            </w:r>
            <w:r>
              <w:t>autorisation peut être donnée pour des réunions spécifiques ou pour toute la durée du mandat, de sorte qu</w:t>
            </w:r>
            <w:r w:rsidR="00E669ED">
              <w:t>’</w:t>
            </w:r>
            <w:r>
              <w:t>en cas d</w:t>
            </w:r>
            <w:r w:rsidR="00E669ED">
              <w:t>’</w:t>
            </w:r>
            <w:r>
              <w:t>absence du membre à une réunion donnée, le secrétariat puisse déléguer son vote à un autre membre du groupe présent à la réunion sans demander une autorisation spécifique.</w:t>
            </w:r>
          </w:p>
          <w:p w:rsidR="0066505C" w:rsidRDefault="0066505C" w14:paraId="18791159" w14:textId="77777777">
            <w:pPr>
              <w:pStyle w:val="ListParagraph"/>
              <w:spacing w:line="288" w:lineRule="auto"/>
              <w:ind w:left="79"/>
              <w:rPr>
                <w:rFonts w:cstheme="minorHAnsi"/>
              </w:rPr>
            </w:pPr>
          </w:p>
          <w:p w:rsidRPr="00F557BC" w:rsidR="0066505C" w:rsidRDefault="0066505C" w14:paraId="7FEE3369" w14:textId="563B86E6">
            <w:pPr>
              <w:pStyle w:val="ListParagraph"/>
              <w:spacing w:line="288" w:lineRule="auto"/>
              <w:ind w:left="79"/>
              <w:rPr>
                <w:rFonts w:cstheme="minorHAnsi"/>
              </w:rPr>
            </w:pPr>
            <w:r>
              <w:t>La liste des délégations de vote figure dans le procès-verbal de la réunion correspondante.</w:t>
            </w:r>
          </w:p>
        </w:tc>
      </w:tr>
      <w:tr w:rsidR="0057054B" w14:paraId="4F0C7A4E" w14:textId="77777777">
        <w:trPr>
          <w:jc w:val="center"/>
        </w:trPr>
        <w:tc>
          <w:tcPr>
            <w:tcW w:w="4809" w:type="dxa"/>
          </w:tcPr>
          <w:p w:rsidRPr="00BD77D3" w:rsidR="00F10DD9" w:rsidP="00E669ED" w:rsidRDefault="00F10DD9" w14:paraId="4BB7417D" w14:textId="3BAEECAB">
            <w:pPr>
              <w:keepNext/>
              <w:widowControl w:val="0"/>
              <w:adjustRightInd w:val="0"/>
              <w:snapToGrid w:val="0"/>
              <w:rPr>
                <w:rFonts w:asciiTheme="minorHAnsi" w:hAnsiTheme="minorHAnsi" w:cstheme="minorHAnsi"/>
                <w:sz w:val="20"/>
                <w:szCs w:val="20"/>
              </w:rPr>
            </w:pPr>
            <w:r>
              <w:rPr>
                <w:rFonts w:asciiTheme="minorHAnsi" w:hAnsiTheme="minorHAnsi"/>
                <w:sz w:val="20"/>
              </w:rPr>
              <w:lastRenderedPageBreak/>
              <w:t>Tout membre du Comité empêché d</w:t>
            </w:r>
            <w:r w:rsidR="00E669ED">
              <w:rPr>
                <w:rFonts w:asciiTheme="minorHAnsi" w:hAnsiTheme="minorHAnsi"/>
                <w:sz w:val="20"/>
              </w:rPr>
              <w:t>’</w:t>
            </w:r>
            <w:r>
              <w:rPr>
                <w:rFonts w:asciiTheme="minorHAnsi" w:hAnsiTheme="minorHAnsi"/>
                <w:sz w:val="20"/>
              </w:rPr>
              <w:t>assister à une réunion de section peut déléguer son droit de vote à un autre membre de la section.</w:t>
            </w:r>
          </w:p>
        </w:tc>
        <w:tc>
          <w:tcPr>
            <w:tcW w:w="5715" w:type="dxa"/>
          </w:tcPr>
          <w:p w:rsidRPr="00BD77D3" w:rsidR="00F10DD9" w:rsidP="00B8135B" w:rsidRDefault="00F10DD9" w14:paraId="50582570" w14:textId="77777777">
            <w:pPr>
              <w:widowControl w:val="0"/>
              <w:adjustRightInd w:val="0"/>
              <w:snapToGrid w:val="0"/>
              <w:rPr>
                <w:rFonts w:asciiTheme="minorHAnsi" w:hAnsiTheme="minorHAnsi" w:cstheme="minorHAnsi"/>
                <w:sz w:val="20"/>
                <w:szCs w:val="20"/>
                <w:lang w:val="en-GB"/>
              </w:rPr>
            </w:pPr>
          </w:p>
        </w:tc>
      </w:tr>
      <w:tr w:rsidR="0057054B" w14:paraId="2CBCDF06" w14:textId="77777777">
        <w:trPr>
          <w:jc w:val="center"/>
        </w:trPr>
        <w:tc>
          <w:tcPr>
            <w:tcW w:w="4809" w:type="dxa"/>
          </w:tcPr>
          <w:p w:rsidRPr="00BD77D3" w:rsidR="00F10DD9" w:rsidP="00B8135B" w:rsidRDefault="00F10DD9" w14:paraId="05EEA42E" w14:textId="43478972">
            <w:pPr>
              <w:pStyle w:val="Heading1"/>
              <w:numPr>
                <w:ilvl w:val="0"/>
                <w:numId w:val="137"/>
              </w:numPr>
              <w:tabs>
                <w:tab w:val="left" w:pos="567"/>
              </w:tabs>
              <w:outlineLvl w:val="0"/>
              <w:rPr>
                <w:rFonts w:asciiTheme="minorHAnsi" w:hAnsiTheme="minorHAnsi" w:cstheme="minorHAnsi"/>
                <w:sz w:val="20"/>
                <w:szCs w:val="20"/>
              </w:rPr>
            </w:pPr>
            <w:r>
              <w:rPr>
                <w:rFonts w:asciiTheme="minorHAnsi" w:hAnsiTheme="minorHAnsi"/>
                <w:sz w:val="20"/>
              </w:rPr>
              <w:t>Le membre empêché en informe par écrit le secrétariat de son groupe, qui informe à son tour le président de l</w:t>
            </w:r>
            <w:r w:rsidR="00E669ED">
              <w:rPr>
                <w:rFonts w:asciiTheme="minorHAnsi" w:hAnsiTheme="minorHAnsi"/>
                <w:sz w:val="20"/>
              </w:rPr>
              <w:t>’</w:t>
            </w:r>
            <w:r>
              <w:rPr>
                <w:rFonts w:asciiTheme="minorHAnsi" w:hAnsiTheme="minorHAnsi"/>
                <w:sz w:val="20"/>
              </w:rPr>
              <w:t>organe concerné.</w:t>
            </w:r>
          </w:p>
        </w:tc>
        <w:tc>
          <w:tcPr>
            <w:tcW w:w="5715" w:type="dxa"/>
          </w:tcPr>
          <w:p w:rsidRPr="00BD77D3" w:rsidR="00F10DD9" w:rsidP="00B8135B" w:rsidRDefault="00F10DD9" w14:paraId="2F1D38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4C4B71A" w14:textId="77777777">
        <w:trPr>
          <w:jc w:val="center"/>
        </w:trPr>
        <w:tc>
          <w:tcPr>
            <w:tcW w:w="4809" w:type="dxa"/>
          </w:tcPr>
          <w:p w:rsidRPr="00BD77D3" w:rsidR="00F10DD9" w:rsidP="00B8135B" w:rsidRDefault="00F10DD9" w14:paraId="65358ACE" w14:textId="3DEE73BF">
            <w:pPr>
              <w:widowControl w:val="0"/>
              <w:adjustRightInd w:val="0"/>
              <w:snapToGrid w:val="0"/>
              <w:rPr>
                <w:rFonts w:asciiTheme="minorHAnsi" w:hAnsiTheme="minorHAnsi" w:cstheme="minorHAnsi"/>
                <w:sz w:val="20"/>
                <w:szCs w:val="20"/>
              </w:rPr>
            </w:pPr>
            <w:r>
              <w:rPr>
                <w:rFonts w:asciiTheme="minorHAnsi" w:hAnsiTheme="minorHAnsi"/>
                <w:sz w:val="20"/>
              </w:rPr>
              <w:t xml:space="preserve">Les membres </w:t>
            </w:r>
            <w:proofErr w:type="spellStart"/>
            <w:r>
              <w:rPr>
                <w:rFonts w:asciiTheme="minorHAnsi" w:hAnsiTheme="minorHAnsi"/>
                <w:sz w:val="20"/>
              </w:rPr>
              <w:t>non inscrits</w:t>
            </w:r>
            <w:proofErr w:type="spellEnd"/>
            <w:r>
              <w:rPr>
                <w:rFonts w:asciiTheme="minorHAnsi" w:hAnsiTheme="minorHAnsi"/>
                <w:sz w:val="20"/>
              </w:rPr>
              <w:t xml:space="preserve"> informent directement le président de l</w:t>
            </w:r>
            <w:r w:rsidR="00E669ED">
              <w:rPr>
                <w:rFonts w:asciiTheme="minorHAnsi" w:hAnsiTheme="minorHAnsi"/>
                <w:sz w:val="20"/>
              </w:rPr>
              <w:t>’</w:t>
            </w:r>
            <w:r>
              <w:rPr>
                <w:rFonts w:asciiTheme="minorHAnsi" w:hAnsiTheme="minorHAnsi"/>
                <w:sz w:val="20"/>
              </w:rPr>
              <w:t xml:space="preserve">organe concerné. </w:t>
            </w:r>
          </w:p>
        </w:tc>
        <w:tc>
          <w:tcPr>
            <w:tcW w:w="5715" w:type="dxa"/>
          </w:tcPr>
          <w:p w:rsidRPr="00BD77D3" w:rsidR="00F10DD9" w:rsidP="00B8135B" w:rsidRDefault="00F10DD9" w14:paraId="521ADF3F" w14:textId="77777777">
            <w:pPr>
              <w:widowControl w:val="0"/>
              <w:adjustRightInd w:val="0"/>
              <w:snapToGrid w:val="0"/>
              <w:rPr>
                <w:rFonts w:asciiTheme="minorHAnsi" w:hAnsiTheme="minorHAnsi" w:cstheme="minorHAnsi"/>
                <w:sz w:val="20"/>
                <w:szCs w:val="20"/>
                <w:lang w:val="en-GB"/>
              </w:rPr>
            </w:pPr>
          </w:p>
        </w:tc>
      </w:tr>
      <w:tr w:rsidR="0057054B" w14:paraId="69B15D0D" w14:textId="77777777">
        <w:trPr>
          <w:jc w:val="center"/>
        </w:trPr>
        <w:tc>
          <w:tcPr>
            <w:tcW w:w="4809" w:type="dxa"/>
          </w:tcPr>
          <w:p w:rsidRPr="00BD77D3" w:rsidR="00F10DD9" w:rsidP="00B8135B" w:rsidRDefault="00F10DD9" w14:paraId="0D50C580" w14:textId="74FFD788">
            <w:pPr>
              <w:pStyle w:val="Heading1"/>
              <w:tabs>
                <w:tab w:val="left" w:pos="567"/>
              </w:tabs>
              <w:outlineLvl w:val="0"/>
              <w:rPr>
                <w:rFonts w:asciiTheme="minorHAnsi" w:hAnsiTheme="minorHAnsi" w:cstheme="minorHAnsi"/>
                <w:sz w:val="20"/>
                <w:szCs w:val="20"/>
              </w:rPr>
            </w:pPr>
            <w:r>
              <w:rPr>
                <w:rFonts w:asciiTheme="minorHAnsi" w:hAnsiTheme="minorHAnsi"/>
                <w:sz w:val="20"/>
              </w:rPr>
              <w:t>Un membre ne peut disposer en session de l</w:t>
            </w:r>
            <w:r w:rsidR="00E669ED">
              <w:rPr>
                <w:rFonts w:asciiTheme="minorHAnsi" w:hAnsiTheme="minorHAnsi"/>
                <w:sz w:val="20"/>
              </w:rPr>
              <w:t>’</w:t>
            </w:r>
            <w:r>
              <w:rPr>
                <w:rFonts w:asciiTheme="minorHAnsi" w:hAnsiTheme="minorHAnsi"/>
                <w:sz w:val="20"/>
              </w:rPr>
              <w:t>assemblée ou en réunion de section de plus d</w:t>
            </w:r>
            <w:r w:rsidR="00E669ED">
              <w:rPr>
                <w:rFonts w:asciiTheme="minorHAnsi" w:hAnsiTheme="minorHAnsi"/>
                <w:sz w:val="20"/>
              </w:rPr>
              <w:t>’</w:t>
            </w:r>
            <w:r>
              <w:rPr>
                <w:rFonts w:asciiTheme="minorHAnsi" w:hAnsiTheme="minorHAnsi"/>
                <w:sz w:val="20"/>
              </w:rPr>
              <w:t>un pouvoir ainsi délégué.</w:t>
            </w:r>
          </w:p>
        </w:tc>
        <w:tc>
          <w:tcPr>
            <w:tcW w:w="5715" w:type="dxa"/>
          </w:tcPr>
          <w:p w:rsidRPr="00BD77D3" w:rsidR="00F10DD9" w:rsidP="00B8135B" w:rsidRDefault="00F10DD9" w14:paraId="6EB5824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4B982F" w14:textId="77777777">
        <w:trPr>
          <w:jc w:val="center"/>
        </w:trPr>
        <w:tc>
          <w:tcPr>
            <w:tcW w:w="4809" w:type="dxa"/>
          </w:tcPr>
          <w:p w:rsidRPr="00BD77D3" w:rsidR="00F10DD9" w:rsidP="00B8135B" w:rsidRDefault="00F10DD9" w14:paraId="5E6F7396"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Pour le calcul des quorums et des majorités, un membre qui délègue son droit de vote est considéré comme un membre représenté.</w:t>
            </w:r>
          </w:p>
        </w:tc>
        <w:tc>
          <w:tcPr>
            <w:tcW w:w="5715" w:type="dxa"/>
          </w:tcPr>
          <w:p w:rsidRPr="00BD77D3" w:rsidR="00F10DD9" w:rsidP="00B8135B" w:rsidRDefault="00F10DD9" w14:paraId="74B235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31A2275" w14:textId="77777777">
        <w:trPr>
          <w:jc w:val="center"/>
        </w:trPr>
        <w:tc>
          <w:tcPr>
            <w:tcW w:w="4809" w:type="dxa"/>
          </w:tcPr>
          <w:p w:rsidRPr="00BD77D3" w:rsidR="00F10DD9" w:rsidP="00B8135B" w:rsidRDefault="00F10DD9" w14:paraId="5598141D" w14:textId="77777777">
            <w:pPr>
              <w:rPr>
                <w:rFonts w:asciiTheme="minorHAnsi" w:hAnsiTheme="minorHAnsi" w:cstheme="minorHAnsi"/>
                <w:sz w:val="20"/>
                <w:szCs w:val="20"/>
                <w:lang w:val="en-GB"/>
              </w:rPr>
            </w:pPr>
          </w:p>
        </w:tc>
        <w:tc>
          <w:tcPr>
            <w:tcW w:w="5715" w:type="dxa"/>
          </w:tcPr>
          <w:p w:rsidRPr="00BD77D3" w:rsidR="00F10DD9" w:rsidP="00B8135B" w:rsidRDefault="00F10DD9" w14:paraId="464882AA" w14:textId="77777777">
            <w:pPr>
              <w:rPr>
                <w:rFonts w:asciiTheme="minorHAnsi" w:hAnsiTheme="minorHAnsi" w:cstheme="minorHAnsi"/>
                <w:sz w:val="20"/>
                <w:szCs w:val="20"/>
                <w:lang w:val="en-GB"/>
              </w:rPr>
            </w:pPr>
          </w:p>
        </w:tc>
      </w:tr>
      <w:tr w:rsidR="0057054B" w14:paraId="4CA8C51C" w14:textId="77777777">
        <w:trPr>
          <w:jc w:val="center"/>
        </w:trPr>
        <w:tc>
          <w:tcPr>
            <w:tcW w:w="4809" w:type="dxa"/>
          </w:tcPr>
          <w:p w:rsidRPr="00BD77D3" w:rsidR="00F10DD9" w:rsidP="00B8135B" w:rsidRDefault="00F10DD9" w14:paraId="0015ECB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85 — Représentation</w:t>
            </w:r>
          </w:p>
        </w:tc>
        <w:tc>
          <w:tcPr>
            <w:tcW w:w="5715" w:type="dxa"/>
          </w:tcPr>
          <w:p w:rsidRPr="00BD77D3" w:rsidR="00F10DD9" w:rsidP="00B8135B" w:rsidRDefault="00F10DD9" w14:paraId="64278B9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9E9E83" w14:textId="77777777">
        <w:trPr>
          <w:jc w:val="center"/>
        </w:trPr>
        <w:tc>
          <w:tcPr>
            <w:tcW w:w="4809" w:type="dxa"/>
          </w:tcPr>
          <w:p w:rsidRPr="00BD77D3" w:rsidR="00F10DD9" w:rsidP="00B8135B" w:rsidRDefault="00F10DD9" w14:paraId="227F7322" w14:textId="113CCA52">
            <w:pPr>
              <w:pStyle w:val="Heading1"/>
              <w:numPr>
                <w:ilvl w:val="0"/>
                <w:numId w:val="138"/>
              </w:numPr>
              <w:tabs>
                <w:tab w:val="left" w:pos="567"/>
              </w:tabs>
              <w:ind w:left="0" w:firstLine="0"/>
              <w:outlineLvl w:val="0"/>
              <w:rPr>
                <w:rFonts w:asciiTheme="minorHAnsi" w:hAnsiTheme="minorHAnsi" w:cstheme="minorHAnsi"/>
                <w:sz w:val="20"/>
                <w:szCs w:val="20"/>
              </w:rPr>
            </w:pPr>
            <w:r>
              <w:rPr>
                <w:rFonts w:asciiTheme="minorHAnsi" w:hAnsiTheme="minorHAnsi"/>
                <w:sz w:val="20"/>
              </w:rPr>
              <w:t>Tout membre empêché d</w:t>
            </w:r>
            <w:r w:rsidR="00E669ED">
              <w:rPr>
                <w:rFonts w:asciiTheme="minorHAnsi" w:hAnsiTheme="minorHAnsi"/>
                <w:sz w:val="20"/>
              </w:rPr>
              <w:t>’</w:t>
            </w:r>
            <w:r>
              <w:rPr>
                <w:rFonts w:asciiTheme="minorHAnsi" w:hAnsiTheme="minorHAnsi"/>
                <w:sz w:val="20"/>
              </w:rPr>
              <w:t>assister à une réunion à laquelle il a été dûment convoqué peut se faire représenter par un autre membre du Comité en lui octroyant un mandat de représentation.</w:t>
            </w:r>
          </w:p>
        </w:tc>
        <w:tc>
          <w:tcPr>
            <w:tcW w:w="5715" w:type="dxa"/>
          </w:tcPr>
          <w:p w:rsidRPr="00BD77D3" w:rsidR="00F10DD9" w:rsidP="00B8135B" w:rsidRDefault="00F10DD9" w14:paraId="0E70B5BF" w14:textId="43BB7874">
            <w:pPr>
              <w:rPr>
                <w:rFonts w:asciiTheme="minorHAnsi" w:hAnsiTheme="minorHAnsi" w:cstheme="minorHAnsi"/>
                <w:sz w:val="20"/>
                <w:szCs w:val="20"/>
              </w:rPr>
            </w:pPr>
            <w:r>
              <w:rPr>
                <w:rFonts w:asciiTheme="minorHAnsi" w:hAnsiTheme="minorHAnsi"/>
                <w:sz w:val="20"/>
              </w:rPr>
              <w:t>La possibilité de représentation est exclue lorsque le membre qui souhaite se faire représenter participe à une autre réunion dans la même ville le même jour, qu</w:t>
            </w:r>
            <w:r w:rsidR="00E669ED">
              <w:rPr>
                <w:rFonts w:asciiTheme="minorHAnsi" w:hAnsiTheme="minorHAnsi"/>
                <w:sz w:val="20"/>
              </w:rPr>
              <w:t>’</w:t>
            </w:r>
            <w:r>
              <w:rPr>
                <w:rFonts w:asciiTheme="minorHAnsi" w:hAnsiTheme="minorHAnsi"/>
                <w:sz w:val="20"/>
              </w:rPr>
              <w:t>il s</w:t>
            </w:r>
            <w:r w:rsidR="00E669ED">
              <w:rPr>
                <w:rFonts w:asciiTheme="minorHAnsi" w:hAnsiTheme="minorHAnsi"/>
                <w:sz w:val="20"/>
              </w:rPr>
              <w:t>’</w:t>
            </w:r>
            <w:r>
              <w:rPr>
                <w:rFonts w:asciiTheme="minorHAnsi" w:hAnsiTheme="minorHAnsi"/>
                <w:sz w:val="20"/>
              </w:rPr>
              <w:t>agisse d</w:t>
            </w:r>
            <w:r w:rsidR="00E669ED">
              <w:rPr>
                <w:rFonts w:asciiTheme="minorHAnsi" w:hAnsiTheme="minorHAnsi"/>
                <w:sz w:val="20"/>
              </w:rPr>
              <w:t>’</w:t>
            </w:r>
            <w:r>
              <w:rPr>
                <w:rFonts w:asciiTheme="minorHAnsi" w:hAnsiTheme="minorHAnsi"/>
                <w:sz w:val="20"/>
              </w:rPr>
              <w:t>une participation physique ou à distance, sauf si la représentation n</w:t>
            </w:r>
            <w:r w:rsidR="00E669ED">
              <w:rPr>
                <w:rFonts w:asciiTheme="minorHAnsi" w:hAnsiTheme="minorHAnsi"/>
                <w:sz w:val="20"/>
              </w:rPr>
              <w:t>’</w:t>
            </w:r>
            <w:r>
              <w:rPr>
                <w:rFonts w:asciiTheme="minorHAnsi" w:hAnsiTheme="minorHAnsi"/>
                <w:sz w:val="20"/>
              </w:rPr>
              <w:t>a pas d</w:t>
            </w:r>
            <w:r w:rsidR="00E669ED">
              <w:rPr>
                <w:rFonts w:asciiTheme="minorHAnsi" w:hAnsiTheme="minorHAnsi"/>
                <w:sz w:val="20"/>
              </w:rPr>
              <w:t>’</w:t>
            </w:r>
            <w:r>
              <w:rPr>
                <w:rFonts w:asciiTheme="minorHAnsi" w:hAnsiTheme="minorHAnsi"/>
                <w:sz w:val="20"/>
              </w:rPr>
              <w:t>incidence financière pour le Comité. Si la réunion est organisée entièrement à distance, cette limitation est sans objet.</w:t>
            </w:r>
          </w:p>
        </w:tc>
      </w:tr>
      <w:tr w:rsidR="0057054B" w14:paraId="3D33CB2D" w14:textId="77777777">
        <w:trPr>
          <w:jc w:val="center"/>
        </w:trPr>
        <w:tc>
          <w:tcPr>
            <w:tcW w:w="4809" w:type="dxa"/>
          </w:tcPr>
          <w:p w:rsidRPr="00BD77D3" w:rsidR="00F10DD9" w:rsidP="00B8135B" w:rsidRDefault="00F10DD9" w14:paraId="6A9783BA" w14:textId="0F88380F">
            <w:pPr>
              <w:pStyle w:val="Heading1"/>
              <w:numPr>
                <w:ilvl w:val="0"/>
                <w:numId w:val="138"/>
              </w:numPr>
              <w:tabs>
                <w:tab w:val="left" w:pos="567"/>
              </w:tabs>
              <w:ind w:left="0" w:firstLine="0"/>
              <w:outlineLvl w:val="0"/>
              <w:rPr>
                <w:rFonts w:asciiTheme="minorHAnsi" w:hAnsiTheme="minorHAnsi" w:cstheme="minorHAnsi"/>
                <w:sz w:val="20"/>
                <w:szCs w:val="20"/>
              </w:rPr>
            </w:pPr>
            <w:r>
              <w:rPr>
                <w:rFonts w:asciiTheme="minorHAnsi" w:hAnsiTheme="minorHAnsi"/>
                <w:sz w:val="20"/>
              </w:rPr>
              <w:t>Le membre empêché en informe par écrit le secrétariat de son groupe, qui informe à son tour le président de l</w:t>
            </w:r>
            <w:r w:rsidR="00E669ED">
              <w:rPr>
                <w:rFonts w:asciiTheme="minorHAnsi" w:hAnsiTheme="minorHAnsi"/>
                <w:sz w:val="20"/>
              </w:rPr>
              <w:t>’</w:t>
            </w:r>
            <w:r>
              <w:rPr>
                <w:rFonts w:asciiTheme="minorHAnsi" w:hAnsiTheme="minorHAnsi"/>
                <w:sz w:val="20"/>
              </w:rPr>
              <w:t>organe concerné.</w:t>
            </w:r>
          </w:p>
        </w:tc>
        <w:tc>
          <w:tcPr>
            <w:tcW w:w="5715" w:type="dxa"/>
          </w:tcPr>
          <w:p w:rsidRPr="00A96125" w:rsidR="00F10DD9" w:rsidP="00CA3B8A" w:rsidRDefault="00F10DD9" w14:paraId="51A55DAC" w14:textId="2406F6D7">
            <w:pPr>
              <w:rPr>
                <w:rFonts w:cstheme="minorHAnsi"/>
              </w:rPr>
            </w:pPr>
            <w:r>
              <w:rPr>
                <w:rFonts w:asciiTheme="minorHAnsi" w:hAnsiTheme="minorHAnsi"/>
                <w:sz w:val="20"/>
              </w:rPr>
              <w:t>Les cas de représentation non prévus par les dispositions en vigueur peuvent faire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une dérogation de la part du président du Comité.</w:t>
            </w:r>
          </w:p>
          <w:p w:rsidRPr="00CA3B8A" w:rsidR="00F10DD9" w:rsidP="00CA3B8A" w:rsidRDefault="00F10DD9" w14:paraId="500766ED" w14:textId="77777777">
            <w:pPr>
              <w:rPr>
                <w:rFonts w:cstheme="minorHAnsi"/>
              </w:rPr>
            </w:pPr>
          </w:p>
          <w:p w:rsidRPr="00A96125" w:rsidR="00F10DD9" w:rsidP="00CA3B8A" w:rsidRDefault="00F10DD9" w14:paraId="47046AF6" w14:textId="3ABA2D77">
            <w:pPr>
              <w:rPr>
                <w:rFonts w:cstheme="minorHAnsi"/>
              </w:rPr>
            </w:pPr>
            <w:r>
              <w:rPr>
                <w:rFonts w:asciiTheme="minorHAnsi" w:hAnsiTheme="minorHAnsi"/>
                <w:sz w:val="20"/>
              </w:rPr>
              <w:t>La possibilité de représentation est exclue lorsque le membre qui souhaite se faire représenter participe à une autre réunion le même jour, sauf si la représentation n</w:t>
            </w:r>
            <w:r w:rsidR="00E669ED">
              <w:rPr>
                <w:rFonts w:asciiTheme="minorHAnsi" w:hAnsiTheme="minorHAnsi"/>
                <w:sz w:val="20"/>
              </w:rPr>
              <w:t>’</w:t>
            </w:r>
            <w:r>
              <w:rPr>
                <w:rFonts w:asciiTheme="minorHAnsi" w:hAnsiTheme="minorHAnsi"/>
                <w:sz w:val="20"/>
              </w:rPr>
              <w:t>a pas d</w:t>
            </w:r>
            <w:r w:rsidR="00E669ED">
              <w:rPr>
                <w:rFonts w:asciiTheme="minorHAnsi" w:hAnsiTheme="minorHAnsi"/>
                <w:sz w:val="20"/>
              </w:rPr>
              <w:t>’</w:t>
            </w:r>
            <w:r>
              <w:rPr>
                <w:rFonts w:asciiTheme="minorHAnsi" w:hAnsiTheme="minorHAnsi"/>
                <w:sz w:val="20"/>
              </w:rPr>
              <w:t>incidence financière pour le Comité.</w:t>
            </w:r>
          </w:p>
          <w:p w:rsidRPr="00CA3B8A" w:rsidR="00F10DD9" w:rsidP="00CA3B8A" w:rsidRDefault="00F10DD9" w14:paraId="0F88498B" w14:textId="77777777">
            <w:pPr>
              <w:rPr>
                <w:rFonts w:cstheme="minorHAnsi"/>
              </w:rPr>
            </w:pPr>
          </w:p>
          <w:p w:rsidRPr="00A96125" w:rsidR="00F10DD9" w:rsidP="00CA3B8A" w:rsidRDefault="00F10DD9" w14:paraId="7A7A1BBB" w14:textId="24E8F3F9">
            <w:pPr>
              <w:rPr>
                <w:rFonts w:cstheme="minorHAnsi"/>
              </w:rPr>
            </w:pPr>
            <w:r>
              <w:rPr>
                <w:rFonts w:asciiTheme="minorHAnsi" w:hAnsiTheme="minorHAnsi"/>
                <w:sz w:val="20"/>
              </w:rPr>
              <w:t>La demande de représentation doit être présentée au moment de la constitution du groupe d</w:t>
            </w:r>
            <w:r w:rsidR="00E669ED">
              <w:rPr>
                <w:rFonts w:asciiTheme="minorHAnsi" w:hAnsiTheme="minorHAnsi"/>
                <w:sz w:val="20"/>
              </w:rPr>
              <w:t>’</w:t>
            </w:r>
            <w:r>
              <w:rPr>
                <w:rFonts w:asciiTheme="minorHAnsi" w:hAnsiTheme="minorHAnsi"/>
                <w:sz w:val="20"/>
              </w:rPr>
              <w:t>étude; elle doit être immédiatement notifiée par écrit au secrétaire général.</w:t>
            </w:r>
          </w:p>
          <w:p w:rsidRPr="00CA3B8A" w:rsidR="00F10DD9" w:rsidP="00CA3B8A" w:rsidRDefault="00F10DD9" w14:paraId="3986C4A7" w14:textId="77777777">
            <w:pPr>
              <w:rPr>
                <w:rFonts w:cstheme="minorHAnsi"/>
              </w:rPr>
            </w:pPr>
          </w:p>
          <w:p w:rsidRPr="00F557BC" w:rsidR="00F10DD9" w:rsidP="00CA3B8A" w:rsidRDefault="00F10DD9" w14:paraId="02330DEB" w14:textId="7B57F747">
            <w:pPr>
              <w:rPr>
                <w:rFonts w:asciiTheme="minorHAnsi" w:hAnsiTheme="minorHAnsi" w:cstheme="minorHAnsi"/>
                <w:sz w:val="20"/>
                <w:szCs w:val="20"/>
              </w:rPr>
            </w:pPr>
            <w:r>
              <w:rPr>
                <w:rFonts w:asciiTheme="minorHAnsi" w:hAnsiTheme="minorHAnsi"/>
                <w:sz w:val="20"/>
              </w:rPr>
              <w:t>Le membre qui s</w:t>
            </w:r>
            <w:r w:rsidR="00E669ED">
              <w:rPr>
                <w:rFonts w:asciiTheme="minorHAnsi" w:hAnsiTheme="minorHAnsi"/>
                <w:sz w:val="20"/>
              </w:rPr>
              <w:t>’</w:t>
            </w:r>
            <w:r>
              <w:rPr>
                <w:rFonts w:asciiTheme="minorHAnsi" w:hAnsiTheme="minorHAnsi"/>
                <w:sz w:val="20"/>
              </w:rPr>
              <w:t>est fait représenter est en droit de participer pleinement aux travaux de la section ou de la CCMI sur les autres points figurant à l</w:t>
            </w:r>
            <w:r w:rsidR="00E669ED">
              <w:rPr>
                <w:rFonts w:asciiTheme="minorHAnsi" w:hAnsiTheme="minorHAnsi"/>
                <w:sz w:val="20"/>
              </w:rPr>
              <w:t>’</w:t>
            </w:r>
            <w:r>
              <w:rPr>
                <w:rFonts w:asciiTheme="minorHAnsi" w:hAnsiTheme="minorHAnsi"/>
                <w:sz w:val="20"/>
              </w:rPr>
              <w:t>ordre du jour de la réunion.</w:t>
            </w:r>
          </w:p>
          <w:p w:rsidRPr="00F557BC" w:rsidR="00F10DD9" w:rsidP="00CA3B8A" w:rsidRDefault="00F10DD9" w14:paraId="7BA99C47" w14:textId="77777777">
            <w:pPr>
              <w:rPr>
                <w:rFonts w:asciiTheme="minorHAnsi" w:hAnsiTheme="minorHAnsi" w:cstheme="minorHAnsi"/>
                <w:sz w:val="20"/>
                <w:szCs w:val="20"/>
                <w:lang w:val="en-GB"/>
              </w:rPr>
            </w:pPr>
          </w:p>
          <w:p w:rsidRPr="0064425A" w:rsidR="00F10DD9" w:rsidP="00CA3B8A" w:rsidRDefault="00F10DD9" w14:paraId="34DD3A92" w14:textId="08DCDD93">
            <w:pPr>
              <w:rPr>
                <w:rFonts w:cstheme="minorHAnsi"/>
              </w:rPr>
            </w:pPr>
            <w:r>
              <w:rPr>
                <w:rFonts w:asciiTheme="minorHAnsi" w:hAnsiTheme="minorHAnsi"/>
                <w:sz w:val="20"/>
              </w:rPr>
              <w:t>Le recours à ces diverses possibilités ne doit pas modifier fondamentalement l</w:t>
            </w:r>
            <w:r w:rsidR="00E669ED">
              <w:rPr>
                <w:rFonts w:asciiTheme="minorHAnsi" w:hAnsiTheme="minorHAnsi"/>
                <w:sz w:val="20"/>
              </w:rPr>
              <w:t>’</w:t>
            </w:r>
            <w:r>
              <w:rPr>
                <w:rFonts w:asciiTheme="minorHAnsi" w:hAnsiTheme="minorHAnsi"/>
                <w:sz w:val="20"/>
              </w:rPr>
              <w:t>équilibre établi entre les groupes.</w:t>
            </w:r>
          </w:p>
        </w:tc>
      </w:tr>
      <w:tr w:rsidR="0057054B" w14:paraId="0706510C" w14:textId="77777777">
        <w:trPr>
          <w:jc w:val="center"/>
        </w:trPr>
        <w:tc>
          <w:tcPr>
            <w:tcW w:w="4809" w:type="dxa"/>
          </w:tcPr>
          <w:p w:rsidRPr="00BD77D3" w:rsidR="00F10DD9" w:rsidP="00B8135B" w:rsidRDefault="00F10DD9" w14:paraId="375B6606" w14:textId="072B52B5">
            <w:pPr>
              <w:widowControl w:val="0"/>
              <w:adjustRightInd w:val="0"/>
              <w:snapToGrid w:val="0"/>
              <w:rPr>
                <w:rFonts w:asciiTheme="minorHAnsi" w:hAnsiTheme="minorHAnsi" w:cstheme="minorHAnsi"/>
                <w:sz w:val="20"/>
                <w:szCs w:val="20"/>
              </w:rPr>
            </w:pPr>
            <w:r>
              <w:rPr>
                <w:rFonts w:asciiTheme="minorHAnsi" w:hAnsiTheme="minorHAnsi"/>
                <w:sz w:val="20"/>
              </w:rPr>
              <w:lastRenderedPageBreak/>
              <w:t xml:space="preserve">Les membres </w:t>
            </w:r>
            <w:proofErr w:type="spellStart"/>
            <w:r>
              <w:rPr>
                <w:rFonts w:asciiTheme="minorHAnsi" w:hAnsiTheme="minorHAnsi"/>
                <w:sz w:val="20"/>
              </w:rPr>
              <w:t>non inscrits</w:t>
            </w:r>
            <w:proofErr w:type="spellEnd"/>
            <w:r>
              <w:rPr>
                <w:rFonts w:asciiTheme="minorHAnsi" w:hAnsiTheme="minorHAnsi"/>
                <w:sz w:val="20"/>
              </w:rPr>
              <w:t xml:space="preserve"> informent directement le président de l</w:t>
            </w:r>
            <w:r w:rsidR="00E669ED">
              <w:rPr>
                <w:rFonts w:asciiTheme="minorHAnsi" w:hAnsiTheme="minorHAnsi"/>
                <w:sz w:val="20"/>
              </w:rPr>
              <w:t>’</w:t>
            </w:r>
            <w:r>
              <w:rPr>
                <w:rFonts w:asciiTheme="minorHAnsi" w:hAnsiTheme="minorHAnsi"/>
                <w:sz w:val="20"/>
              </w:rPr>
              <w:t>organe concerné.</w:t>
            </w:r>
          </w:p>
        </w:tc>
        <w:tc>
          <w:tcPr>
            <w:tcW w:w="5715" w:type="dxa"/>
          </w:tcPr>
          <w:p w:rsidRPr="00BD77D3" w:rsidR="00F10DD9" w:rsidP="00B8135B" w:rsidRDefault="00F10DD9" w14:paraId="4865C999" w14:textId="77777777">
            <w:pPr>
              <w:widowControl w:val="0"/>
              <w:adjustRightInd w:val="0"/>
              <w:snapToGrid w:val="0"/>
              <w:rPr>
                <w:rFonts w:asciiTheme="minorHAnsi" w:hAnsiTheme="minorHAnsi" w:cstheme="minorHAnsi"/>
                <w:sz w:val="20"/>
                <w:szCs w:val="20"/>
                <w:lang w:val="en-GB"/>
              </w:rPr>
            </w:pPr>
          </w:p>
        </w:tc>
      </w:tr>
      <w:tr w:rsidR="0057054B" w14:paraId="185FF42E" w14:textId="77777777">
        <w:trPr>
          <w:jc w:val="center"/>
        </w:trPr>
        <w:tc>
          <w:tcPr>
            <w:tcW w:w="4809" w:type="dxa"/>
          </w:tcPr>
          <w:p w:rsidRPr="00BD77D3" w:rsidR="00F10DD9" w:rsidP="00B8135B" w:rsidRDefault="00F10DD9" w14:paraId="10A6ADBD"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Le mandat de représentation vaut exclusivement pour la réunion en vue de laquelle il a été délivré.</w:t>
            </w:r>
          </w:p>
        </w:tc>
        <w:tc>
          <w:tcPr>
            <w:tcW w:w="5715" w:type="dxa"/>
          </w:tcPr>
          <w:p w:rsidRPr="00BD77D3" w:rsidR="00F10DD9" w:rsidP="00B8135B" w:rsidRDefault="00F10DD9" w14:paraId="6563E1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42752BE" w14:textId="77777777">
        <w:trPr>
          <w:jc w:val="center"/>
        </w:trPr>
        <w:tc>
          <w:tcPr>
            <w:tcW w:w="4809" w:type="dxa"/>
          </w:tcPr>
          <w:p w:rsidRPr="00BD77D3" w:rsidR="00F10DD9" w:rsidP="00B8135B" w:rsidRDefault="00F10DD9" w14:paraId="37C0C45B" w14:textId="2A224C7D">
            <w:pPr>
              <w:widowControl w:val="0"/>
              <w:adjustRightInd w:val="0"/>
              <w:snapToGrid w:val="0"/>
              <w:rPr>
                <w:rFonts w:asciiTheme="minorHAnsi" w:hAnsiTheme="minorHAnsi" w:cstheme="minorHAnsi"/>
                <w:sz w:val="20"/>
                <w:szCs w:val="20"/>
              </w:rPr>
            </w:pPr>
            <w:r>
              <w:rPr>
                <w:rFonts w:asciiTheme="minorHAnsi" w:hAnsiTheme="minorHAnsi"/>
                <w:sz w:val="20"/>
              </w:rPr>
              <w:t>Le mandat implique la délégation du droit de vote, conformément à l</w:t>
            </w:r>
            <w:r w:rsidR="00E669ED">
              <w:rPr>
                <w:rFonts w:asciiTheme="minorHAnsi" w:hAnsiTheme="minorHAnsi"/>
                <w:sz w:val="20"/>
              </w:rPr>
              <w:t>’</w:t>
            </w:r>
            <w:r>
              <w:rPr>
                <w:rFonts w:asciiTheme="minorHAnsi" w:hAnsiTheme="minorHAnsi"/>
                <w:sz w:val="20"/>
              </w:rPr>
              <w:t>article 84, au membre représentant, sauf stipulation contraire dans ledit mandat.</w:t>
            </w:r>
          </w:p>
        </w:tc>
        <w:tc>
          <w:tcPr>
            <w:tcW w:w="5715" w:type="dxa"/>
          </w:tcPr>
          <w:p w:rsidRPr="00BD77D3" w:rsidR="00F10DD9" w:rsidP="00B8135B" w:rsidRDefault="00F10DD9" w14:paraId="7939977E" w14:textId="77777777">
            <w:pPr>
              <w:widowControl w:val="0"/>
              <w:adjustRightInd w:val="0"/>
              <w:snapToGrid w:val="0"/>
              <w:rPr>
                <w:rFonts w:asciiTheme="minorHAnsi" w:hAnsiTheme="minorHAnsi" w:cstheme="minorHAnsi"/>
                <w:sz w:val="20"/>
                <w:szCs w:val="20"/>
                <w:lang w:val="en-GB"/>
              </w:rPr>
            </w:pPr>
          </w:p>
        </w:tc>
      </w:tr>
      <w:tr w:rsidR="0057054B" w14:paraId="639E082E" w14:textId="77777777">
        <w:trPr>
          <w:jc w:val="center"/>
        </w:trPr>
        <w:tc>
          <w:tcPr>
            <w:tcW w:w="4809" w:type="dxa"/>
          </w:tcPr>
          <w:p w:rsidRPr="00BD77D3" w:rsidR="00F10DD9" w:rsidP="00B8135B" w:rsidRDefault="00F10DD9" w14:paraId="7E080B39" w14:textId="40277C63">
            <w:pPr>
              <w:pStyle w:val="Heading1"/>
              <w:tabs>
                <w:tab w:val="left" w:pos="567"/>
              </w:tabs>
              <w:outlineLvl w:val="0"/>
              <w:rPr>
                <w:rFonts w:asciiTheme="minorHAnsi" w:hAnsiTheme="minorHAnsi" w:cstheme="minorHAnsi"/>
                <w:sz w:val="20"/>
                <w:szCs w:val="20"/>
              </w:rPr>
            </w:pPr>
            <w:r>
              <w:rPr>
                <w:rFonts w:asciiTheme="minorHAnsi" w:hAnsiTheme="minorHAnsi"/>
                <w:sz w:val="20"/>
              </w:rPr>
              <w:t>La représentation au sens du présent article ne s</w:t>
            </w:r>
            <w:r w:rsidR="00E669ED">
              <w:rPr>
                <w:rFonts w:asciiTheme="minorHAnsi" w:hAnsiTheme="minorHAnsi"/>
                <w:sz w:val="20"/>
              </w:rPr>
              <w:t>’</w:t>
            </w:r>
            <w:r>
              <w:rPr>
                <w:rFonts w:asciiTheme="minorHAnsi" w:hAnsiTheme="minorHAnsi"/>
                <w:sz w:val="20"/>
              </w:rPr>
              <w:t>applique pas aux réunions:</w:t>
            </w:r>
          </w:p>
        </w:tc>
        <w:tc>
          <w:tcPr>
            <w:tcW w:w="5715" w:type="dxa"/>
          </w:tcPr>
          <w:p w:rsidRPr="00BD77D3" w:rsidR="00F10DD9" w:rsidP="00B8135B" w:rsidRDefault="00F10DD9" w14:paraId="15A37C46" w14:textId="77777777">
            <w:pPr>
              <w:pStyle w:val="Heading1"/>
              <w:keepNext/>
              <w:keepLines/>
              <w:widowControl w:val="0"/>
              <w:numPr>
                <w:ilvl w:val="0"/>
                <w:numId w:val="0"/>
              </w:numPr>
              <w:adjustRightInd w:val="0"/>
              <w:snapToGrid w:val="0"/>
              <w:ind w:left="567"/>
              <w:outlineLvl w:val="0"/>
              <w:rPr>
                <w:rFonts w:asciiTheme="minorHAnsi" w:hAnsiTheme="minorHAnsi" w:cstheme="minorHAnsi"/>
                <w:sz w:val="20"/>
                <w:szCs w:val="20"/>
                <w:lang w:val="en-GB"/>
              </w:rPr>
            </w:pPr>
          </w:p>
        </w:tc>
      </w:tr>
      <w:tr w:rsidR="0057054B" w14:paraId="40ACBFA7" w14:textId="77777777">
        <w:trPr>
          <w:jc w:val="center"/>
        </w:trPr>
        <w:tc>
          <w:tcPr>
            <w:tcW w:w="4809" w:type="dxa"/>
          </w:tcPr>
          <w:p w:rsidRPr="00BD77D3" w:rsidR="00F10DD9" w:rsidP="00B8135B" w:rsidRDefault="00F10DD9" w14:paraId="332D5A24"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t xml:space="preserve">du bureau du Comité; </w:t>
            </w:r>
          </w:p>
        </w:tc>
        <w:tc>
          <w:tcPr>
            <w:tcW w:w="5715" w:type="dxa"/>
          </w:tcPr>
          <w:p w:rsidRPr="00BD77D3" w:rsidR="00F10DD9" w:rsidP="00B8135B" w:rsidRDefault="00F10DD9" w14:paraId="6DE7D7F7" w14:textId="77777777">
            <w:pPr>
              <w:pStyle w:val="ListParagraph"/>
              <w:widowControl w:val="0"/>
              <w:adjustRightInd w:val="0"/>
              <w:snapToGrid w:val="0"/>
              <w:spacing w:after="0" w:line="288" w:lineRule="auto"/>
              <w:ind w:left="1134"/>
              <w:contextualSpacing w:val="0"/>
              <w:rPr>
                <w:rFonts w:cstheme="minorHAnsi"/>
              </w:rPr>
            </w:pPr>
          </w:p>
        </w:tc>
      </w:tr>
      <w:tr w:rsidR="0057054B" w14:paraId="3E413592" w14:textId="77777777">
        <w:trPr>
          <w:jc w:val="center"/>
        </w:trPr>
        <w:tc>
          <w:tcPr>
            <w:tcW w:w="4809" w:type="dxa"/>
          </w:tcPr>
          <w:p w:rsidRPr="00BD77D3" w:rsidR="00F10DD9" w:rsidP="00B8135B" w:rsidRDefault="00F10DD9" w14:paraId="7B5C149C"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t>de la commission des affaires financières et budgétaires (CAF);</w:t>
            </w:r>
          </w:p>
        </w:tc>
        <w:tc>
          <w:tcPr>
            <w:tcW w:w="5715" w:type="dxa"/>
          </w:tcPr>
          <w:p w:rsidRPr="00BD77D3" w:rsidR="00F10DD9" w:rsidP="00B8135B" w:rsidRDefault="00F10DD9" w14:paraId="168FAF71" w14:textId="77777777">
            <w:pPr>
              <w:pStyle w:val="ListParagraph"/>
              <w:widowControl w:val="0"/>
              <w:adjustRightInd w:val="0"/>
              <w:snapToGrid w:val="0"/>
              <w:spacing w:after="0" w:line="288" w:lineRule="auto"/>
              <w:ind w:left="1134"/>
              <w:contextualSpacing w:val="0"/>
              <w:rPr>
                <w:rFonts w:cstheme="minorHAnsi"/>
              </w:rPr>
            </w:pPr>
          </w:p>
        </w:tc>
      </w:tr>
      <w:tr w:rsidR="0057054B" w14:paraId="66B0FBF3" w14:textId="77777777">
        <w:trPr>
          <w:jc w:val="center"/>
        </w:trPr>
        <w:tc>
          <w:tcPr>
            <w:tcW w:w="4809" w:type="dxa"/>
          </w:tcPr>
          <w:p w:rsidRPr="00BD77D3" w:rsidR="00F10DD9" w:rsidP="00B8135B" w:rsidRDefault="00F10DD9" w14:paraId="3572A091"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t>du groupe des questeurs;</w:t>
            </w:r>
          </w:p>
        </w:tc>
        <w:tc>
          <w:tcPr>
            <w:tcW w:w="5715" w:type="dxa"/>
          </w:tcPr>
          <w:p w:rsidRPr="00BD77D3" w:rsidR="00F10DD9" w:rsidP="00B8135B" w:rsidRDefault="00F10DD9" w14:paraId="0986A89B" w14:textId="77777777">
            <w:pPr>
              <w:pStyle w:val="ListParagraph"/>
              <w:widowControl w:val="0"/>
              <w:adjustRightInd w:val="0"/>
              <w:snapToGrid w:val="0"/>
              <w:spacing w:after="0" w:line="288" w:lineRule="auto"/>
              <w:ind w:left="1134"/>
              <w:contextualSpacing w:val="0"/>
              <w:rPr>
                <w:rFonts w:cstheme="minorHAnsi"/>
              </w:rPr>
            </w:pPr>
          </w:p>
        </w:tc>
      </w:tr>
      <w:tr w:rsidR="0057054B" w14:paraId="2EBE9848" w14:textId="77777777">
        <w:trPr>
          <w:jc w:val="center"/>
        </w:trPr>
        <w:tc>
          <w:tcPr>
            <w:tcW w:w="4809" w:type="dxa"/>
          </w:tcPr>
          <w:p w:rsidRPr="00BD77D3" w:rsidR="00F10DD9" w:rsidP="00B8135B" w:rsidRDefault="00F10DD9" w14:paraId="2F3C11F1" w14:textId="1BD1932E">
            <w:pPr>
              <w:pStyle w:val="ListParagraph"/>
              <w:widowControl w:val="0"/>
              <w:numPr>
                <w:ilvl w:val="1"/>
                <w:numId w:val="35"/>
              </w:numPr>
              <w:adjustRightInd w:val="0"/>
              <w:snapToGrid w:val="0"/>
              <w:spacing w:after="0" w:line="288" w:lineRule="auto"/>
              <w:ind w:left="567" w:hanging="283"/>
              <w:contextualSpacing w:val="0"/>
              <w:rPr>
                <w:rFonts w:cstheme="minorHAnsi"/>
              </w:rPr>
            </w:pPr>
            <w:r>
              <w:t>du comité d</w:t>
            </w:r>
            <w:r w:rsidR="00E669ED">
              <w:t>’</w:t>
            </w:r>
            <w:r>
              <w:t xml:space="preserve">éthique; </w:t>
            </w:r>
          </w:p>
        </w:tc>
        <w:tc>
          <w:tcPr>
            <w:tcW w:w="5715" w:type="dxa"/>
          </w:tcPr>
          <w:p w:rsidRPr="00BD77D3" w:rsidR="00F10DD9" w:rsidP="00B8135B" w:rsidRDefault="00F10DD9" w14:paraId="2E8906CB" w14:textId="77777777">
            <w:pPr>
              <w:pStyle w:val="ListParagraph"/>
              <w:widowControl w:val="0"/>
              <w:adjustRightInd w:val="0"/>
              <w:snapToGrid w:val="0"/>
              <w:spacing w:after="0" w:line="288" w:lineRule="auto"/>
              <w:ind w:left="1134"/>
              <w:contextualSpacing w:val="0"/>
              <w:rPr>
                <w:rFonts w:cstheme="minorHAnsi"/>
              </w:rPr>
            </w:pPr>
          </w:p>
        </w:tc>
      </w:tr>
      <w:tr w:rsidR="0057054B" w14:paraId="60E4D76C" w14:textId="77777777">
        <w:trPr>
          <w:jc w:val="center"/>
        </w:trPr>
        <w:tc>
          <w:tcPr>
            <w:tcW w:w="4809" w:type="dxa"/>
          </w:tcPr>
          <w:p w:rsidRPr="00BD77D3" w:rsidR="00F10DD9" w:rsidP="00B8135B" w:rsidRDefault="00F10DD9" w14:paraId="7AF55175" w14:textId="17E9C535">
            <w:pPr>
              <w:pStyle w:val="ListParagraph"/>
              <w:widowControl w:val="0"/>
              <w:numPr>
                <w:ilvl w:val="1"/>
                <w:numId w:val="35"/>
              </w:numPr>
              <w:adjustRightInd w:val="0"/>
              <w:snapToGrid w:val="0"/>
              <w:spacing w:after="0" w:line="288" w:lineRule="auto"/>
              <w:ind w:left="567" w:hanging="283"/>
              <w:contextualSpacing w:val="0"/>
              <w:rPr>
                <w:rFonts w:cstheme="minorHAnsi"/>
              </w:rPr>
            </w:pPr>
            <w:r>
              <w:t>du comité d</w:t>
            </w:r>
            <w:r w:rsidR="00E669ED">
              <w:t>’</w:t>
            </w:r>
            <w:r>
              <w:t>audit.</w:t>
            </w:r>
          </w:p>
        </w:tc>
        <w:tc>
          <w:tcPr>
            <w:tcW w:w="5715" w:type="dxa"/>
          </w:tcPr>
          <w:p w:rsidRPr="00BD77D3" w:rsidR="00F10DD9" w:rsidP="00B8135B" w:rsidRDefault="00F10DD9" w14:paraId="3042F196" w14:textId="77777777">
            <w:pPr>
              <w:pStyle w:val="ListParagraph"/>
              <w:widowControl w:val="0"/>
              <w:adjustRightInd w:val="0"/>
              <w:snapToGrid w:val="0"/>
              <w:spacing w:after="0" w:line="288" w:lineRule="auto"/>
              <w:ind w:left="1134"/>
              <w:contextualSpacing w:val="0"/>
              <w:rPr>
                <w:rFonts w:cstheme="minorHAnsi"/>
              </w:rPr>
            </w:pPr>
          </w:p>
        </w:tc>
      </w:tr>
      <w:tr w:rsidR="0057054B" w14:paraId="46293F33" w14:textId="77777777">
        <w:trPr>
          <w:jc w:val="center"/>
        </w:trPr>
        <w:tc>
          <w:tcPr>
            <w:tcW w:w="4809" w:type="dxa"/>
          </w:tcPr>
          <w:p w:rsidRPr="00BD77D3" w:rsidR="00F10DD9" w:rsidP="00B8135B" w:rsidRDefault="00F10DD9" w14:paraId="623B34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46C752D" w14:textId="77777777">
            <w:pPr>
              <w:widowControl w:val="0"/>
              <w:adjustRightInd w:val="0"/>
              <w:snapToGrid w:val="0"/>
              <w:jc w:val="center"/>
              <w:rPr>
                <w:rFonts w:asciiTheme="minorHAnsi" w:hAnsiTheme="minorHAnsi" w:cstheme="minorHAnsi"/>
                <w:b/>
                <w:sz w:val="20"/>
                <w:szCs w:val="20"/>
                <w:lang w:val="en-GB"/>
              </w:rPr>
            </w:pPr>
          </w:p>
        </w:tc>
      </w:tr>
      <w:tr w:rsidR="0057054B" w14:paraId="376A4FC2" w14:textId="77777777">
        <w:trPr>
          <w:jc w:val="center"/>
        </w:trPr>
        <w:tc>
          <w:tcPr>
            <w:tcW w:w="4809" w:type="dxa"/>
          </w:tcPr>
          <w:p w:rsidRPr="00BD77D3" w:rsidR="00F10DD9" w:rsidP="00E669ED" w:rsidRDefault="00F10DD9" w14:paraId="3063097C" w14:textId="4B9928A8">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86 —Remplacement au sein d</w:t>
            </w:r>
            <w:r w:rsidR="00E669ED">
              <w:rPr>
                <w:rFonts w:asciiTheme="minorHAnsi" w:hAnsiTheme="minorHAnsi"/>
                <w:b/>
                <w:sz w:val="20"/>
              </w:rPr>
              <w:t>’</w:t>
            </w:r>
            <w:r>
              <w:rPr>
                <w:rFonts w:asciiTheme="minorHAnsi" w:hAnsiTheme="minorHAnsi"/>
                <w:b/>
                <w:sz w:val="20"/>
              </w:rPr>
              <w:t>un groupe d</w:t>
            </w:r>
            <w:r w:rsidR="00E669ED">
              <w:rPr>
                <w:rFonts w:asciiTheme="minorHAnsi" w:hAnsiTheme="minorHAnsi"/>
                <w:b/>
                <w:sz w:val="20"/>
              </w:rPr>
              <w:t>’</w:t>
            </w:r>
            <w:r>
              <w:rPr>
                <w:rFonts w:asciiTheme="minorHAnsi" w:hAnsiTheme="minorHAnsi"/>
                <w:b/>
                <w:sz w:val="20"/>
              </w:rPr>
              <w:t>étude</w:t>
            </w:r>
          </w:p>
        </w:tc>
        <w:tc>
          <w:tcPr>
            <w:tcW w:w="5715" w:type="dxa"/>
          </w:tcPr>
          <w:p w:rsidRPr="00BD77D3" w:rsidR="00F10DD9" w:rsidP="00E669ED" w:rsidRDefault="00F10DD9" w14:paraId="626FA4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482A337" w14:textId="77777777">
        <w:trPr>
          <w:jc w:val="center"/>
        </w:trPr>
        <w:tc>
          <w:tcPr>
            <w:tcW w:w="4809" w:type="dxa"/>
          </w:tcPr>
          <w:p w:rsidRPr="00BD77D3" w:rsidR="00F10DD9" w:rsidP="00E669ED" w:rsidRDefault="00F10DD9" w14:paraId="44493D36" w14:textId="509BE9C1">
            <w:pPr>
              <w:pStyle w:val="Heading1"/>
              <w:keepNext/>
              <w:numPr>
                <w:ilvl w:val="0"/>
                <w:numId w:val="139"/>
              </w:numPr>
              <w:tabs>
                <w:tab w:val="left" w:pos="567"/>
              </w:tabs>
              <w:ind w:left="0" w:firstLine="0"/>
              <w:outlineLvl w:val="0"/>
              <w:rPr>
                <w:rFonts w:asciiTheme="minorHAnsi" w:hAnsiTheme="minorHAnsi" w:cstheme="minorHAnsi"/>
                <w:sz w:val="20"/>
                <w:szCs w:val="20"/>
              </w:rPr>
            </w:pPr>
            <w:r>
              <w:rPr>
                <w:rFonts w:asciiTheme="minorHAnsi" w:hAnsiTheme="minorHAnsi"/>
                <w:sz w:val="20"/>
              </w:rPr>
              <w:t>Au moment de la constitution d</w:t>
            </w:r>
            <w:r w:rsidR="00E669ED">
              <w:rPr>
                <w:rFonts w:asciiTheme="minorHAnsi" w:hAnsiTheme="minorHAnsi"/>
                <w:sz w:val="20"/>
              </w:rPr>
              <w:t>’</w:t>
            </w:r>
            <w:r>
              <w:rPr>
                <w:rFonts w:asciiTheme="minorHAnsi" w:hAnsiTheme="minorHAnsi"/>
                <w:sz w:val="20"/>
              </w:rPr>
              <w:t>un groupe d</w:t>
            </w:r>
            <w:r w:rsidR="00E669ED">
              <w:rPr>
                <w:rFonts w:asciiTheme="minorHAnsi" w:hAnsiTheme="minorHAnsi"/>
                <w:sz w:val="20"/>
              </w:rPr>
              <w:t>’</w:t>
            </w:r>
            <w:r>
              <w:rPr>
                <w:rFonts w:asciiTheme="minorHAnsi" w:hAnsiTheme="minorHAnsi"/>
                <w:sz w:val="20"/>
              </w:rPr>
              <w:t>étude, tout membre dudit groupe peut demander à la section à être remplacé par un autre membre du Comité.</w:t>
            </w:r>
          </w:p>
        </w:tc>
        <w:tc>
          <w:tcPr>
            <w:tcW w:w="5715" w:type="dxa"/>
          </w:tcPr>
          <w:p w:rsidRPr="00BD77D3" w:rsidR="00F10DD9" w:rsidP="00E669ED" w:rsidRDefault="00615482" w14:paraId="48BE1A62" w14:textId="67EB713E">
            <w:pPr>
              <w:keepNext/>
              <w:rPr>
                <w:rFonts w:asciiTheme="minorHAnsi" w:hAnsiTheme="minorHAnsi" w:cstheme="minorHAnsi"/>
                <w:sz w:val="20"/>
                <w:szCs w:val="20"/>
              </w:rPr>
            </w:pPr>
            <w:r>
              <w:rPr>
                <w:rFonts w:asciiTheme="minorHAnsi" w:hAnsiTheme="minorHAnsi"/>
                <w:sz w:val="20"/>
              </w:rPr>
              <w:t>Les demandes de remplacement doivent être présentées au moment de la constitution du groupe d</w:t>
            </w:r>
            <w:r w:rsidR="00E669ED">
              <w:rPr>
                <w:rFonts w:asciiTheme="minorHAnsi" w:hAnsiTheme="minorHAnsi"/>
                <w:sz w:val="20"/>
              </w:rPr>
              <w:t>’</w:t>
            </w:r>
            <w:r>
              <w:rPr>
                <w:rFonts w:asciiTheme="minorHAnsi" w:hAnsiTheme="minorHAnsi"/>
                <w:sz w:val="20"/>
              </w:rPr>
              <w:t>étude.</w:t>
            </w:r>
          </w:p>
        </w:tc>
      </w:tr>
      <w:tr w:rsidR="0057054B" w14:paraId="22BC3160" w14:textId="77777777">
        <w:trPr>
          <w:jc w:val="center"/>
        </w:trPr>
        <w:tc>
          <w:tcPr>
            <w:tcW w:w="4809" w:type="dxa"/>
          </w:tcPr>
          <w:p w:rsidRPr="00BD77D3" w:rsidR="00F10DD9" w:rsidP="00B8135B" w:rsidRDefault="00F10DD9" w14:paraId="0DB1D7B0" w14:textId="77777777">
            <w:pPr>
              <w:pStyle w:val="Heading1"/>
              <w:numPr>
                <w:ilvl w:val="0"/>
                <w:numId w:val="139"/>
              </w:numPr>
              <w:tabs>
                <w:tab w:val="left" w:pos="567"/>
              </w:tabs>
              <w:ind w:left="0" w:firstLine="0"/>
              <w:outlineLvl w:val="0"/>
              <w:rPr>
                <w:rFonts w:asciiTheme="minorHAnsi" w:hAnsiTheme="minorHAnsi" w:cstheme="minorHAnsi"/>
                <w:sz w:val="20"/>
                <w:szCs w:val="20"/>
              </w:rPr>
            </w:pPr>
            <w:r>
              <w:rPr>
                <w:rFonts w:asciiTheme="minorHAnsi" w:hAnsiTheme="minorHAnsi"/>
                <w:sz w:val="20"/>
              </w:rPr>
              <w:t>Ce remplacement est valable pour un sujet déterminé et pour toute la durée des travaux de la section sur ce sujet.</w:t>
            </w:r>
          </w:p>
        </w:tc>
        <w:tc>
          <w:tcPr>
            <w:tcW w:w="5715" w:type="dxa"/>
          </w:tcPr>
          <w:p w:rsidRPr="00BD77D3" w:rsidR="00F10DD9" w:rsidP="00A66225" w:rsidRDefault="00615482" w14:paraId="7AAC23D8" w14:textId="78F99E16">
            <w:pPr>
              <w:rPr>
                <w:rFonts w:asciiTheme="minorHAnsi" w:hAnsiTheme="minorHAnsi" w:cstheme="minorHAnsi"/>
                <w:sz w:val="20"/>
                <w:szCs w:val="20"/>
              </w:rPr>
            </w:pPr>
            <w:r>
              <w:rPr>
                <w:rFonts w:asciiTheme="minorHAnsi" w:hAnsiTheme="minorHAnsi"/>
                <w:sz w:val="20"/>
              </w:rPr>
              <w:t>Les membres remplacés sont en droit de participer pleinement aux travaux de la section ou de la CCMI sur les autres points figurant à l</w:t>
            </w:r>
            <w:r w:rsidR="00E669ED">
              <w:rPr>
                <w:rFonts w:asciiTheme="minorHAnsi" w:hAnsiTheme="minorHAnsi"/>
                <w:sz w:val="20"/>
              </w:rPr>
              <w:t>’</w:t>
            </w:r>
            <w:r>
              <w:rPr>
                <w:rFonts w:asciiTheme="minorHAnsi" w:hAnsiTheme="minorHAnsi"/>
                <w:sz w:val="20"/>
              </w:rPr>
              <w:t>ordre du jour de la réunion.</w:t>
            </w:r>
          </w:p>
        </w:tc>
      </w:tr>
      <w:tr w:rsidR="0057054B" w14:paraId="28BEF2CA" w14:textId="77777777">
        <w:trPr>
          <w:jc w:val="center"/>
        </w:trPr>
        <w:tc>
          <w:tcPr>
            <w:tcW w:w="4809" w:type="dxa"/>
          </w:tcPr>
          <w:p w:rsidRPr="00BD77D3" w:rsidR="00F10DD9" w:rsidP="00B8135B" w:rsidRDefault="00F10DD9" w14:paraId="2825A6F4" w14:textId="77777777">
            <w:pPr>
              <w:rPr>
                <w:rFonts w:asciiTheme="minorHAnsi" w:hAnsiTheme="minorHAnsi" w:cstheme="minorHAnsi"/>
                <w:sz w:val="20"/>
                <w:szCs w:val="20"/>
                <w:lang w:val="en-GB"/>
              </w:rPr>
            </w:pPr>
          </w:p>
        </w:tc>
        <w:tc>
          <w:tcPr>
            <w:tcW w:w="5715" w:type="dxa"/>
          </w:tcPr>
          <w:p w:rsidRPr="00BD77D3" w:rsidR="00F10DD9" w:rsidP="00B8135B" w:rsidRDefault="00F10DD9" w14:paraId="4782A419" w14:textId="77777777">
            <w:pPr>
              <w:rPr>
                <w:rFonts w:asciiTheme="minorHAnsi" w:hAnsiTheme="minorHAnsi" w:cstheme="minorHAnsi"/>
                <w:sz w:val="20"/>
                <w:szCs w:val="20"/>
                <w:lang w:val="en-GB"/>
              </w:rPr>
            </w:pPr>
          </w:p>
        </w:tc>
      </w:tr>
      <w:tr w:rsidR="0057054B" w14:paraId="4074EABA" w14:textId="77777777">
        <w:trPr>
          <w:jc w:val="center"/>
        </w:trPr>
        <w:tc>
          <w:tcPr>
            <w:tcW w:w="4809" w:type="dxa"/>
          </w:tcPr>
          <w:p w:rsidRPr="00BD77D3" w:rsidR="00F10DD9" w:rsidP="00B8135B" w:rsidRDefault="00F10DD9" w14:paraId="2C26B6E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87 — Suppléance</w:t>
            </w:r>
          </w:p>
        </w:tc>
        <w:tc>
          <w:tcPr>
            <w:tcW w:w="5715" w:type="dxa"/>
          </w:tcPr>
          <w:p w:rsidRPr="00BD77D3" w:rsidR="00F10DD9" w:rsidP="00B8135B" w:rsidRDefault="00F10DD9" w14:paraId="6444739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05DB603" w14:textId="77777777">
        <w:trPr>
          <w:jc w:val="center"/>
        </w:trPr>
        <w:tc>
          <w:tcPr>
            <w:tcW w:w="4809" w:type="dxa"/>
          </w:tcPr>
          <w:p w:rsidRPr="00BD77D3" w:rsidR="00F10DD9" w:rsidP="00B8135B" w:rsidRDefault="00F10DD9" w14:paraId="451060C8" w14:textId="77777777">
            <w:pPr>
              <w:pStyle w:val="Heading1"/>
              <w:numPr>
                <w:ilvl w:val="0"/>
                <w:numId w:val="140"/>
              </w:numPr>
              <w:tabs>
                <w:tab w:val="left" w:pos="567"/>
              </w:tabs>
              <w:ind w:left="0" w:firstLine="0"/>
              <w:outlineLvl w:val="0"/>
              <w:rPr>
                <w:rFonts w:asciiTheme="minorHAnsi" w:hAnsiTheme="minorHAnsi" w:cstheme="minorHAnsi"/>
                <w:sz w:val="20"/>
                <w:szCs w:val="20"/>
              </w:rPr>
            </w:pPr>
            <w:r>
              <w:rPr>
                <w:rFonts w:asciiTheme="minorHAnsi" w:hAnsiTheme="minorHAnsi"/>
                <w:sz w:val="20"/>
              </w:rPr>
              <w:t>Les membres du Comité peuvent désigner des suppléants pour les travaux préparatoires. Les suppléants sont nommés par le bureau.</w:t>
            </w:r>
          </w:p>
        </w:tc>
        <w:tc>
          <w:tcPr>
            <w:tcW w:w="5715" w:type="dxa"/>
          </w:tcPr>
          <w:p w:rsidRPr="00BD77D3" w:rsidR="00F10DD9" w:rsidP="00B8135B" w:rsidRDefault="00F10DD9" w14:paraId="205DAB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1C8622" w14:textId="77777777">
        <w:trPr>
          <w:jc w:val="center"/>
        </w:trPr>
        <w:tc>
          <w:tcPr>
            <w:tcW w:w="4809" w:type="dxa"/>
          </w:tcPr>
          <w:p w:rsidRPr="00BD77D3" w:rsidR="00F10DD9" w:rsidP="00B8135B" w:rsidRDefault="00F10DD9" w14:paraId="154DBDD6" w14:textId="77777777">
            <w:pPr>
              <w:widowControl w:val="0"/>
              <w:adjustRightInd w:val="0"/>
              <w:snapToGrid w:val="0"/>
              <w:rPr>
                <w:rFonts w:asciiTheme="minorHAnsi" w:hAnsiTheme="minorHAnsi" w:cstheme="minorHAnsi"/>
                <w:sz w:val="20"/>
                <w:szCs w:val="20"/>
              </w:rPr>
            </w:pPr>
            <w:r>
              <w:rPr>
                <w:rFonts w:asciiTheme="minorHAnsi" w:hAnsiTheme="minorHAnsi"/>
                <w:sz w:val="20"/>
              </w:rPr>
              <w:t>Les délégués de la CCMI ne peuvent pas désigner de suppléants.</w:t>
            </w:r>
          </w:p>
        </w:tc>
        <w:tc>
          <w:tcPr>
            <w:tcW w:w="5715" w:type="dxa"/>
          </w:tcPr>
          <w:p w:rsidRPr="00BD77D3" w:rsidR="00F10DD9" w:rsidP="00B8135B" w:rsidRDefault="00F10DD9" w14:paraId="62786A2C" w14:textId="77777777">
            <w:pPr>
              <w:pStyle w:val="Heading1"/>
              <w:widowControl w:val="0"/>
              <w:numPr>
                <w:ilvl w:val="0"/>
                <w:numId w:val="0"/>
              </w:numPr>
              <w:adjustRightInd w:val="0"/>
              <w:snapToGrid w:val="0"/>
              <w:outlineLvl w:val="0"/>
              <w:rPr>
                <w:rFonts w:asciiTheme="minorHAnsi" w:hAnsiTheme="minorHAnsi" w:cstheme="minorHAnsi"/>
                <w:sz w:val="20"/>
                <w:szCs w:val="20"/>
                <w:lang w:val="en-GB"/>
              </w:rPr>
            </w:pPr>
          </w:p>
          <w:p w:rsidRPr="00BD77D3" w:rsidR="00F10DD9" w:rsidP="00B8135B" w:rsidRDefault="00F10DD9" w14:paraId="408DF300" w14:textId="77777777">
            <w:pPr>
              <w:widowControl w:val="0"/>
              <w:adjustRightInd w:val="0"/>
              <w:snapToGrid w:val="0"/>
              <w:rPr>
                <w:rFonts w:asciiTheme="minorHAnsi" w:hAnsiTheme="minorHAnsi" w:cstheme="minorHAnsi"/>
                <w:sz w:val="20"/>
                <w:szCs w:val="20"/>
                <w:lang w:val="en-GB"/>
              </w:rPr>
            </w:pPr>
          </w:p>
        </w:tc>
      </w:tr>
      <w:tr w:rsidR="0057054B" w14:paraId="0F526F31" w14:textId="77777777">
        <w:trPr>
          <w:jc w:val="center"/>
        </w:trPr>
        <w:tc>
          <w:tcPr>
            <w:tcW w:w="4809" w:type="dxa"/>
          </w:tcPr>
          <w:p w:rsidRPr="00BD77D3" w:rsidR="00F10DD9" w:rsidP="00B8135B" w:rsidRDefault="00F10DD9" w14:paraId="3611647E" w14:textId="2310A0BD">
            <w:pPr>
              <w:pStyle w:val="Heading1"/>
              <w:keepNext/>
              <w:keepLines/>
              <w:numPr>
                <w:ilvl w:val="0"/>
                <w:numId w:val="141"/>
              </w:numPr>
              <w:tabs>
                <w:tab w:val="left" w:pos="567"/>
              </w:tabs>
              <w:outlineLvl w:val="0"/>
              <w:rPr>
                <w:rFonts w:asciiTheme="minorHAnsi" w:hAnsiTheme="minorHAnsi" w:cstheme="minorHAnsi"/>
                <w:sz w:val="20"/>
                <w:szCs w:val="20"/>
              </w:rPr>
            </w:pPr>
            <w:r>
              <w:rPr>
                <w:rFonts w:asciiTheme="minorHAnsi" w:hAnsiTheme="minorHAnsi"/>
                <w:sz w:val="20"/>
              </w:rPr>
              <w:t>Sont considérées comme travaux préparatoires au sens de cet article les réunions suivantes, à condition qu</w:t>
            </w:r>
            <w:r w:rsidR="00E669ED">
              <w:rPr>
                <w:rFonts w:asciiTheme="minorHAnsi" w:hAnsiTheme="minorHAnsi"/>
                <w:sz w:val="20"/>
              </w:rPr>
              <w:t>’</w:t>
            </w:r>
            <w:r>
              <w:rPr>
                <w:rFonts w:asciiTheme="minorHAnsi" w:hAnsiTheme="minorHAnsi"/>
                <w:sz w:val="20"/>
              </w:rPr>
              <w:t>elles soient organisées à Bruxelles, pour l</w:t>
            </w:r>
            <w:r w:rsidR="00E669ED">
              <w:rPr>
                <w:rFonts w:asciiTheme="minorHAnsi" w:hAnsiTheme="minorHAnsi"/>
                <w:sz w:val="20"/>
              </w:rPr>
              <w:t>’</w:t>
            </w:r>
            <w:r>
              <w:rPr>
                <w:rFonts w:asciiTheme="minorHAnsi" w:hAnsiTheme="minorHAnsi"/>
                <w:sz w:val="20"/>
              </w:rPr>
              <w:t>élaboration d</w:t>
            </w:r>
            <w:r w:rsidR="00E669ED">
              <w:rPr>
                <w:rFonts w:asciiTheme="minorHAnsi" w:hAnsiTheme="minorHAnsi"/>
                <w:sz w:val="20"/>
              </w:rPr>
              <w:t>’</w:t>
            </w:r>
            <w:r>
              <w:rPr>
                <w:rFonts w:asciiTheme="minorHAnsi" w:hAnsiTheme="minorHAnsi"/>
                <w:sz w:val="20"/>
              </w:rPr>
              <w:t>un avis, d</w:t>
            </w:r>
            <w:r w:rsidR="00E669ED">
              <w:rPr>
                <w:rFonts w:asciiTheme="minorHAnsi" w:hAnsiTheme="minorHAnsi"/>
                <w:sz w:val="20"/>
              </w:rPr>
              <w:t>’</w:t>
            </w:r>
            <w:r>
              <w:rPr>
                <w:rFonts w:asciiTheme="minorHAnsi" w:hAnsiTheme="minorHAnsi"/>
                <w:sz w:val="20"/>
              </w:rPr>
              <w:t>un rapport d</w:t>
            </w:r>
            <w:r w:rsidR="00E669ED">
              <w:rPr>
                <w:rFonts w:asciiTheme="minorHAnsi" w:hAnsiTheme="minorHAnsi"/>
                <w:sz w:val="20"/>
              </w:rPr>
              <w:t>’</w:t>
            </w:r>
            <w:r>
              <w:rPr>
                <w:rFonts w:asciiTheme="minorHAnsi" w:hAnsiTheme="minorHAnsi"/>
                <w:sz w:val="20"/>
              </w:rPr>
              <w:t>évaluation ou d</w:t>
            </w:r>
            <w:r w:rsidR="00E669ED">
              <w:rPr>
                <w:rFonts w:asciiTheme="minorHAnsi" w:hAnsiTheme="minorHAnsi"/>
                <w:sz w:val="20"/>
              </w:rPr>
              <w:t>’</w:t>
            </w:r>
            <w:r>
              <w:rPr>
                <w:rFonts w:asciiTheme="minorHAnsi" w:hAnsiTheme="minorHAnsi"/>
                <w:sz w:val="20"/>
              </w:rPr>
              <w:t>un rapport d</w:t>
            </w:r>
            <w:r w:rsidR="00E669ED">
              <w:rPr>
                <w:rFonts w:asciiTheme="minorHAnsi" w:hAnsiTheme="minorHAnsi"/>
                <w:sz w:val="20"/>
              </w:rPr>
              <w:t>’</w:t>
            </w:r>
            <w:r>
              <w:rPr>
                <w:rFonts w:asciiTheme="minorHAnsi" w:hAnsiTheme="minorHAnsi"/>
                <w:sz w:val="20"/>
              </w:rPr>
              <w:t>information:</w:t>
            </w:r>
          </w:p>
        </w:tc>
        <w:tc>
          <w:tcPr>
            <w:tcW w:w="5715" w:type="dxa"/>
          </w:tcPr>
          <w:p w:rsidRPr="00BD77D3" w:rsidR="00F10DD9" w:rsidP="00B8135B" w:rsidRDefault="00F10DD9" w14:paraId="544901E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68805E0D" w14:textId="77777777">
        <w:trPr>
          <w:jc w:val="center"/>
        </w:trPr>
        <w:tc>
          <w:tcPr>
            <w:tcW w:w="4809" w:type="dxa"/>
          </w:tcPr>
          <w:p w:rsidRPr="00BD77D3" w:rsidR="00F10DD9" w:rsidP="00B8135B" w:rsidRDefault="00F10DD9" w14:paraId="6EA6DC8F" w14:textId="3F2A5174">
            <w:pPr>
              <w:pStyle w:val="ListParagraph"/>
              <w:widowControl w:val="0"/>
              <w:numPr>
                <w:ilvl w:val="1"/>
                <w:numId w:val="36"/>
              </w:numPr>
              <w:adjustRightInd w:val="0"/>
              <w:snapToGrid w:val="0"/>
              <w:spacing w:after="0" w:line="288" w:lineRule="auto"/>
              <w:ind w:left="567" w:hanging="283"/>
              <w:contextualSpacing w:val="0"/>
              <w:rPr>
                <w:rFonts w:cstheme="minorHAnsi"/>
                <w:bCs/>
              </w:rPr>
            </w:pPr>
            <w:r>
              <w:t>les réunions des groupes d</w:t>
            </w:r>
            <w:r w:rsidR="00E669ED">
              <w:t>’</w:t>
            </w:r>
            <w:r>
              <w:t>étude;</w:t>
            </w:r>
          </w:p>
        </w:tc>
        <w:tc>
          <w:tcPr>
            <w:tcW w:w="5715" w:type="dxa"/>
          </w:tcPr>
          <w:p w:rsidRPr="00BD77D3" w:rsidR="00F10DD9" w:rsidP="00B8135B" w:rsidRDefault="00F10DD9" w14:paraId="1268445A" w14:textId="77777777">
            <w:pPr>
              <w:pStyle w:val="ListParagraph"/>
              <w:widowControl w:val="0"/>
              <w:adjustRightInd w:val="0"/>
              <w:snapToGrid w:val="0"/>
              <w:spacing w:after="0" w:line="288" w:lineRule="auto"/>
              <w:ind w:left="1134"/>
              <w:contextualSpacing w:val="0"/>
              <w:rPr>
                <w:rFonts w:cstheme="minorHAnsi"/>
              </w:rPr>
            </w:pPr>
          </w:p>
        </w:tc>
      </w:tr>
      <w:tr w:rsidR="0057054B" w14:paraId="1FA4FBDB" w14:textId="77777777">
        <w:trPr>
          <w:jc w:val="center"/>
        </w:trPr>
        <w:tc>
          <w:tcPr>
            <w:tcW w:w="4809" w:type="dxa"/>
          </w:tcPr>
          <w:p w:rsidRPr="00BD77D3" w:rsidR="00F10DD9" w:rsidP="00B8135B" w:rsidRDefault="00F10DD9" w14:paraId="1B0B4B5C"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t>les réunions des sections;</w:t>
            </w:r>
          </w:p>
        </w:tc>
        <w:tc>
          <w:tcPr>
            <w:tcW w:w="5715" w:type="dxa"/>
          </w:tcPr>
          <w:p w:rsidRPr="00BD77D3" w:rsidR="00F10DD9" w:rsidP="00B8135B" w:rsidRDefault="00F10DD9" w14:paraId="1B56C92A" w14:textId="77777777">
            <w:pPr>
              <w:pStyle w:val="ListParagraph"/>
              <w:widowControl w:val="0"/>
              <w:adjustRightInd w:val="0"/>
              <w:snapToGrid w:val="0"/>
              <w:spacing w:after="0" w:line="288" w:lineRule="auto"/>
              <w:ind w:left="1134"/>
              <w:contextualSpacing w:val="0"/>
              <w:rPr>
                <w:rFonts w:cstheme="minorHAnsi"/>
              </w:rPr>
            </w:pPr>
          </w:p>
        </w:tc>
      </w:tr>
      <w:tr w:rsidR="0057054B" w14:paraId="175EBFF3" w14:textId="77777777">
        <w:trPr>
          <w:jc w:val="center"/>
        </w:trPr>
        <w:tc>
          <w:tcPr>
            <w:tcW w:w="4809" w:type="dxa"/>
          </w:tcPr>
          <w:p w:rsidRPr="00BD77D3" w:rsidR="00F10DD9" w:rsidP="00B8135B" w:rsidRDefault="00F10DD9" w14:paraId="44CF7624"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t>les réunions de la CCMI;</w:t>
            </w:r>
          </w:p>
        </w:tc>
        <w:tc>
          <w:tcPr>
            <w:tcW w:w="5715" w:type="dxa"/>
          </w:tcPr>
          <w:p w:rsidRPr="00BD77D3" w:rsidR="00F10DD9" w:rsidP="00B8135B" w:rsidRDefault="00F10DD9" w14:paraId="65F40E74" w14:textId="77777777">
            <w:pPr>
              <w:pStyle w:val="ListParagraph"/>
              <w:widowControl w:val="0"/>
              <w:adjustRightInd w:val="0"/>
              <w:snapToGrid w:val="0"/>
              <w:spacing w:after="0" w:line="288" w:lineRule="auto"/>
              <w:ind w:left="1134"/>
              <w:contextualSpacing w:val="0"/>
              <w:rPr>
                <w:rFonts w:cstheme="minorHAnsi"/>
              </w:rPr>
            </w:pPr>
          </w:p>
        </w:tc>
      </w:tr>
      <w:tr w:rsidR="0057054B" w14:paraId="28F69A61" w14:textId="77777777">
        <w:trPr>
          <w:jc w:val="center"/>
        </w:trPr>
        <w:tc>
          <w:tcPr>
            <w:tcW w:w="4809" w:type="dxa"/>
          </w:tcPr>
          <w:p w:rsidRPr="00BD77D3" w:rsidR="00F10DD9" w:rsidP="00B8135B" w:rsidRDefault="00F10DD9" w14:paraId="67B1ED0E"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t>les réunions des observatoires;</w:t>
            </w:r>
          </w:p>
        </w:tc>
        <w:tc>
          <w:tcPr>
            <w:tcW w:w="5715" w:type="dxa"/>
          </w:tcPr>
          <w:p w:rsidRPr="00BD77D3" w:rsidR="00F10DD9" w:rsidP="00B8135B" w:rsidRDefault="00F10DD9" w14:paraId="2FE01957" w14:textId="77777777">
            <w:pPr>
              <w:pStyle w:val="ListParagraph"/>
              <w:widowControl w:val="0"/>
              <w:adjustRightInd w:val="0"/>
              <w:snapToGrid w:val="0"/>
              <w:spacing w:after="0" w:line="288" w:lineRule="auto"/>
              <w:ind w:left="1134"/>
              <w:contextualSpacing w:val="0"/>
              <w:rPr>
                <w:rFonts w:cstheme="minorHAnsi"/>
              </w:rPr>
            </w:pPr>
          </w:p>
        </w:tc>
      </w:tr>
      <w:tr w:rsidR="0057054B" w14:paraId="178D518F" w14:textId="77777777">
        <w:trPr>
          <w:jc w:val="center"/>
        </w:trPr>
        <w:tc>
          <w:tcPr>
            <w:tcW w:w="4809" w:type="dxa"/>
          </w:tcPr>
          <w:p w:rsidRPr="00BD77D3" w:rsidR="00F10DD9" w:rsidP="00B8135B" w:rsidRDefault="00F10DD9" w14:paraId="0D91B387" w14:textId="77777777">
            <w:pPr>
              <w:pStyle w:val="ListParagraph"/>
              <w:widowControl w:val="0"/>
              <w:numPr>
                <w:ilvl w:val="1"/>
                <w:numId w:val="36"/>
              </w:numPr>
              <w:adjustRightInd w:val="0"/>
              <w:snapToGrid w:val="0"/>
              <w:spacing w:after="0" w:line="288" w:lineRule="auto"/>
              <w:ind w:left="567" w:hanging="283"/>
              <w:contextualSpacing w:val="0"/>
              <w:rPr>
                <w:rFonts w:cstheme="minorHAnsi"/>
              </w:rPr>
            </w:pPr>
            <w:r>
              <w:t>les réunions des sous-comités.</w:t>
            </w:r>
          </w:p>
        </w:tc>
        <w:tc>
          <w:tcPr>
            <w:tcW w:w="5715" w:type="dxa"/>
          </w:tcPr>
          <w:p w:rsidRPr="00BD77D3" w:rsidR="00F10DD9" w:rsidP="00B8135B" w:rsidRDefault="00F10DD9" w14:paraId="29A0FD50" w14:textId="77777777">
            <w:pPr>
              <w:pStyle w:val="ListParagraph"/>
              <w:widowControl w:val="0"/>
              <w:adjustRightInd w:val="0"/>
              <w:snapToGrid w:val="0"/>
              <w:spacing w:after="0" w:line="288" w:lineRule="auto"/>
              <w:ind w:left="1134"/>
              <w:contextualSpacing w:val="0"/>
              <w:rPr>
                <w:rFonts w:cstheme="minorHAnsi"/>
              </w:rPr>
            </w:pPr>
          </w:p>
        </w:tc>
      </w:tr>
      <w:tr w:rsidR="0057054B" w14:paraId="237E9805" w14:textId="77777777">
        <w:trPr>
          <w:jc w:val="center"/>
        </w:trPr>
        <w:tc>
          <w:tcPr>
            <w:tcW w:w="4809" w:type="dxa"/>
          </w:tcPr>
          <w:p w:rsidRPr="00BD77D3" w:rsidR="00F10DD9" w:rsidP="00B8135B" w:rsidRDefault="00F10DD9" w14:paraId="55C18449"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Les suppléants sont des personnes externes au Comité.</w:t>
            </w:r>
          </w:p>
        </w:tc>
        <w:tc>
          <w:tcPr>
            <w:tcW w:w="5715" w:type="dxa"/>
          </w:tcPr>
          <w:p w:rsidRPr="00BD77D3" w:rsidR="00F10DD9" w:rsidP="00B8135B" w:rsidRDefault="00F10DD9" w14:paraId="7BFCC1A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9AACB7" w14:textId="77777777">
        <w:trPr>
          <w:jc w:val="center"/>
        </w:trPr>
        <w:tc>
          <w:tcPr>
            <w:tcW w:w="4809" w:type="dxa"/>
          </w:tcPr>
          <w:p w:rsidRPr="00BD77D3" w:rsidR="00F10DD9" w:rsidP="00B8135B" w:rsidRDefault="00F10DD9" w14:paraId="7DCC5C0E" w14:textId="77777777">
            <w:pPr>
              <w:widowControl w:val="0"/>
              <w:adjustRightInd w:val="0"/>
              <w:snapToGrid w:val="0"/>
              <w:rPr>
                <w:rFonts w:asciiTheme="minorHAnsi" w:hAnsiTheme="minorHAnsi" w:cstheme="minorHAnsi"/>
                <w:sz w:val="20"/>
                <w:szCs w:val="20"/>
              </w:rPr>
            </w:pPr>
            <w:r>
              <w:rPr>
                <w:rFonts w:asciiTheme="minorHAnsi" w:hAnsiTheme="minorHAnsi"/>
                <w:sz w:val="20"/>
              </w:rPr>
              <w:t>Les membres du Comité et les délégués de la CCMI ne peuvent pas exercer la fonction de suppléant.</w:t>
            </w:r>
          </w:p>
        </w:tc>
        <w:tc>
          <w:tcPr>
            <w:tcW w:w="5715" w:type="dxa"/>
          </w:tcPr>
          <w:p w:rsidRPr="00BD77D3" w:rsidR="00F10DD9" w:rsidP="00B8135B" w:rsidRDefault="00F10DD9" w14:paraId="23F493D4" w14:textId="77777777">
            <w:pPr>
              <w:widowControl w:val="0"/>
              <w:adjustRightInd w:val="0"/>
              <w:snapToGrid w:val="0"/>
              <w:rPr>
                <w:rFonts w:asciiTheme="minorHAnsi" w:hAnsiTheme="minorHAnsi" w:cstheme="minorHAnsi"/>
                <w:sz w:val="20"/>
                <w:szCs w:val="20"/>
                <w:lang w:val="en-GB"/>
              </w:rPr>
            </w:pPr>
          </w:p>
        </w:tc>
      </w:tr>
      <w:tr w:rsidR="0057054B" w14:paraId="2AE0CB76" w14:textId="77777777">
        <w:trPr>
          <w:jc w:val="center"/>
        </w:trPr>
        <w:tc>
          <w:tcPr>
            <w:tcW w:w="4809" w:type="dxa"/>
          </w:tcPr>
          <w:p w:rsidRPr="00BD77D3" w:rsidR="00F10DD9" w:rsidP="00B8135B" w:rsidRDefault="00F10DD9" w14:paraId="542ED746" w14:textId="3860A690">
            <w:pPr>
              <w:pStyle w:val="Heading1"/>
              <w:tabs>
                <w:tab w:val="left" w:pos="567"/>
              </w:tabs>
              <w:outlineLvl w:val="0"/>
              <w:rPr>
                <w:rFonts w:asciiTheme="minorHAnsi" w:hAnsiTheme="minorHAnsi" w:cstheme="minorHAnsi"/>
                <w:sz w:val="20"/>
                <w:szCs w:val="20"/>
              </w:rPr>
            </w:pPr>
            <w:r>
              <w:rPr>
                <w:rFonts w:asciiTheme="minorHAnsi" w:hAnsiTheme="minorHAnsi"/>
                <w:sz w:val="20"/>
              </w:rPr>
              <w:lastRenderedPageBreak/>
              <w:t>Les suppléants doivent être issus du même secteur ou appartenir à la même catégorie de la société civile que les membres qu</w:t>
            </w:r>
            <w:r w:rsidR="00E669ED">
              <w:rPr>
                <w:rFonts w:asciiTheme="minorHAnsi" w:hAnsiTheme="minorHAnsi"/>
                <w:sz w:val="20"/>
              </w:rPr>
              <w:t>’</w:t>
            </w:r>
            <w:r>
              <w:rPr>
                <w:rFonts w:asciiTheme="minorHAnsi" w:hAnsiTheme="minorHAnsi"/>
                <w:sz w:val="20"/>
              </w:rPr>
              <w:t>ils suppléent.</w:t>
            </w:r>
          </w:p>
        </w:tc>
        <w:tc>
          <w:tcPr>
            <w:tcW w:w="5715" w:type="dxa"/>
          </w:tcPr>
          <w:p w:rsidRPr="00BD77D3" w:rsidR="00F10DD9" w:rsidP="00B8135B" w:rsidRDefault="00F10DD9" w14:paraId="24056BE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EA45B0" w14:textId="77777777">
        <w:trPr>
          <w:jc w:val="center"/>
        </w:trPr>
        <w:tc>
          <w:tcPr>
            <w:tcW w:w="4809" w:type="dxa"/>
          </w:tcPr>
          <w:p w:rsidRPr="00BD77D3" w:rsidR="00F10DD9" w:rsidP="00B8135B" w:rsidRDefault="00F10DD9" w14:paraId="1E16BDB7" w14:textId="77777777">
            <w:pPr>
              <w:widowControl w:val="0"/>
              <w:adjustRightInd w:val="0"/>
              <w:snapToGrid w:val="0"/>
              <w:rPr>
                <w:rFonts w:asciiTheme="minorHAnsi" w:hAnsiTheme="minorHAnsi" w:cstheme="minorHAnsi"/>
                <w:sz w:val="20"/>
                <w:szCs w:val="20"/>
              </w:rPr>
            </w:pPr>
            <w:r>
              <w:rPr>
                <w:rFonts w:asciiTheme="minorHAnsi" w:hAnsiTheme="minorHAnsi"/>
                <w:sz w:val="20"/>
              </w:rPr>
              <w:t>Le nom et la qualité du suppléant choisi doivent être communiqués pour agrément au bureau du Comité.</w:t>
            </w:r>
          </w:p>
        </w:tc>
        <w:tc>
          <w:tcPr>
            <w:tcW w:w="5715" w:type="dxa"/>
          </w:tcPr>
          <w:p w:rsidRPr="00BD77D3" w:rsidR="00F10DD9" w:rsidP="00B8135B" w:rsidRDefault="00F10DD9" w14:paraId="6978D9AA" w14:textId="77777777">
            <w:pPr>
              <w:widowControl w:val="0"/>
              <w:adjustRightInd w:val="0"/>
              <w:snapToGrid w:val="0"/>
              <w:rPr>
                <w:rFonts w:asciiTheme="minorHAnsi" w:hAnsiTheme="minorHAnsi" w:cstheme="minorHAnsi"/>
                <w:sz w:val="20"/>
                <w:szCs w:val="20"/>
                <w:lang w:val="en-GB"/>
              </w:rPr>
            </w:pPr>
          </w:p>
        </w:tc>
      </w:tr>
      <w:tr w:rsidR="0057054B" w14:paraId="12801FEC" w14:textId="77777777">
        <w:trPr>
          <w:jc w:val="center"/>
        </w:trPr>
        <w:tc>
          <w:tcPr>
            <w:tcW w:w="4809" w:type="dxa"/>
          </w:tcPr>
          <w:p w:rsidRPr="00BD77D3" w:rsidR="00F10DD9" w:rsidP="00B8135B" w:rsidRDefault="00F10DD9" w14:paraId="3FF16D9A" w14:textId="08341A0E">
            <w:pPr>
              <w:pStyle w:val="Heading1"/>
              <w:tabs>
                <w:tab w:val="left" w:pos="567"/>
              </w:tabs>
              <w:outlineLvl w:val="0"/>
              <w:rPr>
                <w:rFonts w:asciiTheme="minorHAnsi" w:hAnsiTheme="minorHAnsi" w:cstheme="minorHAnsi"/>
                <w:sz w:val="20"/>
                <w:szCs w:val="20"/>
              </w:rPr>
            </w:pPr>
            <w:r>
              <w:rPr>
                <w:rFonts w:asciiTheme="minorHAnsi" w:hAnsiTheme="minorHAnsi"/>
                <w:sz w:val="20"/>
              </w:rPr>
              <w:t>Un suppléant ne peut suppléer qu</w:t>
            </w:r>
            <w:r w:rsidR="00E669ED">
              <w:rPr>
                <w:rFonts w:asciiTheme="minorHAnsi" w:hAnsiTheme="minorHAnsi"/>
                <w:sz w:val="20"/>
              </w:rPr>
              <w:t>’</w:t>
            </w:r>
            <w:r>
              <w:rPr>
                <w:rFonts w:asciiTheme="minorHAnsi" w:hAnsiTheme="minorHAnsi"/>
                <w:sz w:val="20"/>
              </w:rPr>
              <w:t>un seul membre à la fois.</w:t>
            </w:r>
          </w:p>
        </w:tc>
        <w:tc>
          <w:tcPr>
            <w:tcW w:w="5715" w:type="dxa"/>
          </w:tcPr>
          <w:p w:rsidRPr="00BD77D3" w:rsidR="00F10DD9" w:rsidP="00B8135B" w:rsidRDefault="00F10DD9" w14:paraId="2C068D0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554FF0" w14:textId="77777777">
        <w:trPr>
          <w:jc w:val="center"/>
        </w:trPr>
        <w:tc>
          <w:tcPr>
            <w:tcW w:w="4809" w:type="dxa"/>
          </w:tcPr>
          <w:p w:rsidRPr="00BD77D3" w:rsidR="00F10DD9" w:rsidP="00B8135B" w:rsidRDefault="00F10DD9" w14:paraId="6103E65B" w14:textId="704C6753">
            <w:pPr>
              <w:pStyle w:val="Heading1"/>
              <w:tabs>
                <w:tab w:val="left" w:pos="567"/>
              </w:tabs>
              <w:outlineLvl w:val="0"/>
              <w:rPr>
                <w:rFonts w:asciiTheme="minorHAnsi" w:hAnsiTheme="minorHAnsi" w:cstheme="minorHAnsi"/>
                <w:sz w:val="20"/>
                <w:szCs w:val="20"/>
              </w:rPr>
            </w:pPr>
            <w:r>
              <w:rPr>
                <w:rFonts w:asciiTheme="minorHAnsi" w:hAnsiTheme="minorHAnsi"/>
                <w:sz w:val="20"/>
              </w:rPr>
              <w:t>Le suppléant exerce les mêmes fonctions que celles du membre qu</w:t>
            </w:r>
            <w:r w:rsidR="00E669ED">
              <w:rPr>
                <w:rFonts w:asciiTheme="minorHAnsi" w:hAnsiTheme="minorHAnsi"/>
                <w:sz w:val="20"/>
              </w:rPr>
              <w:t>’</w:t>
            </w:r>
            <w:r>
              <w:rPr>
                <w:rFonts w:asciiTheme="minorHAnsi" w:hAnsiTheme="minorHAnsi"/>
                <w:sz w:val="20"/>
              </w:rPr>
              <w:t>il supplée, hormis les exceptions suivantes:</w:t>
            </w:r>
          </w:p>
        </w:tc>
        <w:tc>
          <w:tcPr>
            <w:tcW w:w="5715" w:type="dxa"/>
          </w:tcPr>
          <w:p w:rsidRPr="00BD77D3" w:rsidR="00F10DD9" w:rsidP="00F557BC" w:rsidRDefault="0066505C" w14:paraId="6DA90B7F" w14:textId="230772D7">
            <w:pPr>
              <w:pStyle w:val="ListParagraph"/>
              <w:spacing w:line="288" w:lineRule="auto"/>
              <w:ind w:left="79"/>
              <w:rPr>
                <w:rFonts w:cstheme="minorHAnsi"/>
              </w:rPr>
            </w:pPr>
            <w:r>
              <w:t>Les suppléants ne peuvent pas participer à des structures externes en tant que représentants du Comité (voir les modalités d</w:t>
            </w:r>
            <w:r w:rsidR="00E669ED">
              <w:t>’</w:t>
            </w:r>
            <w:r>
              <w:t>application de l</w:t>
            </w:r>
            <w:r w:rsidR="00E669ED">
              <w:t>’</w:t>
            </w:r>
            <w:r>
              <w:t>article 13, deuxième tiret).</w:t>
            </w:r>
          </w:p>
        </w:tc>
      </w:tr>
      <w:tr w:rsidR="0057054B" w14:paraId="5BE894A9" w14:textId="77777777">
        <w:trPr>
          <w:jc w:val="center"/>
        </w:trPr>
        <w:tc>
          <w:tcPr>
            <w:tcW w:w="4809" w:type="dxa"/>
          </w:tcPr>
          <w:p w:rsidRPr="00BD77D3" w:rsidR="00F10DD9" w:rsidP="00B8135B" w:rsidRDefault="00F10DD9" w14:paraId="68F86374"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t>les suppléants ne disposent pas du droit de vote.</w:t>
            </w:r>
          </w:p>
        </w:tc>
        <w:tc>
          <w:tcPr>
            <w:tcW w:w="5715" w:type="dxa"/>
          </w:tcPr>
          <w:p w:rsidRPr="00BD77D3" w:rsidR="00F10DD9" w:rsidP="00B8135B" w:rsidRDefault="00F10DD9" w14:paraId="1C0C4D35" w14:textId="77777777">
            <w:pPr>
              <w:pStyle w:val="ListParagraph"/>
              <w:widowControl w:val="0"/>
              <w:adjustRightInd w:val="0"/>
              <w:snapToGrid w:val="0"/>
              <w:spacing w:after="0" w:line="288" w:lineRule="auto"/>
              <w:ind w:left="1134"/>
              <w:contextualSpacing w:val="0"/>
              <w:rPr>
                <w:rFonts w:cstheme="minorHAnsi"/>
              </w:rPr>
            </w:pPr>
          </w:p>
        </w:tc>
      </w:tr>
      <w:tr w:rsidR="0057054B" w14:paraId="049BF582" w14:textId="77777777">
        <w:trPr>
          <w:jc w:val="center"/>
        </w:trPr>
        <w:tc>
          <w:tcPr>
            <w:tcW w:w="4809" w:type="dxa"/>
          </w:tcPr>
          <w:p w:rsidRPr="00BD77D3" w:rsidR="00F10DD9" w:rsidP="00B8135B" w:rsidRDefault="00F10DD9" w14:paraId="3574F979" w14:textId="38D3C7B1">
            <w:pPr>
              <w:widowControl w:val="0"/>
              <w:adjustRightInd w:val="0"/>
              <w:snapToGrid w:val="0"/>
              <w:ind w:left="567"/>
              <w:rPr>
                <w:rFonts w:asciiTheme="minorHAnsi" w:hAnsiTheme="minorHAnsi" w:cstheme="minorHAnsi"/>
                <w:sz w:val="20"/>
                <w:szCs w:val="20"/>
              </w:rPr>
            </w:pPr>
            <w:r>
              <w:rPr>
                <w:rFonts w:asciiTheme="minorHAnsi" w:hAnsiTheme="minorHAnsi"/>
                <w:sz w:val="20"/>
              </w:rPr>
              <w:t>Si le membre suppléé veut exercer son droit de vote, il doit envoyer par écrit une délégation de vote à un autre membre du Comité, conformément à l</w:t>
            </w:r>
            <w:r w:rsidR="00E669ED">
              <w:rPr>
                <w:rFonts w:asciiTheme="minorHAnsi" w:hAnsiTheme="minorHAnsi"/>
                <w:sz w:val="20"/>
              </w:rPr>
              <w:t>’</w:t>
            </w:r>
            <w:r>
              <w:rPr>
                <w:rFonts w:asciiTheme="minorHAnsi" w:hAnsiTheme="minorHAnsi"/>
                <w:sz w:val="20"/>
              </w:rPr>
              <w:t>article 84 du présent règlement intérieur;</w:t>
            </w:r>
          </w:p>
        </w:tc>
        <w:tc>
          <w:tcPr>
            <w:tcW w:w="5715" w:type="dxa"/>
          </w:tcPr>
          <w:p w:rsidRPr="00BD77D3" w:rsidR="00F10DD9" w:rsidP="00B8135B" w:rsidRDefault="00F10DD9" w14:paraId="63935DC3" w14:textId="77777777">
            <w:pPr>
              <w:widowControl w:val="0"/>
              <w:adjustRightInd w:val="0"/>
              <w:snapToGrid w:val="0"/>
              <w:rPr>
                <w:rFonts w:asciiTheme="minorHAnsi" w:hAnsiTheme="minorHAnsi" w:cstheme="minorHAnsi"/>
                <w:sz w:val="20"/>
                <w:szCs w:val="20"/>
                <w:lang w:val="en-GB"/>
              </w:rPr>
            </w:pPr>
          </w:p>
        </w:tc>
      </w:tr>
      <w:tr w:rsidR="0057054B" w14:paraId="6E263518" w14:textId="77777777">
        <w:trPr>
          <w:jc w:val="center"/>
        </w:trPr>
        <w:tc>
          <w:tcPr>
            <w:tcW w:w="4809" w:type="dxa"/>
          </w:tcPr>
          <w:p w:rsidRPr="00BD77D3" w:rsidR="00F10DD9" w:rsidP="00B8135B" w:rsidRDefault="00F10DD9" w14:paraId="3A9A3C15" w14:textId="2B75B847">
            <w:pPr>
              <w:pStyle w:val="ListParagraph"/>
              <w:widowControl w:val="0"/>
              <w:numPr>
                <w:ilvl w:val="1"/>
                <w:numId w:val="37"/>
              </w:numPr>
              <w:adjustRightInd w:val="0"/>
              <w:snapToGrid w:val="0"/>
              <w:spacing w:after="0" w:line="288" w:lineRule="auto"/>
              <w:ind w:left="567" w:hanging="283"/>
              <w:contextualSpacing w:val="0"/>
              <w:rPr>
                <w:rFonts w:cstheme="minorHAnsi"/>
                <w:bCs/>
              </w:rPr>
            </w:pPr>
            <w:r>
              <w:t>lorsque le membre exerce la fonction de président de section, de membre d</w:t>
            </w:r>
            <w:r w:rsidR="00E669ED">
              <w:t>’</w:t>
            </w:r>
            <w:r>
              <w:t>un bureau de section ou de président d</w:t>
            </w:r>
            <w:r w:rsidR="00E669ED">
              <w:t>’</w:t>
            </w:r>
            <w:r>
              <w:t>un groupe d</w:t>
            </w:r>
            <w:r w:rsidR="00E669ED">
              <w:t>’</w:t>
            </w:r>
            <w:r>
              <w:t>étude, son suppléant ne peut le suppléer dans l</w:t>
            </w:r>
            <w:r w:rsidR="00E669ED">
              <w:t>’</w:t>
            </w:r>
            <w:r>
              <w:t>exercice de ladite fonction;</w:t>
            </w:r>
          </w:p>
        </w:tc>
        <w:tc>
          <w:tcPr>
            <w:tcW w:w="5715" w:type="dxa"/>
          </w:tcPr>
          <w:p w:rsidRPr="00BD77D3" w:rsidR="00F10DD9" w:rsidP="00B8135B" w:rsidRDefault="00F10DD9" w14:paraId="49FFC985" w14:textId="77777777">
            <w:pPr>
              <w:pStyle w:val="ListParagraph"/>
              <w:widowControl w:val="0"/>
              <w:adjustRightInd w:val="0"/>
              <w:snapToGrid w:val="0"/>
              <w:spacing w:after="0" w:line="288" w:lineRule="auto"/>
              <w:ind w:left="1134"/>
              <w:contextualSpacing w:val="0"/>
              <w:rPr>
                <w:rFonts w:cstheme="minorHAnsi"/>
              </w:rPr>
            </w:pPr>
          </w:p>
        </w:tc>
      </w:tr>
      <w:tr w:rsidR="0057054B" w14:paraId="4ACFD4C0" w14:textId="77777777">
        <w:trPr>
          <w:jc w:val="center"/>
        </w:trPr>
        <w:tc>
          <w:tcPr>
            <w:tcW w:w="4809" w:type="dxa"/>
          </w:tcPr>
          <w:p w:rsidRPr="00BD77D3" w:rsidR="00F10DD9" w:rsidP="00B8135B" w:rsidRDefault="00F10DD9" w14:paraId="1D49CFC0" w14:textId="77777777">
            <w:pPr>
              <w:pStyle w:val="ListParagraph"/>
              <w:widowControl w:val="0"/>
              <w:numPr>
                <w:ilvl w:val="1"/>
                <w:numId w:val="37"/>
              </w:numPr>
              <w:adjustRightInd w:val="0"/>
              <w:snapToGrid w:val="0"/>
              <w:spacing w:after="0" w:line="288" w:lineRule="auto"/>
              <w:ind w:left="567" w:hanging="283"/>
              <w:contextualSpacing w:val="0"/>
              <w:rPr>
                <w:rFonts w:cstheme="minorHAnsi"/>
                <w:bCs/>
              </w:rPr>
            </w:pPr>
            <w:r>
              <w:t>le suppléant ne peut pas exercer les fonctions de rapporteur ou de corapporteur.</w:t>
            </w:r>
          </w:p>
        </w:tc>
        <w:tc>
          <w:tcPr>
            <w:tcW w:w="5715" w:type="dxa"/>
          </w:tcPr>
          <w:p w:rsidRPr="00BD77D3" w:rsidR="00F10DD9" w:rsidP="00B8135B" w:rsidRDefault="00F10DD9" w14:paraId="33B3B3F2" w14:textId="77777777">
            <w:pPr>
              <w:pStyle w:val="ListParagraph"/>
              <w:widowControl w:val="0"/>
              <w:adjustRightInd w:val="0"/>
              <w:snapToGrid w:val="0"/>
              <w:spacing w:after="0" w:line="288" w:lineRule="auto"/>
              <w:ind w:left="1134"/>
              <w:contextualSpacing w:val="0"/>
              <w:rPr>
                <w:rFonts w:cstheme="minorHAnsi"/>
              </w:rPr>
            </w:pPr>
          </w:p>
        </w:tc>
      </w:tr>
      <w:tr w:rsidR="0057054B" w14:paraId="2221AD7B" w14:textId="77777777">
        <w:trPr>
          <w:jc w:val="center"/>
        </w:trPr>
        <w:tc>
          <w:tcPr>
            <w:tcW w:w="4809" w:type="dxa"/>
          </w:tcPr>
          <w:p w:rsidRPr="00BD77D3" w:rsidR="00F10DD9" w:rsidP="00B8135B" w:rsidRDefault="00F10DD9" w14:paraId="36BF2D9E"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Pour ce qui concerne les indemnités et le remboursement des frais de voyage et de séjour, les suppléants sont soumis aux décisions applicables du Conseil et du bureau.</w:t>
            </w:r>
          </w:p>
        </w:tc>
        <w:tc>
          <w:tcPr>
            <w:tcW w:w="5715" w:type="dxa"/>
          </w:tcPr>
          <w:p w:rsidRPr="00BD77D3" w:rsidR="00F10DD9" w:rsidP="00B8135B" w:rsidRDefault="00F10DD9" w14:paraId="5F45E70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091876" w14:textId="77777777">
        <w:trPr>
          <w:jc w:val="center"/>
        </w:trPr>
        <w:tc>
          <w:tcPr>
            <w:tcW w:w="4809" w:type="dxa"/>
          </w:tcPr>
          <w:p w:rsidRPr="00BD77D3" w:rsidR="00F10DD9" w:rsidP="00E669ED" w:rsidRDefault="00F10DD9" w14:paraId="2421C73F" w14:textId="77777777">
            <w:pPr>
              <w:pStyle w:val="Heading1"/>
              <w:keepNext/>
              <w:tabs>
                <w:tab w:val="left" w:pos="567"/>
              </w:tabs>
              <w:outlineLvl w:val="0"/>
              <w:rPr>
                <w:rFonts w:asciiTheme="minorHAnsi" w:hAnsiTheme="minorHAnsi" w:cstheme="minorHAnsi"/>
                <w:sz w:val="20"/>
                <w:szCs w:val="20"/>
              </w:rPr>
            </w:pPr>
            <w:r>
              <w:rPr>
                <w:rFonts w:asciiTheme="minorHAnsi" w:hAnsiTheme="minorHAnsi"/>
                <w:sz w:val="20"/>
              </w:rPr>
              <w:lastRenderedPageBreak/>
              <w:t>Un suppléant peut être nommé conseiller.</w:t>
            </w:r>
          </w:p>
        </w:tc>
        <w:tc>
          <w:tcPr>
            <w:tcW w:w="5715" w:type="dxa"/>
          </w:tcPr>
          <w:p w:rsidRPr="00BD77D3" w:rsidR="00F10DD9" w:rsidP="00E669ED" w:rsidRDefault="00F10DD9" w14:paraId="3EE57A27" w14:textId="77777777">
            <w:pPr>
              <w:pStyle w:val="Heading1"/>
              <w:keepNext/>
              <w:numPr>
                <w:ilvl w:val="0"/>
                <w:numId w:val="0"/>
              </w:numPr>
              <w:ind w:left="567"/>
              <w:outlineLvl w:val="0"/>
              <w:rPr>
                <w:rFonts w:asciiTheme="minorHAnsi" w:hAnsiTheme="minorHAnsi" w:cstheme="minorHAnsi"/>
                <w:sz w:val="20"/>
                <w:szCs w:val="20"/>
                <w:lang w:val="en-GB"/>
              </w:rPr>
            </w:pPr>
          </w:p>
        </w:tc>
      </w:tr>
      <w:tr w:rsidR="0057054B" w14:paraId="54FC1300" w14:textId="77777777">
        <w:trPr>
          <w:jc w:val="center"/>
        </w:trPr>
        <w:tc>
          <w:tcPr>
            <w:tcW w:w="4809" w:type="dxa"/>
          </w:tcPr>
          <w:p w:rsidRPr="00BD77D3" w:rsidR="00F10DD9" w:rsidP="00E669ED" w:rsidRDefault="00F10DD9" w14:paraId="503D2D9D" w14:textId="77777777">
            <w:pPr>
              <w:keepNext/>
              <w:widowControl w:val="0"/>
              <w:adjustRightInd w:val="0"/>
              <w:snapToGrid w:val="0"/>
              <w:rPr>
                <w:rFonts w:asciiTheme="minorHAnsi" w:hAnsiTheme="minorHAnsi" w:cstheme="minorHAnsi"/>
                <w:sz w:val="20"/>
                <w:szCs w:val="20"/>
              </w:rPr>
            </w:pPr>
            <w:r>
              <w:rPr>
                <w:rFonts w:asciiTheme="minorHAnsi" w:hAnsiTheme="minorHAnsi"/>
                <w:sz w:val="20"/>
              </w:rPr>
              <w:t>Dans ce cas, son statut de suppléant est suspendu de facto pendant toute la durée de son mandat de conseiller.</w:t>
            </w:r>
          </w:p>
        </w:tc>
        <w:tc>
          <w:tcPr>
            <w:tcW w:w="5715" w:type="dxa"/>
          </w:tcPr>
          <w:p w:rsidRPr="00BD77D3" w:rsidR="00F10DD9" w:rsidP="00E669ED" w:rsidRDefault="00F10DD9" w14:paraId="560BC9C2" w14:textId="77777777">
            <w:pPr>
              <w:keepNext/>
              <w:widowControl w:val="0"/>
              <w:adjustRightInd w:val="0"/>
              <w:snapToGrid w:val="0"/>
              <w:rPr>
                <w:rFonts w:asciiTheme="minorHAnsi" w:hAnsiTheme="minorHAnsi" w:cstheme="minorHAnsi"/>
                <w:sz w:val="20"/>
                <w:szCs w:val="20"/>
                <w:lang w:val="en-GB"/>
              </w:rPr>
            </w:pPr>
          </w:p>
        </w:tc>
      </w:tr>
      <w:tr w:rsidR="0057054B" w14:paraId="6571C050" w14:textId="77777777">
        <w:trPr>
          <w:jc w:val="center"/>
        </w:trPr>
        <w:tc>
          <w:tcPr>
            <w:tcW w:w="4809" w:type="dxa"/>
          </w:tcPr>
          <w:p w:rsidRPr="00BD77D3" w:rsidR="00F10DD9" w:rsidP="00B8135B" w:rsidRDefault="00F10DD9" w14:paraId="1C7147F7"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Un membre peut à tout moment mettre fin au mandat de son suppléant, en le signalant au bureau.</w:t>
            </w:r>
          </w:p>
        </w:tc>
        <w:tc>
          <w:tcPr>
            <w:tcW w:w="5715" w:type="dxa"/>
          </w:tcPr>
          <w:p w:rsidRPr="00BD77D3" w:rsidR="00F10DD9" w:rsidP="00B8135B" w:rsidRDefault="00F10DD9" w14:paraId="40E288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7EBB625" w14:textId="77777777">
        <w:trPr>
          <w:jc w:val="center"/>
        </w:trPr>
        <w:tc>
          <w:tcPr>
            <w:tcW w:w="4809" w:type="dxa"/>
          </w:tcPr>
          <w:p w:rsidRPr="00BD77D3" w:rsidR="00F10DD9" w:rsidP="00B8135B" w:rsidRDefault="00F10DD9" w14:paraId="003DC07C" w14:textId="3DD78CAA">
            <w:pPr>
              <w:widowControl w:val="0"/>
              <w:adjustRightInd w:val="0"/>
              <w:snapToGrid w:val="0"/>
              <w:rPr>
                <w:rFonts w:asciiTheme="minorHAnsi" w:hAnsiTheme="minorHAnsi" w:cstheme="minorHAnsi"/>
                <w:sz w:val="20"/>
                <w:szCs w:val="20"/>
              </w:rPr>
            </w:pPr>
            <w:r>
              <w:rPr>
                <w:rFonts w:asciiTheme="minorHAnsi" w:hAnsiTheme="minorHAnsi"/>
                <w:sz w:val="20"/>
              </w:rPr>
              <w:t>En tout état de cause, le mandat du suppléant expire en même temps que celui du membre qu</w:t>
            </w:r>
            <w:r w:rsidR="00E669ED">
              <w:rPr>
                <w:rFonts w:asciiTheme="minorHAnsi" w:hAnsiTheme="minorHAnsi"/>
                <w:sz w:val="20"/>
              </w:rPr>
              <w:t>’</w:t>
            </w:r>
            <w:r>
              <w:rPr>
                <w:rFonts w:asciiTheme="minorHAnsi" w:hAnsiTheme="minorHAnsi"/>
                <w:sz w:val="20"/>
              </w:rPr>
              <w:t>il supplée.</w:t>
            </w:r>
          </w:p>
        </w:tc>
        <w:tc>
          <w:tcPr>
            <w:tcW w:w="5715" w:type="dxa"/>
          </w:tcPr>
          <w:p w:rsidRPr="00BD77D3" w:rsidR="00F10DD9" w:rsidP="00B8135B" w:rsidRDefault="00F10DD9" w14:paraId="5C0DF770" w14:textId="77777777">
            <w:pPr>
              <w:widowControl w:val="0"/>
              <w:adjustRightInd w:val="0"/>
              <w:snapToGrid w:val="0"/>
              <w:rPr>
                <w:rFonts w:asciiTheme="minorHAnsi" w:hAnsiTheme="minorHAnsi" w:cstheme="minorHAnsi"/>
                <w:sz w:val="20"/>
                <w:szCs w:val="20"/>
                <w:lang w:val="en-GB"/>
              </w:rPr>
            </w:pPr>
          </w:p>
        </w:tc>
      </w:tr>
      <w:tr w:rsidR="0057054B" w14:paraId="08B797AA" w14:textId="77777777">
        <w:trPr>
          <w:jc w:val="center"/>
        </w:trPr>
        <w:tc>
          <w:tcPr>
            <w:tcW w:w="4809" w:type="dxa"/>
          </w:tcPr>
          <w:p w:rsidRPr="00BD77D3" w:rsidR="00F10DD9" w:rsidP="00B8135B" w:rsidRDefault="00F10DD9" w14:paraId="79BE8F27" w14:textId="77777777">
            <w:pPr>
              <w:widowControl w:val="0"/>
              <w:adjustRightInd w:val="0"/>
              <w:snapToGrid w:val="0"/>
              <w:rPr>
                <w:rFonts w:asciiTheme="minorHAnsi" w:hAnsiTheme="minorHAnsi" w:cstheme="minorHAnsi"/>
                <w:sz w:val="20"/>
                <w:szCs w:val="20"/>
              </w:rPr>
            </w:pPr>
            <w:r>
              <w:rPr>
                <w:rFonts w:asciiTheme="minorHAnsi" w:hAnsiTheme="minorHAnsi"/>
                <w:sz w:val="20"/>
              </w:rPr>
              <w:t>En cas de démission du membre, le mandat de son suppléant expire le jour de la cessation effective des fonctions du membre du Comité.</w:t>
            </w:r>
          </w:p>
        </w:tc>
        <w:tc>
          <w:tcPr>
            <w:tcW w:w="5715" w:type="dxa"/>
          </w:tcPr>
          <w:p w:rsidRPr="00BD77D3" w:rsidR="00F10DD9" w:rsidP="00B8135B" w:rsidRDefault="00F10DD9" w14:paraId="1E86C8FA" w14:textId="77777777">
            <w:pPr>
              <w:widowControl w:val="0"/>
              <w:adjustRightInd w:val="0"/>
              <w:snapToGrid w:val="0"/>
              <w:rPr>
                <w:rFonts w:asciiTheme="minorHAnsi" w:hAnsiTheme="minorHAnsi" w:cstheme="minorHAnsi"/>
                <w:sz w:val="20"/>
                <w:szCs w:val="20"/>
                <w:lang w:val="en-GB"/>
              </w:rPr>
            </w:pPr>
          </w:p>
        </w:tc>
      </w:tr>
      <w:tr w:rsidR="0057054B" w14:paraId="06420FA8" w14:textId="77777777">
        <w:trPr>
          <w:jc w:val="center"/>
        </w:trPr>
        <w:tc>
          <w:tcPr>
            <w:tcW w:w="4809" w:type="dxa"/>
          </w:tcPr>
          <w:p w:rsidRPr="00BD77D3" w:rsidR="00F10DD9" w:rsidP="00B8135B" w:rsidRDefault="00F10DD9" w14:paraId="55BACFDB" w14:textId="77777777">
            <w:pPr>
              <w:pStyle w:val="Heading1"/>
              <w:tabs>
                <w:tab w:val="left" w:pos="567"/>
              </w:tabs>
              <w:outlineLvl w:val="0"/>
              <w:rPr>
                <w:rFonts w:asciiTheme="minorHAnsi" w:hAnsiTheme="minorHAnsi" w:cstheme="minorHAnsi"/>
                <w:sz w:val="20"/>
                <w:szCs w:val="20"/>
              </w:rPr>
            </w:pPr>
            <w:r>
              <w:rPr>
                <w:rFonts w:asciiTheme="minorHAnsi" w:hAnsiTheme="minorHAnsi"/>
                <w:sz w:val="20"/>
              </w:rPr>
              <w:t>Une décision du bureau établit les critères et la procédure de désignation des suppléants, après consultation des groupes.</w:t>
            </w:r>
          </w:p>
        </w:tc>
        <w:tc>
          <w:tcPr>
            <w:tcW w:w="5715" w:type="dxa"/>
          </w:tcPr>
          <w:p w:rsidRPr="00BD77D3" w:rsidR="00F10DD9" w:rsidP="00B8135B" w:rsidRDefault="00F10DD9" w14:paraId="7AC4F4A6" w14:textId="77777777">
            <w:pPr>
              <w:rPr>
                <w:rFonts w:asciiTheme="minorHAnsi" w:hAnsiTheme="minorHAnsi" w:cstheme="minorHAnsi"/>
                <w:lang w:val="en-GB"/>
              </w:rPr>
            </w:pPr>
          </w:p>
        </w:tc>
      </w:tr>
      <w:tr w:rsidR="0057054B" w14:paraId="2F5F4AAB" w14:textId="77777777">
        <w:trPr>
          <w:jc w:val="center"/>
        </w:trPr>
        <w:tc>
          <w:tcPr>
            <w:tcW w:w="4809" w:type="dxa"/>
          </w:tcPr>
          <w:p w:rsidRPr="00BD77D3" w:rsidR="00F10DD9" w:rsidP="00B8135B" w:rsidRDefault="00F10DD9" w14:paraId="73632FC2" w14:textId="77777777">
            <w:pPr>
              <w:rPr>
                <w:rFonts w:asciiTheme="minorHAnsi" w:hAnsiTheme="minorHAnsi" w:cstheme="minorHAnsi"/>
                <w:sz w:val="20"/>
                <w:szCs w:val="20"/>
                <w:lang w:val="en-GB"/>
              </w:rPr>
            </w:pPr>
          </w:p>
        </w:tc>
        <w:tc>
          <w:tcPr>
            <w:tcW w:w="5715" w:type="dxa"/>
          </w:tcPr>
          <w:p w:rsidRPr="00BD77D3" w:rsidR="00F10DD9" w:rsidP="00B8135B" w:rsidRDefault="00F10DD9" w14:paraId="3F2C1066" w14:textId="4CE22A5A">
            <w:pPr>
              <w:pStyle w:val="Heading1"/>
              <w:numPr>
                <w:ilvl w:val="0"/>
                <w:numId w:val="0"/>
              </w:numPr>
              <w:outlineLvl w:val="0"/>
              <w:rPr>
                <w:rFonts w:asciiTheme="minorHAnsi" w:hAnsiTheme="minorHAnsi" w:cstheme="minorHAnsi"/>
                <w:sz w:val="20"/>
                <w:szCs w:val="20"/>
                <w:lang w:val="en-GB"/>
              </w:rPr>
            </w:pPr>
          </w:p>
        </w:tc>
      </w:tr>
      <w:tr w:rsidR="0057054B" w14:paraId="75C04328" w14:textId="77777777">
        <w:trPr>
          <w:jc w:val="center"/>
        </w:trPr>
        <w:tc>
          <w:tcPr>
            <w:tcW w:w="4809" w:type="dxa"/>
          </w:tcPr>
          <w:p w:rsidRPr="00BD77D3" w:rsidR="00F10DD9" w:rsidP="00B8135B" w:rsidRDefault="00F10DD9" w14:paraId="0B81584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Section 6 — Fonctionnement de la CCMI</w:t>
            </w:r>
          </w:p>
        </w:tc>
        <w:tc>
          <w:tcPr>
            <w:tcW w:w="5715" w:type="dxa"/>
          </w:tcPr>
          <w:p w:rsidRPr="00BD77D3" w:rsidR="00F10DD9" w:rsidP="00B8135B" w:rsidRDefault="00F10DD9" w14:paraId="7C25772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BDD48D8" w14:textId="77777777">
        <w:trPr>
          <w:jc w:val="center"/>
        </w:trPr>
        <w:tc>
          <w:tcPr>
            <w:tcW w:w="4809" w:type="dxa"/>
          </w:tcPr>
          <w:p w:rsidRPr="00BD77D3" w:rsidR="00F10DD9" w:rsidP="00B8135B" w:rsidRDefault="00F10DD9" w14:paraId="12E3C08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65E6F1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40754A" w14:textId="77777777">
        <w:trPr>
          <w:jc w:val="center"/>
        </w:trPr>
        <w:tc>
          <w:tcPr>
            <w:tcW w:w="4809" w:type="dxa"/>
          </w:tcPr>
          <w:p w:rsidRPr="00BD77D3" w:rsidR="00F10DD9" w:rsidP="00B8135B" w:rsidRDefault="00F10DD9" w14:paraId="1615B54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88 — Spécificités du fonctionnement de la CCMI</w:t>
            </w:r>
          </w:p>
        </w:tc>
        <w:tc>
          <w:tcPr>
            <w:tcW w:w="5715" w:type="dxa"/>
          </w:tcPr>
          <w:p w:rsidRPr="00BD77D3" w:rsidR="00F10DD9" w:rsidP="00B8135B" w:rsidRDefault="00F10DD9" w14:paraId="59D9669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AE0643B" w14:textId="77777777">
        <w:trPr>
          <w:jc w:val="center"/>
        </w:trPr>
        <w:tc>
          <w:tcPr>
            <w:tcW w:w="4809" w:type="dxa"/>
          </w:tcPr>
          <w:p w:rsidRPr="00BD77D3" w:rsidR="00F10DD9" w:rsidP="00B8135B" w:rsidRDefault="00F10DD9" w14:paraId="235885B2" w14:textId="77777777">
            <w:pPr>
              <w:pStyle w:val="Heading1"/>
              <w:numPr>
                <w:ilvl w:val="0"/>
                <w:numId w:val="142"/>
              </w:numPr>
              <w:ind w:left="567" w:hanging="567"/>
              <w:outlineLvl w:val="0"/>
              <w:rPr>
                <w:rFonts w:asciiTheme="minorHAnsi" w:hAnsiTheme="minorHAnsi" w:cstheme="minorHAnsi"/>
                <w:sz w:val="20"/>
                <w:szCs w:val="20"/>
              </w:rPr>
            </w:pPr>
            <w:r>
              <w:rPr>
                <w:rFonts w:asciiTheme="minorHAnsi" w:hAnsiTheme="minorHAnsi"/>
                <w:sz w:val="20"/>
              </w:rPr>
              <w:t>La CCMI élabore des avis complémentaires.</w:t>
            </w:r>
          </w:p>
        </w:tc>
        <w:tc>
          <w:tcPr>
            <w:tcW w:w="5715" w:type="dxa"/>
          </w:tcPr>
          <w:p w:rsidRPr="00BD77D3" w:rsidR="00F10DD9" w:rsidP="00B8135B" w:rsidRDefault="00F10DD9" w14:paraId="160DB2A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D722F29" w14:textId="77777777">
        <w:trPr>
          <w:jc w:val="center"/>
        </w:trPr>
        <w:tc>
          <w:tcPr>
            <w:tcW w:w="4809" w:type="dxa"/>
          </w:tcPr>
          <w:p w:rsidRPr="00BD77D3" w:rsidR="00F10DD9" w:rsidP="00B8135B" w:rsidRDefault="00F10DD9" w14:paraId="6978155B" w14:textId="6C606014">
            <w:pPr>
              <w:widowControl w:val="0"/>
              <w:adjustRightInd w:val="0"/>
              <w:snapToGrid w:val="0"/>
              <w:rPr>
                <w:rFonts w:asciiTheme="minorHAnsi" w:hAnsiTheme="minorHAnsi" w:cstheme="minorHAnsi"/>
                <w:sz w:val="20"/>
                <w:szCs w:val="20"/>
              </w:rPr>
            </w:pPr>
            <w:r>
              <w:rPr>
                <w:rFonts w:asciiTheme="minorHAnsi" w:hAnsiTheme="minorHAnsi"/>
                <w:sz w:val="20"/>
              </w:rPr>
              <w:t>Le bureau peut charger la CCMI d</w:t>
            </w:r>
            <w:r w:rsidR="00E669ED">
              <w:rPr>
                <w:rFonts w:asciiTheme="minorHAnsi" w:hAnsiTheme="minorHAnsi"/>
                <w:sz w:val="20"/>
              </w:rPr>
              <w:t>’</w:t>
            </w:r>
            <w:r>
              <w:rPr>
                <w:rFonts w:asciiTheme="minorHAnsi" w:hAnsiTheme="minorHAnsi"/>
                <w:sz w:val="20"/>
              </w:rPr>
              <w:t>élaborer aussi des projets d</w:t>
            </w:r>
            <w:r w:rsidR="00E669ED">
              <w:rPr>
                <w:rFonts w:asciiTheme="minorHAnsi" w:hAnsiTheme="minorHAnsi"/>
                <w:sz w:val="20"/>
              </w:rPr>
              <w:t>’</w:t>
            </w:r>
            <w:r>
              <w:rPr>
                <w:rFonts w:asciiTheme="minorHAnsi" w:hAnsiTheme="minorHAnsi"/>
                <w:sz w:val="20"/>
              </w:rPr>
              <w:t>avis ordinaire, y compris des avis d</w:t>
            </w:r>
            <w:r w:rsidR="00E669ED">
              <w:rPr>
                <w:rFonts w:asciiTheme="minorHAnsi" w:hAnsiTheme="minorHAnsi"/>
                <w:sz w:val="20"/>
              </w:rPr>
              <w:t>’</w:t>
            </w:r>
            <w:r>
              <w:rPr>
                <w:rFonts w:asciiTheme="minorHAnsi" w:hAnsiTheme="minorHAnsi"/>
                <w:sz w:val="20"/>
              </w:rPr>
              <w:t>initiative, des projets de rapport d</w:t>
            </w:r>
            <w:r w:rsidR="00E669ED">
              <w:rPr>
                <w:rFonts w:asciiTheme="minorHAnsi" w:hAnsiTheme="minorHAnsi"/>
                <w:sz w:val="20"/>
              </w:rPr>
              <w:t>’</w:t>
            </w:r>
            <w:r>
              <w:rPr>
                <w:rFonts w:asciiTheme="minorHAnsi" w:hAnsiTheme="minorHAnsi"/>
                <w:sz w:val="20"/>
              </w:rPr>
              <w:t>évaluation ainsi que des projets de rapport d</w:t>
            </w:r>
            <w:r w:rsidR="00E669ED">
              <w:rPr>
                <w:rFonts w:asciiTheme="minorHAnsi" w:hAnsiTheme="minorHAnsi"/>
                <w:sz w:val="20"/>
              </w:rPr>
              <w:t>’</w:t>
            </w:r>
            <w:r>
              <w:rPr>
                <w:rFonts w:asciiTheme="minorHAnsi" w:hAnsiTheme="minorHAnsi"/>
                <w:sz w:val="20"/>
              </w:rPr>
              <w:t>information.</w:t>
            </w:r>
          </w:p>
        </w:tc>
        <w:tc>
          <w:tcPr>
            <w:tcW w:w="5715" w:type="dxa"/>
          </w:tcPr>
          <w:p w:rsidRPr="00BD77D3" w:rsidR="00F10DD9" w:rsidP="00B8135B" w:rsidRDefault="00F10DD9" w14:paraId="3ED83C78" w14:textId="77777777">
            <w:pPr>
              <w:widowControl w:val="0"/>
              <w:adjustRightInd w:val="0"/>
              <w:snapToGrid w:val="0"/>
              <w:rPr>
                <w:rFonts w:asciiTheme="minorHAnsi" w:hAnsiTheme="minorHAnsi" w:cstheme="minorHAnsi"/>
                <w:sz w:val="20"/>
                <w:szCs w:val="20"/>
                <w:lang w:val="en-GB"/>
              </w:rPr>
            </w:pPr>
          </w:p>
        </w:tc>
      </w:tr>
      <w:tr w:rsidR="0057054B" w14:paraId="7087F7F5" w14:textId="77777777">
        <w:trPr>
          <w:jc w:val="center"/>
        </w:trPr>
        <w:tc>
          <w:tcPr>
            <w:tcW w:w="4809" w:type="dxa"/>
          </w:tcPr>
          <w:p w:rsidRPr="00BD77D3" w:rsidR="00F10DD9" w:rsidP="00B8135B" w:rsidRDefault="00F10DD9" w14:paraId="15F353D3" w14:textId="77777777">
            <w:pPr>
              <w:pStyle w:val="Heading1"/>
              <w:numPr>
                <w:ilvl w:val="0"/>
                <w:numId w:val="142"/>
              </w:numPr>
              <w:tabs>
                <w:tab w:val="left" w:pos="567"/>
              </w:tabs>
              <w:ind w:left="0" w:firstLine="0"/>
              <w:outlineLvl w:val="0"/>
              <w:rPr>
                <w:rFonts w:asciiTheme="minorHAnsi" w:hAnsiTheme="minorHAnsi" w:cstheme="minorHAnsi"/>
                <w:sz w:val="20"/>
                <w:szCs w:val="20"/>
              </w:rPr>
            </w:pPr>
            <w:r>
              <w:rPr>
                <w:rFonts w:asciiTheme="minorHAnsi" w:hAnsiTheme="minorHAnsi"/>
                <w:sz w:val="20"/>
              </w:rPr>
              <w:t>Les dispositions applicables aux sections sont applicables, mutatis mutandis, à la CCMI, avec les spécificités suivantes:</w:t>
            </w:r>
          </w:p>
        </w:tc>
        <w:tc>
          <w:tcPr>
            <w:tcW w:w="5715" w:type="dxa"/>
          </w:tcPr>
          <w:p w:rsidRPr="00BD77D3" w:rsidR="00F10DD9" w:rsidP="00B8135B" w:rsidRDefault="00F10DD9" w14:paraId="32E3800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405775" w14:textId="77777777">
        <w:trPr>
          <w:jc w:val="center"/>
        </w:trPr>
        <w:tc>
          <w:tcPr>
            <w:tcW w:w="4809" w:type="dxa"/>
          </w:tcPr>
          <w:p w:rsidRPr="00BD77D3" w:rsidR="00F10DD9" w:rsidP="00B8135B" w:rsidRDefault="00F10DD9" w14:paraId="1CE033E7"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t>Seuls les membres du Comité peuvent être nommés rapporteurs. Les délégués peuvent seulement être nommés corapporteurs.</w:t>
            </w:r>
          </w:p>
        </w:tc>
        <w:tc>
          <w:tcPr>
            <w:tcW w:w="5715" w:type="dxa"/>
          </w:tcPr>
          <w:p w:rsidRPr="00BD77D3" w:rsidR="00F10DD9" w:rsidP="00B8135B" w:rsidRDefault="00F10DD9" w14:paraId="6033DF96" w14:textId="77777777">
            <w:pPr>
              <w:pStyle w:val="ListParagraph"/>
              <w:widowControl w:val="0"/>
              <w:adjustRightInd w:val="0"/>
              <w:snapToGrid w:val="0"/>
              <w:spacing w:after="0" w:line="288" w:lineRule="auto"/>
              <w:ind w:left="1134"/>
              <w:contextualSpacing w:val="0"/>
              <w:rPr>
                <w:rFonts w:cstheme="minorHAnsi"/>
              </w:rPr>
            </w:pPr>
          </w:p>
        </w:tc>
      </w:tr>
      <w:tr w:rsidR="0057054B" w14:paraId="5E67FB3E" w14:textId="77777777">
        <w:trPr>
          <w:jc w:val="center"/>
        </w:trPr>
        <w:tc>
          <w:tcPr>
            <w:tcW w:w="4809" w:type="dxa"/>
          </w:tcPr>
          <w:p w:rsidRPr="00BD77D3" w:rsidR="00F10DD9" w:rsidP="00E669ED" w:rsidRDefault="00F10DD9" w14:paraId="0C1C710B" w14:textId="7887D0AA">
            <w:pPr>
              <w:pStyle w:val="ListParagraph"/>
              <w:keepNext/>
              <w:widowControl w:val="0"/>
              <w:numPr>
                <w:ilvl w:val="1"/>
                <w:numId w:val="37"/>
              </w:numPr>
              <w:adjustRightInd w:val="0"/>
              <w:snapToGrid w:val="0"/>
              <w:spacing w:after="0" w:line="288" w:lineRule="auto"/>
              <w:ind w:left="567" w:hanging="283"/>
              <w:contextualSpacing w:val="0"/>
              <w:rPr>
                <w:rFonts w:cstheme="minorHAnsi"/>
              </w:rPr>
            </w:pPr>
            <w:r>
              <w:lastRenderedPageBreak/>
              <w:t>Lorsque la CCMI vote sur un projet d</w:t>
            </w:r>
            <w:r w:rsidR="00E669ED">
              <w:t>’</w:t>
            </w:r>
            <w:r>
              <w:t>avis, de rapport d</w:t>
            </w:r>
            <w:r w:rsidR="00E669ED">
              <w:t>’</w:t>
            </w:r>
            <w:r>
              <w:t>évaluation ou de rapport d</w:t>
            </w:r>
            <w:r w:rsidR="00E669ED">
              <w:t>’</w:t>
            </w:r>
            <w:r>
              <w:t>information, son président invite d</w:t>
            </w:r>
            <w:r w:rsidR="00E669ED">
              <w:t>’</w:t>
            </w:r>
            <w:r>
              <w:t>abord les seuls délégués à s</w:t>
            </w:r>
            <w:r w:rsidR="00E669ED">
              <w:t>’</w:t>
            </w:r>
            <w:r>
              <w:t>exprimer par un vote indicatif, dont il annonce le résultat.</w:t>
            </w:r>
          </w:p>
        </w:tc>
        <w:tc>
          <w:tcPr>
            <w:tcW w:w="5715" w:type="dxa"/>
          </w:tcPr>
          <w:p w:rsidRPr="00BD77D3" w:rsidR="00F10DD9" w:rsidP="00B8135B" w:rsidRDefault="00F10DD9" w14:paraId="3A295F94" w14:textId="77777777">
            <w:pPr>
              <w:pStyle w:val="ListParagraph"/>
              <w:widowControl w:val="0"/>
              <w:adjustRightInd w:val="0"/>
              <w:snapToGrid w:val="0"/>
              <w:spacing w:after="0" w:line="288" w:lineRule="auto"/>
              <w:ind w:left="1134"/>
              <w:contextualSpacing w:val="0"/>
              <w:rPr>
                <w:rFonts w:cstheme="minorHAnsi"/>
              </w:rPr>
            </w:pPr>
          </w:p>
        </w:tc>
      </w:tr>
      <w:tr w:rsidR="0057054B" w14:paraId="561E6E43" w14:textId="77777777">
        <w:trPr>
          <w:jc w:val="center"/>
        </w:trPr>
        <w:tc>
          <w:tcPr>
            <w:tcW w:w="4809" w:type="dxa"/>
          </w:tcPr>
          <w:p w:rsidRPr="00BD77D3" w:rsidR="00F10DD9" w:rsidP="00B8135B" w:rsidRDefault="00F10DD9" w14:paraId="4358F14F" w14:textId="77777777">
            <w:pPr>
              <w:widowControl w:val="0"/>
              <w:adjustRightInd w:val="0"/>
              <w:snapToGrid w:val="0"/>
              <w:ind w:left="567"/>
              <w:rPr>
                <w:rFonts w:asciiTheme="minorHAnsi" w:hAnsiTheme="minorHAnsi" w:cstheme="minorHAnsi"/>
                <w:sz w:val="20"/>
                <w:szCs w:val="20"/>
              </w:rPr>
            </w:pPr>
            <w:r>
              <w:rPr>
                <w:rFonts w:asciiTheme="minorHAnsi" w:hAnsiTheme="minorHAnsi"/>
                <w:sz w:val="20"/>
              </w:rPr>
              <w:t>Il ouvre ensuite le vote aux membres du Comité.</w:t>
            </w:r>
          </w:p>
        </w:tc>
        <w:tc>
          <w:tcPr>
            <w:tcW w:w="5715" w:type="dxa"/>
          </w:tcPr>
          <w:p w:rsidRPr="00BD77D3" w:rsidR="00F10DD9" w:rsidP="00B8135B" w:rsidRDefault="00F10DD9" w14:paraId="462E4089" w14:textId="77777777">
            <w:pPr>
              <w:widowControl w:val="0"/>
              <w:adjustRightInd w:val="0"/>
              <w:snapToGrid w:val="0"/>
              <w:rPr>
                <w:rFonts w:asciiTheme="minorHAnsi" w:hAnsiTheme="minorHAnsi" w:cstheme="minorHAnsi"/>
                <w:sz w:val="20"/>
                <w:szCs w:val="20"/>
                <w:lang w:val="en-GB"/>
              </w:rPr>
            </w:pPr>
          </w:p>
        </w:tc>
      </w:tr>
      <w:tr w:rsidR="0057054B" w14:paraId="6878DA07" w14:textId="77777777">
        <w:trPr>
          <w:jc w:val="center"/>
        </w:trPr>
        <w:tc>
          <w:tcPr>
            <w:tcW w:w="4809" w:type="dxa"/>
          </w:tcPr>
          <w:p w:rsidRPr="00BD77D3" w:rsidR="00F10DD9" w:rsidP="00B8135B" w:rsidRDefault="00F10DD9" w14:paraId="09D2C77C" w14:textId="4A46A3D1">
            <w:pPr>
              <w:widowControl w:val="0"/>
              <w:adjustRightInd w:val="0"/>
              <w:snapToGrid w:val="0"/>
              <w:ind w:left="567"/>
              <w:rPr>
                <w:rFonts w:asciiTheme="minorHAnsi" w:hAnsiTheme="minorHAnsi" w:cstheme="minorHAnsi"/>
                <w:sz w:val="20"/>
                <w:szCs w:val="20"/>
              </w:rPr>
            </w:pPr>
            <w:r>
              <w:rPr>
                <w:rFonts w:asciiTheme="minorHAnsi" w:hAnsiTheme="minorHAnsi"/>
                <w:sz w:val="20"/>
              </w:rPr>
              <w:t>Seul le vote des membres du Comité est pris en considération pour l</w:t>
            </w:r>
            <w:r w:rsidR="00E669ED">
              <w:rPr>
                <w:rFonts w:asciiTheme="minorHAnsi" w:hAnsiTheme="minorHAnsi"/>
                <w:sz w:val="20"/>
              </w:rPr>
              <w:t>’</w:t>
            </w:r>
            <w:r>
              <w:rPr>
                <w:rFonts w:asciiTheme="minorHAnsi" w:hAnsiTheme="minorHAnsi"/>
                <w:sz w:val="20"/>
              </w:rPr>
              <w:t>adoption du projet d</w:t>
            </w:r>
            <w:r w:rsidR="00E669ED">
              <w:rPr>
                <w:rFonts w:asciiTheme="minorHAnsi" w:hAnsiTheme="minorHAnsi"/>
                <w:sz w:val="20"/>
              </w:rPr>
              <w:t>’</w:t>
            </w:r>
            <w:r>
              <w:rPr>
                <w:rFonts w:asciiTheme="minorHAnsi" w:hAnsiTheme="minorHAnsi"/>
                <w:sz w:val="20"/>
              </w:rPr>
              <w:t>avis, de rapport d</w:t>
            </w:r>
            <w:r w:rsidR="00E669ED">
              <w:rPr>
                <w:rFonts w:asciiTheme="minorHAnsi" w:hAnsiTheme="minorHAnsi"/>
                <w:sz w:val="20"/>
              </w:rPr>
              <w:t>’</w:t>
            </w:r>
            <w:r>
              <w:rPr>
                <w:rFonts w:asciiTheme="minorHAnsi" w:hAnsiTheme="minorHAnsi"/>
                <w:sz w:val="20"/>
              </w:rPr>
              <w:t>évaluation ou de rapport d</w:t>
            </w:r>
            <w:r w:rsidR="00E669ED">
              <w:rPr>
                <w:rFonts w:asciiTheme="minorHAnsi" w:hAnsiTheme="minorHAnsi"/>
                <w:sz w:val="20"/>
              </w:rPr>
              <w:t>’</w:t>
            </w:r>
            <w:r>
              <w:rPr>
                <w:rFonts w:asciiTheme="minorHAnsi" w:hAnsiTheme="minorHAnsi"/>
                <w:sz w:val="20"/>
              </w:rPr>
              <w:t>information.</w:t>
            </w:r>
          </w:p>
        </w:tc>
        <w:tc>
          <w:tcPr>
            <w:tcW w:w="5715" w:type="dxa"/>
          </w:tcPr>
          <w:p w:rsidRPr="00BD77D3" w:rsidR="00F10DD9" w:rsidP="00B8135B" w:rsidRDefault="00F10DD9" w14:paraId="763B98FD" w14:textId="77777777">
            <w:pPr>
              <w:widowControl w:val="0"/>
              <w:adjustRightInd w:val="0"/>
              <w:snapToGrid w:val="0"/>
              <w:rPr>
                <w:rFonts w:asciiTheme="minorHAnsi" w:hAnsiTheme="minorHAnsi" w:cstheme="minorHAnsi"/>
                <w:sz w:val="20"/>
                <w:szCs w:val="20"/>
                <w:lang w:val="en-GB"/>
              </w:rPr>
            </w:pPr>
          </w:p>
        </w:tc>
      </w:tr>
      <w:tr w:rsidR="0057054B" w14:paraId="7F5128A3" w14:textId="77777777">
        <w:trPr>
          <w:jc w:val="center"/>
        </w:trPr>
        <w:tc>
          <w:tcPr>
            <w:tcW w:w="4809" w:type="dxa"/>
          </w:tcPr>
          <w:p w:rsidRPr="00BD77D3" w:rsidR="00F10DD9" w:rsidP="00B8135B" w:rsidRDefault="00F10DD9" w14:paraId="00CF8BE5" w14:textId="1E4500CA">
            <w:pPr>
              <w:widowControl w:val="0"/>
              <w:adjustRightInd w:val="0"/>
              <w:snapToGrid w:val="0"/>
              <w:ind w:left="567"/>
              <w:rPr>
                <w:rFonts w:asciiTheme="minorHAnsi" w:hAnsiTheme="minorHAnsi" w:cstheme="minorHAnsi"/>
                <w:sz w:val="20"/>
                <w:szCs w:val="20"/>
              </w:rPr>
            </w:pPr>
            <w:r>
              <w:rPr>
                <w:rFonts w:asciiTheme="minorHAnsi" w:hAnsiTheme="minorHAnsi"/>
                <w:sz w:val="20"/>
              </w:rPr>
              <w:t>Il est procédé de façon analogue en cas de vote sur des propositions d</w:t>
            </w:r>
            <w:r w:rsidR="00E669ED">
              <w:rPr>
                <w:rFonts w:asciiTheme="minorHAnsi" w:hAnsiTheme="minorHAnsi"/>
                <w:sz w:val="20"/>
              </w:rPr>
              <w:t>’</w:t>
            </w:r>
            <w:r>
              <w:rPr>
                <w:rFonts w:asciiTheme="minorHAnsi" w:hAnsiTheme="minorHAnsi"/>
                <w:sz w:val="20"/>
              </w:rPr>
              <w:t>amendement.</w:t>
            </w:r>
          </w:p>
        </w:tc>
        <w:tc>
          <w:tcPr>
            <w:tcW w:w="5715" w:type="dxa"/>
          </w:tcPr>
          <w:p w:rsidRPr="00BD77D3" w:rsidR="00F10DD9" w:rsidP="00B8135B" w:rsidRDefault="00F10DD9" w14:paraId="35367CED" w14:textId="77777777">
            <w:pPr>
              <w:widowControl w:val="0"/>
              <w:adjustRightInd w:val="0"/>
              <w:snapToGrid w:val="0"/>
              <w:rPr>
                <w:rFonts w:asciiTheme="minorHAnsi" w:hAnsiTheme="minorHAnsi" w:cstheme="minorHAnsi"/>
                <w:sz w:val="20"/>
                <w:szCs w:val="20"/>
                <w:lang w:val="en-GB"/>
              </w:rPr>
            </w:pPr>
          </w:p>
        </w:tc>
      </w:tr>
      <w:tr w:rsidR="0057054B" w14:paraId="6790FD35" w14:textId="77777777">
        <w:trPr>
          <w:jc w:val="center"/>
        </w:trPr>
        <w:tc>
          <w:tcPr>
            <w:tcW w:w="4809" w:type="dxa"/>
          </w:tcPr>
          <w:p w:rsidRPr="00BD77D3" w:rsidR="00F10DD9" w:rsidP="00B8135B" w:rsidRDefault="00F10DD9" w14:paraId="59F16FD7" w14:textId="657EAC6C">
            <w:pPr>
              <w:pStyle w:val="ListParagraph"/>
              <w:widowControl w:val="0"/>
              <w:numPr>
                <w:ilvl w:val="1"/>
                <w:numId w:val="37"/>
              </w:numPr>
              <w:adjustRightInd w:val="0"/>
              <w:snapToGrid w:val="0"/>
              <w:spacing w:after="0" w:line="288" w:lineRule="auto"/>
              <w:ind w:left="567" w:hanging="283"/>
              <w:contextualSpacing w:val="0"/>
              <w:rPr>
                <w:rFonts w:cstheme="minorHAnsi"/>
              </w:rPr>
            </w:pPr>
            <w:r>
              <w:t>Les délégués peuvent soumettre des amendements à un projet d</w:t>
            </w:r>
            <w:r w:rsidR="00E669ED">
              <w:t>’</w:t>
            </w:r>
            <w:r>
              <w:t>avis, de rapport d</w:t>
            </w:r>
            <w:r w:rsidR="00E669ED">
              <w:t>’</w:t>
            </w:r>
            <w:r>
              <w:t>évaluation ou de rapport d</w:t>
            </w:r>
            <w:r w:rsidR="00E669ED">
              <w:t>’</w:t>
            </w:r>
            <w:r>
              <w:t>information au vote de la CCMI. Ils ne peuvent pas soumettre d</w:t>
            </w:r>
            <w:r w:rsidR="00E669ED">
              <w:t>’</w:t>
            </w:r>
            <w:r>
              <w:t>amendements au vote de l</w:t>
            </w:r>
            <w:r w:rsidR="00E669ED">
              <w:t>’</w:t>
            </w:r>
            <w:r>
              <w:t>assemblée.</w:t>
            </w:r>
          </w:p>
        </w:tc>
        <w:tc>
          <w:tcPr>
            <w:tcW w:w="5715" w:type="dxa"/>
          </w:tcPr>
          <w:p w:rsidRPr="00BD77D3" w:rsidR="00F10DD9" w:rsidP="00B8135B" w:rsidRDefault="00F10DD9" w14:paraId="1E5C6150" w14:textId="77777777">
            <w:pPr>
              <w:pStyle w:val="ListParagraph"/>
              <w:widowControl w:val="0"/>
              <w:adjustRightInd w:val="0"/>
              <w:snapToGrid w:val="0"/>
              <w:spacing w:after="0" w:line="288" w:lineRule="auto"/>
              <w:ind w:left="1134"/>
              <w:contextualSpacing w:val="0"/>
              <w:rPr>
                <w:rFonts w:cstheme="minorHAnsi"/>
              </w:rPr>
            </w:pPr>
          </w:p>
        </w:tc>
      </w:tr>
      <w:tr w:rsidR="0057054B" w14:paraId="404ECE2B" w14:textId="77777777">
        <w:trPr>
          <w:jc w:val="center"/>
        </w:trPr>
        <w:tc>
          <w:tcPr>
            <w:tcW w:w="4809" w:type="dxa"/>
          </w:tcPr>
          <w:p w:rsidRPr="00BD77D3" w:rsidR="00F10DD9" w:rsidP="00B8135B" w:rsidRDefault="00F10DD9" w14:paraId="7F7C476F"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5DCD70F9" w14:textId="77777777">
            <w:pPr>
              <w:widowControl w:val="0"/>
              <w:adjustRightInd w:val="0"/>
              <w:snapToGrid w:val="0"/>
              <w:rPr>
                <w:rFonts w:asciiTheme="minorHAnsi" w:hAnsiTheme="minorHAnsi" w:cstheme="minorHAnsi"/>
                <w:sz w:val="20"/>
                <w:szCs w:val="20"/>
                <w:lang w:val="en-GB"/>
              </w:rPr>
            </w:pPr>
          </w:p>
        </w:tc>
      </w:tr>
      <w:tr w:rsidR="0057054B" w14:paraId="2A482163" w14:textId="77777777">
        <w:trPr>
          <w:jc w:val="center"/>
        </w:trPr>
        <w:tc>
          <w:tcPr>
            <w:tcW w:w="4809" w:type="dxa"/>
          </w:tcPr>
          <w:p w:rsidRPr="00BD77D3" w:rsidR="00F10DD9" w:rsidP="00B8135B" w:rsidRDefault="00F10DD9" w14:paraId="4903AA7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TITRE III</w:t>
            </w:r>
          </w:p>
        </w:tc>
        <w:tc>
          <w:tcPr>
            <w:tcW w:w="5715" w:type="dxa"/>
          </w:tcPr>
          <w:p w:rsidRPr="00BD77D3" w:rsidR="00F10DD9" w:rsidP="00B8135B" w:rsidRDefault="00F10DD9" w14:paraId="2CAF0E1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C359DAB" w14:textId="77777777">
        <w:trPr>
          <w:jc w:val="center"/>
        </w:trPr>
        <w:tc>
          <w:tcPr>
            <w:tcW w:w="4809" w:type="dxa"/>
          </w:tcPr>
          <w:p w:rsidRPr="00BD77D3" w:rsidR="00F10DD9" w:rsidP="00B8135B" w:rsidRDefault="00F10DD9" w14:paraId="4AFCA51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AUTRES PROCÉDURES</w:t>
            </w:r>
          </w:p>
        </w:tc>
        <w:tc>
          <w:tcPr>
            <w:tcW w:w="5715" w:type="dxa"/>
          </w:tcPr>
          <w:p w:rsidRPr="00BD77D3" w:rsidR="00F10DD9" w:rsidP="00B8135B" w:rsidRDefault="00F10DD9" w14:paraId="595685F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EE86A2" w14:textId="77777777">
        <w:trPr>
          <w:jc w:val="center"/>
        </w:trPr>
        <w:tc>
          <w:tcPr>
            <w:tcW w:w="4809" w:type="dxa"/>
          </w:tcPr>
          <w:p w:rsidRPr="00BD77D3" w:rsidR="00F10DD9" w:rsidP="00B8135B" w:rsidRDefault="00F10DD9" w14:paraId="3F55B27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5AC45D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AFC2B4" w14:textId="77777777">
        <w:trPr>
          <w:jc w:val="center"/>
        </w:trPr>
        <w:tc>
          <w:tcPr>
            <w:tcW w:w="4809" w:type="dxa"/>
          </w:tcPr>
          <w:p w:rsidRPr="00BD77D3" w:rsidR="00F10DD9" w:rsidP="00B8135B" w:rsidRDefault="00F10DD9" w14:paraId="1A5A84D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w:t>
            </w:r>
          </w:p>
        </w:tc>
        <w:tc>
          <w:tcPr>
            <w:tcW w:w="5715" w:type="dxa"/>
          </w:tcPr>
          <w:p w:rsidRPr="00BD77D3" w:rsidR="00F10DD9" w:rsidP="00B8135B" w:rsidRDefault="00F10DD9" w14:paraId="1DA70EA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CD42AB" w14:textId="77777777">
        <w:trPr>
          <w:jc w:val="center"/>
        </w:trPr>
        <w:tc>
          <w:tcPr>
            <w:tcW w:w="4809" w:type="dxa"/>
          </w:tcPr>
          <w:p w:rsidRPr="00BD77D3" w:rsidR="00F10DD9" w:rsidP="00B8135B" w:rsidRDefault="00F10DD9" w14:paraId="241FC0DA" w14:textId="53117A2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PROCÉDURES D</w:t>
            </w:r>
            <w:r w:rsidR="00E669ED">
              <w:rPr>
                <w:rFonts w:asciiTheme="minorHAnsi" w:hAnsiTheme="minorHAnsi"/>
                <w:b/>
                <w:sz w:val="20"/>
              </w:rPr>
              <w:t>’</w:t>
            </w:r>
            <w:r>
              <w:rPr>
                <w:rFonts w:asciiTheme="minorHAnsi" w:hAnsiTheme="minorHAnsi"/>
                <w:b/>
                <w:sz w:val="20"/>
              </w:rPr>
              <w:t>URGENCE</w:t>
            </w:r>
          </w:p>
        </w:tc>
        <w:tc>
          <w:tcPr>
            <w:tcW w:w="5715" w:type="dxa"/>
          </w:tcPr>
          <w:p w:rsidRPr="00BD77D3" w:rsidR="00F10DD9" w:rsidP="00B8135B" w:rsidRDefault="00F10DD9" w14:paraId="71361E1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835457" w14:textId="77777777">
        <w:trPr>
          <w:jc w:val="center"/>
        </w:trPr>
        <w:tc>
          <w:tcPr>
            <w:tcW w:w="4809" w:type="dxa"/>
          </w:tcPr>
          <w:p w:rsidRPr="00BD77D3" w:rsidR="00F10DD9" w:rsidP="00B8135B" w:rsidRDefault="00F10DD9" w14:paraId="11997315"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6E0A61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7476C9D" w14:textId="77777777">
        <w:trPr>
          <w:jc w:val="center"/>
        </w:trPr>
        <w:tc>
          <w:tcPr>
            <w:tcW w:w="4809" w:type="dxa"/>
          </w:tcPr>
          <w:p w:rsidRPr="00BD77D3" w:rsidR="00F10DD9" w:rsidP="00B8135B" w:rsidRDefault="00F10DD9" w14:paraId="77BF8459" w14:textId="43F33392">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89 — Urgence au niveau de l</w:t>
            </w:r>
            <w:r w:rsidR="00E669ED">
              <w:rPr>
                <w:rFonts w:asciiTheme="minorHAnsi" w:hAnsiTheme="minorHAnsi"/>
                <w:b/>
                <w:sz w:val="20"/>
              </w:rPr>
              <w:t>’</w:t>
            </w:r>
            <w:r>
              <w:rPr>
                <w:rFonts w:asciiTheme="minorHAnsi" w:hAnsiTheme="minorHAnsi"/>
                <w:b/>
                <w:sz w:val="20"/>
              </w:rPr>
              <w:t>assemblée</w:t>
            </w:r>
          </w:p>
        </w:tc>
        <w:tc>
          <w:tcPr>
            <w:tcW w:w="5715" w:type="dxa"/>
          </w:tcPr>
          <w:p w:rsidRPr="00BD77D3" w:rsidR="00F10DD9" w:rsidP="00B8135B" w:rsidRDefault="00F10DD9" w14:paraId="09452F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1EA929" w14:textId="77777777">
        <w:trPr>
          <w:jc w:val="center"/>
        </w:trPr>
        <w:tc>
          <w:tcPr>
            <w:tcW w:w="4809" w:type="dxa"/>
          </w:tcPr>
          <w:p w:rsidRPr="00BD77D3" w:rsidR="00F10DD9" w:rsidP="00B8135B" w:rsidRDefault="00F10DD9" w14:paraId="3F72185C" w14:textId="754C5D56">
            <w:pPr>
              <w:pStyle w:val="Heading1"/>
              <w:numPr>
                <w:ilvl w:val="0"/>
                <w:numId w:val="143"/>
              </w:numPr>
              <w:tabs>
                <w:tab w:val="left" w:pos="567"/>
              </w:tabs>
              <w:ind w:left="0" w:firstLine="0"/>
              <w:outlineLvl w:val="0"/>
              <w:rPr>
                <w:rFonts w:asciiTheme="minorHAnsi" w:hAnsiTheme="minorHAnsi" w:cstheme="minorHAnsi"/>
                <w:sz w:val="20"/>
                <w:szCs w:val="20"/>
              </w:rPr>
            </w:pPr>
            <w:r>
              <w:rPr>
                <w:rFonts w:asciiTheme="minorHAnsi" w:hAnsiTheme="minorHAnsi"/>
                <w:sz w:val="20"/>
              </w:rPr>
              <w:t>En cas d</w:t>
            </w:r>
            <w:r w:rsidR="00E669ED">
              <w:rPr>
                <w:rFonts w:asciiTheme="minorHAnsi" w:hAnsiTheme="minorHAnsi"/>
                <w:sz w:val="20"/>
              </w:rPr>
              <w:t>’</w:t>
            </w:r>
            <w:r>
              <w:rPr>
                <w:rFonts w:asciiTheme="minorHAnsi" w:hAnsiTheme="minorHAnsi"/>
                <w:sz w:val="20"/>
              </w:rPr>
              <w:t>urgence résultant du délai imparti au Comité pour présenter son avis par le Parlement européen, le Conseil ou la Commission, l</w:t>
            </w:r>
            <w:r w:rsidR="00E669ED">
              <w:rPr>
                <w:rFonts w:asciiTheme="minorHAnsi" w:hAnsiTheme="minorHAnsi"/>
                <w:sz w:val="20"/>
              </w:rPr>
              <w:t>’</w:t>
            </w:r>
            <w:r>
              <w:rPr>
                <w:rFonts w:asciiTheme="minorHAnsi" w:hAnsiTheme="minorHAnsi"/>
                <w:sz w:val="20"/>
              </w:rPr>
              <w:t>application de la procédure d</w:t>
            </w:r>
            <w:r w:rsidR="00E669ED">
              <w:rPr>
                <w:rFonts w:asciiTheme="minorHAnsi" w:hAnsiTheme="minorHAnsi"/>
                <w:sz w:val="20"/>
              </w:rPr>
              <w:t>’</w:t>
            </w:r>
            <w:r>
              <w:rPr>
                <w:rFonts w:asciiTheme="minorHAnsi" w:hAnsiTheme="minorHAnsi"/>
                <w:sz w:val="20"/>
              </w:rPr>
              <w:t>urgence peut être décidée si le président du Comité constate qu</w:t>
            </w:r>
            <w:r w:rsidR="00E669ED">
              <w:rPr>
                <w:rFonts w:asciiTheme="minorHAnsi" w:hAnsiTheme="minorHAnsi"/>
                <w:sz w:val="20"/>
              </w:rPr>
              <w:t>’</w:t>
            </w:r>
            <w:r>
              <w:rPr>
                <w:rFonts w:asciiTheme="minorHAnsi" w:hAnsiTheme="minorHAnsi"/>
                <w:sz w:val="20"/>
              </w:rPr>
              <w:t xml:space="preserve">elle est nécessaire pour </w:t>
            </w:r>
            <w:r>
              <w:rPr>
                <w:rFonts w:asciiTheme="minorHAnsi" w:hAnsiTheme="minorHAnsi"/>
                <w:sz w:val="20"/>
              </w:rPr>
              <w:lastRenderedPageBreak/>
              <w:t>permettre au Comité d</w:t>
            </w:r>
            <w:r w:rsidR="00E669ED">
              <w:rPr>
                <w:rFonts w:asciiTheme="minorHAnsi" w:hAnsiTheme="minorHAnsi"/>
                <w:sz w:val="20"/>
              </w:rPr>
              <w:t>’</w:t>
            </w:r>
            <w:r>
              <w:rPr>
                <w:rFonts w:asciiTheme="minorHAnsi" w:hAnsiTheme="minorHAnsi"/>
                <w:sz w:val="20"/>
              </w:rPr>
              <w:t xml:space="preserve">adopter son avis en temps utile. </w:t>
            </w:r>
          </w:p>
        </w:tc>
        <w:tc>
          <w:tcPr>
            <w:tcW w:w="5715" w:type="dxa"/>
          </w:tcPr>
          <w:p w:rsidRPr="00BD77D3" w:rsidR="00F10DD9" w:rsidP="00B8135B" w:rsidRDefault="00F10DD9" w14:paraId="171D5D70" w14:textId="1F32B4C4">
            <w:pPr>
              <w:rPr>
                <w:rFonts w:asciiTheme="minorHAnsi" w:hAnsiTheme="minorHAnsi" w:cstheme="minorHAnsi"/>
                <w:lang w:val="en-GB"/>
              </w:rPr>
            </w:pPr>
          </w:p>
        </w:tc>
      </w:tr>
      <w:tr w:rsidR="0057054B" w14:paraId="354C79D7" w14:textId="77777777">
        <w:trPr>
          <w:jc w:val="center"/>
        </w:trPr>
        <w:tc>
          <w:tcPr>
            <w:tcW w:w="4809" w:type="dxa"/>
          </w:tcPr>
          <w:p w:rsidRPr="00BD77D3" w:rsidR="00F10DD9" w:rsidP="00B8135B" w:rsidRDefault="00F10DD9" w14:paraId="611C2B19" w14:textId="31869BCA">
            <w:pPr>
              <w:widowControl w:val="0"/>
              <w:adjustRightInd w:val="0"/>
              <w:snapToGrid w:val="0"/>
              <w:rPr>
                <w:rFonts w:asciiTheme="minorHAnsi" w:hAnsiTheme="minorHAnsi" w:cstheme="minorHAnsi"/>
                <w:sz w:val="20"/>
                <w:szCs w:val="20"/>
              </w:rPr>
            </w:pPr>
            <w:r>
              <w:rPr>
                <w:rFonts w:asciiTheme="minorHAnsi" w:hAnsiTheme="minorHAnsi"/>
                <w:sz w:val="20"/>
              </w:rPr>
              <w:t>La procédure d</w:t>
            </w:r>
            <w:r w:rsidR="00E669ED">
              <w:rPr>
                <w:rFonts w:asciiTheme="minorHAnsi" w:hAnsiTheme="minorHAnsi"/>
                <w:sz w:val="20"/>
              </w:rPr>
              <w:t>’</w:t>
            </w:r>
            <w:r>
              <w:rPr>
                <w:rFonts w:asciiTheme="minorHAnsi" w:hAnsiTheme="minorHAnsi"/>
                <w:sz w:val="20"/>
              </w:rPr>
              <w:t>urgence au niveau de l</w:t>
            </w:r>
            <w:r w:rsidR="00E669ED">
              <w:rPr>
                <w:rFonts w:asciiTheme="minorHAnsi" w:hAnsiTheme="minorHAnsi"/>
                <w:sz w:val="20"/>
              </w:rPr>
              <w:t>’</w:t>
            </w:r>
            <w:r>
              <w:rPr>
                <w:rFonts w:asciiTheme="minorHAnsi" w:hAnsiTheme="minorHAnsi"/>
                <w:sz w:val="20"/>
              </w:rPr>
              <w:t>assemblée peut aussi s</w:t>
            </w:r>
            <w:r w:rsidR="00E669ED">
              <w:rPr>
                <w:rFonts w:asciiTheme="minorHAnsi" w:hAnsiTheme="minorHAnsi"/>
                <w:sz w:val="20"/>
              </w:rPr>
              <w:t>’</w:t>
            </w:r>
            <w:r>
              <w:rPr>
                <w:rFonts w:asciiTheme="minorHAnsi" w:hAnsiTheme="minorHAnsi"/>
                <w:sz w:val="20"/>
              </w:rPr>
              <w:t>appliquer à l</w:t>
            </w:r>
            <w:r w:rsidR="00E669ED">
              <w:rPr>
                <w:rFonts w:asciiTheme="minorHAnsi" w:hAnsiTheme="minorHAnsi"/>
                <w:sz w:val="20"/>
              </w:rPr>
              <w:t>’</w:t>
            </w:r>
            <w:r>
              <w:rPr>
                <w:rFonts w:asciiTheme="minorHAnsi" w:hAnsiTheme="minorHAnsi"/>
                <w:sz w:val="20"/>
              </w:rPr>
              <w:t>adoption de rapports d</w:t>
            </w:r>
            <w:r w:rsidR="00E669ED">
              <w:rPr>
                <w:rFonts w:asciiTheme="minorHAnsi" w:hAnsiTheme="minorHAnsi"/>
                <w:sz w:val="20"/>
              </w:rPr>
              <w:t>’</w:t>
            </w:r>
            <w:r>
              <w:rPr>
                <w:rFonts w:asciiTheme="minorHAnsi" w:hAnsiTheme="minorHAnsi"/>
                <w:sz w:val="20"/>
              </w:rPr>
              <w:t>évaluation, de rapports d</w:t>
            </w:r>
            <w:r w:rsidR="00E669ED">
              <w:rPr>
                <w:rFonts w:asciiTheme="minorHAnsi" w:hAnsiTheme="minorHAnsi"/>
                <w:sz w:val="20"/>
              </w:rPr>
              <w:t>’</w:t>
            </w:r>
            <w:r>
              <w:rPr>
                <w:rFonts w:asciiTheme="minorHAnsi" w:hAnsiTheme="minorHAnsi"/>
                <w:sz w:val="20"/>
              </w:rPr>
              <w:t>information ou de résolutions sur des thèmes d</w:t>
            </w:r>
            <w:r w:rsidR="00E669ED">
              <w:rPr>
                <w:rFonts w:asciiTheme="minorHAnsi" w:hAnsiTheme="minorHAnsi"/>
                <w:sz w:val="20"/>
              </w:rPr>
              <w:t>’</w:t>
            </w:r>
            <w:r>
              <w:rPr>
                <w:rFonts w:asciiTheme="minorHAnsi" w:hAnsiTheme="minorHAnsi"/>
                <w:sz w:val="20"/>
              </w:rPr>
              <w:t>actualité si le président du Comité juge nécessaire de ne pas y surseoir jusqu</w:t>
            </w:r>
            <w:r w:rsidR="00E669ED">
              <w:rPr>
                <w:rFonts w:asciiTheme="minorHAnsi" w:hAnsiTheme="minorHAnsi"/>
                <w:sz w:val="20"/>
              </w:rPr>
              <w:t>’</w:t>
            </w:r>
            <w:r>
              <w:rPr>
                <w:rFonts w:asciiTheme="minorHAnsi" w:hAnsiTheme="minorHAnsi"/>
                <w:sz w:val="20"/>
              </w:rPr>
              <w:t>à la session plénière suivante.</w:t>
            </w:r>
          </w:p>
        </w:tc>
        <w:tc>
          <w:tcPr>
            <w:tcW w:w="5715" w:type="dxa"/>
          </w:tcPr>
          <w:p w:rsidRPr="00BD77D3" w:rsidR="00F10DD9" w:rsidP="00B8135B" w:rsidRDefault="00F10DD9" w14:paraId="10AE3A52" w14:textId="77777777">
            <w:pPr>
              <w:widowControl w:val="0"/>
              <w:adjustRightInd w:val="0"/>
              <w:snapToGrid w:val="0"/>
              <w:rPr>
                <w:rFonts w:asciiTheme="minorHAnsi" w:hAnsiTheme="minorHAnsi" w:cstheme="minorHAnsi"/>
                <w:sz w:val="20"/>
                <w:szCs w:val="20"/>
                <w:lang w:val="en-GB"/>
              </w:rPr>
            </w:pPr>
          </w:p>
        </w:tc>
      </w:tr>
      <w:tr w:rsidR="0057054B" w14:paraId="51EAEED1" w14:textId="77777777">
        <w:trPr>
          <w:jc w:val="center"/>
        </w:trPr>
        <w:tc>
          <w:tcPr>
            <w:tcW w:w="4809" w:type="dxa"/>
          </w:tcPr>
          <w:p w:rsidRPr="00BD77D3" w:rsidR="00F10DD9" w:rsidP="00B8135B" w:rsidRDefault="00F10DD9" w14:paraId="5652B9B2" w14:textId="24F96DEA">
            <w:pPr>
              <w:pStyle w:val="Heading1"/>
              <w:numPr>
                <w:ilvl w:val="0"/>
                <w:numId w:val="144"/>
              </w:numPr>
              <w:tabs>
                <w:tab w:val="left" w:pos="567"/>
              </w:tabs>
              <w:outlineLvl w:val="0"/>
              <w:rPr>
                <w:rFonts w:asciiTheme="minorHAnsi" w:hAnsiTheme="minorHAnsi" w:cstheme="minorHAnsi"/>
                <w:sz w:val="20"/>
                <w:szCs w:val="20"/>
              </w:rPr>
            </w:pPr>
            <w:r>
              <w:rPr>
                <w:rFonts w:asciiTheme="minorHAnsi" w:hAnsiTheme="minorHAnsi"/>
                <w:sz w:val="20"/>
              </w:rPr>
              <w:t>La procédure d</w:t>
            </w:r>
            <w:r w:rsidR="00E669ED">
              <w:rPr>
                <w:rFonts w:asciiTheme="minorHAnsi" w:hAnsiTheme="minorHAnsi"/>
                <w:sz w:val="20"/>
              </w:rPr>
              <w:t>’</w:t>
            </w:r>
            <w:r>
              <w:rPr>
                <w:rFonts w:asciiTheme="minorHAnsi" w:hAnsiTheme="minorHAnsi"/>
                <w:sz w:val="20"/>
              </w:rPr>
              <w:t>urgence au niveau de l</w:t>
            </w:r>
            <w:r w:rsidR="00E669ED">
              <w:rPr>
                <w:rFonts w:asciiTheme="minorHAnsi" w:hAnsiTheme="minorHAnsi"/>
                <w:sz w:val="20"/>
              </w:rPr>
              <w:t>’</w:t>
            </w:r>
            <w:r>
              <w:rPr>
                <w:rFonts w:asciiTheme="minorHAnsi" w:hAnsiTheme="minorHAnsi"/>
                <w:sz w:val="20"/>
              </w:rPr>
              <w:t>assemblée permet au président du Comité d</w:t>
            </w:r>
            <w:r w:rsidR="00E669ED">
              <w:rPr>
                <w:rFonts w:asciiTheme="minorHAnsi" w:hAnsiTheme="minorHAnsi"/>
                <w:sz w:val="20"/>
              </w:rPr>
              <w:t>’</w:t>
            </w:r>
            <w:r>
              <w:rPr>
                <w:rFonts w:asciiTheme="minorHAnsi" w:hAnsiTheme="minorHAnsi"/>
                <w:sz w:val="20"/>
              </w:rPr>
              <w:t>adopter immédiatement, après en avoir informé la présidence élargie par écrit, toutes mesures nécessaires pour assurer le bon déroulement des travaux du Comité.</w:t>
            </w:r>
          </w:p>
        </w:tc>
        <w:tc>
          <w:tcPr>
            <w:tcW w:w="5715" w:type="dxa"/>
          </w:tcPr>
          <w:p w:rsidRPr="00BD77D3" w:rsidR="00F10DD9" w:rsidP="00B8135B" w:rsidRDefault="00F10DD9" w14:paraId="3EAAD6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D8AD3B" w14:textId="77777777">
        <w:trPr>
          <w:jc w:val="center"/>
        </w:trPr>
        <w:tc>
          <w:tcPr>
            <w:tcW w:w="4809" w:type="dxa"/>
          </w:tcPr>
          <w:p w:rsidRPr="00BD77D3" w:rsidR="00F10DD9" w:rsidP="00B8135B" w:rsidRDefault="00F10DD9" w14:paraId="1F72354F"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Le président du Comité informe immédiatement les membres du bureau des dispositions qui ont été prises. </w:t>
            </w:r>
          </w:p>
        </w:tc>
        <w:tc>
          <w:tcPr>
            <w:tcW w:w="5715" w:type="dxa"/>
          </w:tcPr>
          <w:p w:rsidRPr="00BD77D3" w:rsidR="00F10DD9" w:rsidP="00B8135B" w:rsidRDefault="00F10DD9" w14:paraId="7B73C960" w14:textId="77777777">
            <w:pPr>
              <w:widowControl w:val="0"/>
              <w:adjustRightInd w:val="0"/>
              <w:snapToGrid w:val="0"/>
              <w:rPr>
                <w:rFonts w:asciiTheme="minorHAnsi" w:hAnsiTheme="minorHAnsi" w:cstheme="minorHAnsi"/>
                <w:sz w:val="20"/>
                <w:szCs w:val="20"/>
                <w:lang w:val="en-GB"/>
              </w:rPr>
            </w:pPr>
          </w:p>
        </w:tc>
      </w:tr>
      <w:tr w:rsidR="0057054B" w14:paraId="5F7A7A16" w14:textId="77777777">
        <w:trPr>
          <w:jc w:val="center"/>
        </w:trPr>
        <w:tc>
          <w:tcPr>
            <w:tcW w:w="4809" w:type="dxa"/>
          </w:tcPr>
          <w:p w:rsidRPr="00BD77D3" w:rsidR="00F10DD9" w:rsidP="00B8135B" w:rsidRDefault="00F10DD9" w14:paraId="7920965A" w14:textId="163F88ED">
            <w:pPr>
              <w:pStyle w:val="Heading1"/>
              <w:tabs>
                <w:tab w:val="left" w:pos="567"/>
              </w:tabs>
              <w:outlineLvl w:val="0"/>
              <w:rPr>
                <w:rFonts w:asciiTheme="minorHAnsi" w:hAnsiTheme="minorHAnsi" w:cstheme="minorHAnsi"/>
                <w:sz w:val="20"/>
                <w:szCs w:val="20"/>
              </w:rPr>
            </w:pPr>
            <w:r>
              <w:rPr>
                <w:rFonts w:asciiTheme="minorHAnsi" w:hAnsiTheme="minorHAnsi"/>
                <w:sz w:val="20"/>
              </w:rPr>
              <w:t>Les mesures adoptées par le président du Comité sont soumises à la ratification de l</w:t>
            </w:r>
            <w:r w:rsidR="00E669ED">
              <w:rPr>
                <w:rFonts w:asciiTheme="minorHAnsi" w:hAnsiTheme="minorHAnsi"/>
                <w:sz w:val="20"/>
              </w:rPr>
              <w:t>’</w:t>
            </w:r>
            <w:r>
              <w:rPr>
                <w:rFonts w:asciiTheme="minorHAnsi" w:hAnsiTheme="minorHAnsi"/>
                <w:sz w:val="20"/>
              </w:rPr>
              <w:t>assemblée lors de sa session suivante.</w:t>
            </w:r>
          </w:p>
        </w:tc>
        <w:tc>
          <w:tcPr>
            <w:tcW w:w="5715" w:type="dxa"/>
          </w:tcPr>
          <w:p w:rsidRPr="00BD77D3" w:rsidR="00F10DD9" w:rsidP="00B8135B" w:rsidRDefault="00F10DD9" w14:paraId="7234EC5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AA8D08" w14:textId="77777777">
        <w:trPr>
          <w:jc w:val="center"/>
        </w:trPr>
        <w:tc>
          <w:tcPr>
            <w:tcW w:w="4809" w:type="dxa"/>
          </w:tcPr>
          <w:p w:rsidRPr="00BD77D3" w:rsidR="00F10DD9" w:rsidP="00B8135B" w:rsidRDefault="00F10DD9" w14:paraId="77405497" w14:textId="77777777">
            <w:pPr>
              <w:rPr>
                <w:rFonts w:asciiTheme="minorHAnsi" w:hAnsiTheme="minorHAnsi" w:cstheme="minorHAnsi"/>
                <w:sz w:val="20"/>
                <w:szCs w:val="20"/>
                <w:lang w:val="en-GB"/>
              </w:rPr>
            </w:pPr>
          </w:p>
        </w:tc>
        <w:tc>
          <w:tcPr>
            <w:tcW w:w="5715" w:type="dxa"/>
          </w:tcPr>
          <w:p w:rsidRPr="00BD77D3" w:rsidR="00F10DD9" w:rsidP="00B8135B" w:rsidRDefault="00F10DD9" w14:paraId="79FA12D9" w14:textId="77777777">
            <w:pPr>
              <w:rPr>
                <w:rFonts w:asciiTheme="minorHAnsi" w:hAnsiTheme="minorHAnsi" w:cstheme="minorHAnsi"/>
                <w:sz w:val="20"/>
                <w:szCs w:val="20"/>
                <w:lang w:val="en-GB"/>
              </w:rPr>
            </w:pPr>
          </w:p>
        </w:tc>
      </w:tr>
      <w:tr w:rsidR="0057054B" w14:paraId="41F17374" w14:textId="77777777">
        <w:trPr>
          <w:jc w:val="center"/>
        </w:trPr>
        <w:tc>
          <w:tcPr>
            <w:tcW w:w="4809" w:type="dxa"/>
          </w:tcPr>
          <w:p w:rsidRPr="00BD77D3" w:rsidR="00F10DD9" w:rsidP="00B8135B" w:rsidRDefault="00F10DD9" w14:paraId="42F36B7E"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90 — Urgence au niveau du bureau</w:t>
            </w:r>
          </w:p>
        </w:tc>
        <w:tc>
          <w:tcPr>
            <w:tcW w:w="5715" w:type="dxa"/>
          </w:tcPr>
          <w:p w:rsidRPr="00BD77D3" w:rsidR="00F10DD9" w:rsidP="00B8135B" w:rsidRDefault="00F10DD9" w14:paraId="0F6F942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E6F33E" w14:textId="77777777">
        <w:trPr>
          <w:jc w:val="center"/>
        </w:trPr>
        <w:tc>
          <w:tcPr>
            <w:tcW w:w="4809" w:type="dxa"/>
          </w:tcPr>
          <w:p w:rsidRPr="00BD77D3" w:rsidR="00F10DD9" w:rsidP="00B8135B" w:rsidRDefault="00F10DD9" w14:paraId="03E9F73C" w14:textId="62E9F8CF">
            <w:pPr>
              <w:pStyle w:val="Heading1"/>
              <w:numPr>
                <w:ilvl w:val="0"/>
                <w:numId w:val="145"/>
              </w:numPr>
              <w:tabs>
                <w:tab w:val="left" w:pos="567"/>
              </w:tabs>
              <w:ind w:left="0" w:firstLine="0"/>
              <w:outlineLvl w:val="0"/>
              <w:rPr>
                <w:rFonts w:asciiTheme="minorHAnsi" w:hAnsiTheme="minorHAnsi" w:cstheme="minorHAnsi"/>
                <w:sz w:val="20"/>
                <w:szCs w:val="20"/>
              </w:rPr>
            </w:pPr>
            <w:r>
              <w:rPr>
                <w:rFonts w:asciiTheme="minorHAnsi" w:hAnsiTheme="minorHAnsi"/>
                <w:sz w:val="20"/>
              </w:rPr>
              <w:t>Dans le cas où le bureau doit adopter impérativement une décision dans un délai tel qu</w:t>
            </w:r>
            <w:r w:rsidR="00E669ED">
              <w:rPr>
                <w:rFonts w:asciiTheme="minorHAnsi" w:hAnsiTheme="minorHAnsi"/>
                <w:sz w:val="20"/>
              </w:rPr>
              <w:t>’</w:t>
            </w:r>
            <w:r>
              <w:rPr>
                <w:rFonts w:asciiTheme="minorHAnsi" w:hAnsiTheme="minorHAnsi"/>
                <w:sz w:val="20"/>
              </w:rPr>
              <w:t>il est impossible d</w:t>
            </w:r>
            <w:r w:rsidR="00E669ED">
              <w:rPr>
                <w:rFonts w:asciiTheme="minorHAnsi" w:hAnsiTheme="minorHAnsi"/>
                <w:sz w:val="20"/>
              </w:rPr>
              <w:t>’</w:t>
            </w:r>
            <w:r>
              <w:rPr>
                <w:rFonts w:asciiTheme="minorHAnsi" w:hAnsiTheme="minorHAnsi"/>
                <w:sz w:val="20"/>
              </w:rPr>
              <w:t>attendre sa réunion suivante et que le recours à la procédure écrite ne serait pas envisageable, le président du Comité peut adopter immédiatement toutes les mesures nécessaires pour assurer le bon fonctionnement du Comité.</w:t>
            </w:r>
          </w:p>
        </w:tc>
        <w:tc>
          <w:tcPr>
            <w:tcW w:w="5715" w:type="dxa"/>
          </w:tcPr>
          <w:p w:rsidRPr="00BD77D3" w:rsidR="00F10DD9" w:rsidP="00B8135B" w:rsidRDefault="00F10DD9" w14:paraId="41BE5A24"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E94EA66" w14:textId="77777777">
            <w:pPr>
              <w:rPr>
                <w:rFonts w:asciiTheme="minorHAnsi" w:hAnsiTheme="minorHAnsi" w:cstheme="minorHAnsi"/>
                <w:lang w:val="en-GB"/>
              </w:rPr>
            </w:pPr>
          </w:p>
        </w:tc>
      </w:tr>
      <w:tr w:rsidR="0057054B" w14:paraId="450E8404" w14:textId="77777777">
        <w:trPr>
          <w:jc w:val="center"/>
        </w:trPr>
        <w:tc>
          <w:tcPr>
            <w:tcW w:w="4809" w:type="dxa"/>
          </w:tcPr>
          <w:p w:rsidRPr="00BD77D3" w:rsidR="00F10DD9" w:rsidP="00B8135B" w:rsidRDefault="00F10DD9" w14:paraId="620F46B3"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du Comité informe les membres du bureau des dispositions qui ont été prises.</w:t>
            </w:r>
          </w:p>
        </w:tc>
        <w:tc>
          <w:tcPr>
            <w:tcW w:w="5715" w:type="dxa"/>
          </w:tcPr>
          <w:p w:rsidRPr="00BD77D3" w:rsidR="00F10DD9" w:rsidP="00B8135B" w:rsidRDefault="00F10DD9" w14:paraId="7F181A30" w14:textId="77777777">
            <w:pPr>
              <w:widowControl w:val="0"/>
              <w:adjustRightInd w:val="0"/>
              <w:snapToGrid w:val="0"/>
              <w:rPr>
                <w:rFonts w:asciiTheme="minorHAnsi" w:hAnsiTheme="minorHAnsi" w:cstheme="minorHAnsi"/>
                <w:sz w:val="20"/>
                <w:szCs w:val="20"/>
                <w:lang w:val="en-GB"/>
              </w:rPr>
            </w:pPr>
          </w:p>
        </w:tc>
      </w:tr>
      <w:tr w:rsidR="0057054B" w14:paraId="58EB55E8" w14:textId="77777777">
        <w:trPr>
          <w:jc w:val="center"/>
        </w:trPr>
        <w:tc>
          <w:tcPr>
            <w:tcW w:w="4809" w:type="dxa"/>
          </w:tcPr>
          <w:p w:rsidRPr="00BD77D3" w:rsidR="00F10DD9" w:rsidP="00B8135B" w:rsidRDefault="00F10DD9" w14:paraId="15F13FFC" w14:textId="77777777">
            <w:pPr>
              <w:pStyle w:val="Heading1"/>
              <w:numPr>
                <w:ilvl w:val="0"/>
                <w:numId w:val="145"/>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Les mesures adoptées par le président du Comité sont soumises à la ratification du bureau lors de sa </w:t>
            </w:r>
            <w:r>
              <w:rPr>
                <w:rFonts w:asciiTheme="minorHAnsi" w:hAnsiTheme="minorHAnsi"/>
                <w:sz w:val="20"/>
              </w:rPr>
              <w:lastRenderedPageBreak/>
              <w:t>réunion suivante.</w:t>
            </w:r>
          </w:p>
        </w:tc>
        <w:tc>
          <w:tcPr>
            <w:tcW w:w="5715" w:type="dxa"/>
          </w:tcPr>
          <w:p w:rsidRPr="00BD77D3" w:rsidR="00F10DD9" w:rsidP="00B8135B" w:rsidRDefault="00F10DD9" w14:paraId="6330678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74B97EC" w14:textId="77777777">
        <w:trPr>
          <w:jc w:val="center"/>
        </w:trPr>
        <w:tc>
          <w:tcPr>
            <w:tcW w:w="4809" w:type="dxa"/>
          </w:tcPr>
          <w:p w:rsidRPr="00BD77D3" w:rsidR="00F10DD9" w:rsidP="00B8135B" w:rsidRDefault="00F10DD9" w14:paraId="590E1237" w14:textId="77777777">
            <w:pPr>
              <w:rPr>
                <w:rFonts w:asciiTheme="minorHAnsi" w:hAnsiTheme="minorHAnsi" w:cstheme="minorHAnsi"/>
                <w:sz w:val="20"/>
                <w:szCs w:val="20"/>
                <w:lang w:val="en-GB"/>
              </w:rPr>
            </w:pPr>
          </w:p>
        </w:tc>
        <w:tc>
          <w:tcPr>
            <w:tcW w:w="5715" w:type="dxa"/>
          </w:tcPr>
          <w:p w:rsidRPr="00BD77D3" w:rsidR="00F10DD9" w:rsidP="00B8135B" w:rsidRDefault="00F10DD9" w14:paraId="0BDDA605" w14:textId="77777777">
            <w:pPr>
              <w:rPr>
                <w:rFonts w:asciiTheme="minorHAnsi" w:hAnsiTheme="minorHAnsi" w:cstheme="minorHAnsi"/>
                <w:sz w:val="20"/>
                <w:szCs w:val="20"/>
                <w:lang w:val="en-GB"/>
              </w:rPr>
            </w:pPr>
          </w:p>
        </w:tc>
      </w:tr>
      <w:tr w:rsidR="0057054B" w14:paraId="0A100F21" w14:textId="77777777">
        <w:trPr>
          <w:jc w:val="center"/>
        </w:trPr>
        <w:tc>
          <w:tcPr>
            <w:tcW w:w="4809" w:type="dxa"/>
          </w:tcPr>
          <w:p w:rsidRPr="00BD77D3" w:rsidR="00F10DD9" w:rsidP="00B8135B" w:rsidRDefault="00F10DD9" w14:paraId="28B5000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91 — Urgence au niveau des sections</w:t>
            </w:r>
          </w:p>
        </w:tc>
        <w:tc>
          <w:tcPr>
            <w:tcW w:w="5715" w:type="dxa"/>
          </w:tcPr>
          <w:p w:rsidRPr="00BD77D3" w:rsidR="00F10DD9" w:rsidP="00B8135B" w:rsidRDefault="00F10DD9" w14:paraId="42D005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5212906" w14:textId="77777777">
        <w:trPr>
          <w:jc w:val="center"/>
        </w:trPr>
        <w:tc>
          <w:tcPr>
            <w:tcW w:w="4809" w:type="dxa"/>
          </w:tcPr>
          <w:p w:rsidRPr="00BD77D3" w:rsidR="00F10DD9" w:rsidP="00B8135B" w:rsidRDefault="00F10DD9" w14:paraId="2E7C1554" w14:textId="74B5D5C1">
            <w:pPr>
              <w:pStyle w:val="Heading1"/>
              <w:numPr>
                <w:ilvl w:val="0"/>
                <w:numId w:val="146"/>
              </w:numPr>
              <w:tabs>
                <w:tab w:val="left" w:pos="567"/>
              </w:tabs>
              <w:ind w:left="0" w:firstLine="0"/>
              <w:outlineLvl w:val="0"/>
              <w:rPr>
                <w:rFonts w:asciiTheme="minorHAnsi" w:hAnsiTheme="minorHAnsi" w:cstheme="minorHAnsi"/>
                <w:sz w:val="20"/>
                <w:szCs w:val="20"/>
              </w:rPr>
            </w:pPr>
            <w:r>
              <w:rPr>
                <w:rFonts w:asciiTheme="minorHAnsi" w:hAnsiTheme="minorHAnsi"/>
                <w:sz w:val="20"/>
              </w:rPr>
              <w:t>Si l</w:t>
            </w:r>
            <w:r w:rsidR="00E669ED">
              <w:rPr>
                <w:rFonts w:asciiTheme="minorHAnsi" w:hAnsiTheme="minorHAnsi"/>
                <w:sz w:val="20"/>
              </w:rPr>
              <w:t>’</w:t>
            </w:r>
            <w:r>
              <w:rPr>
                <w:rFonts w:asciiTheme="minorHAnsi" w:hAnsiTheme="minorHAnsi"/>
                <w:sz w:val="20"/>
              </w:rPr>
              <w:t>urgence résulte des délais impartis à une section pour émettre son avis, son président peut, avec l</w:t>
            </w:r>
            <w:r w:rsidR="00E669ED">
              <w:rPr>
                <w:rFonts w:asciiTheme="minorHAnsi" w:hAnsiTheme="minorHAnsi"/>
                <w:sz w:val="20"/>
              </w:rPr>
              <w:t>’</w:t>
            </w:r>
            <w:r>
              <w:rPr>
                <w:rFonts w:asciiTheme="minorHAnsi" w:hAnsiTheme="minorHAnsi"/>
                <w:sz w:val="20"/>
              </w:rPr>
              <w:t>accord des trois présidents de groupe, organiser ses travaux par dérogation aux dispositions du présent règlement intérieur relatives à l</w:t>
            </w:r>
            <w:r w:rsidR="00E669ED">
              <w:rPr>
                <w:rFonts w:asciiTheme="minorHAnsi" w:hAnsiTheme="minorHAnsi"/>
                <w:sz w:val="20"/>
              </w:rPr>
              <w:t>’</w:t>
            </w:r>
            <w:r>
              <w:rPr>
                <w:rFonts w:asciiTheme="minorHAnsi" w:hAnsiTheme="minorHAnsi"/>
                <w:sz w:val="20"/>
              </w:rPr>
              <w:t xml:space="preserve">organisation des travaux des sections. </w:t>
            </w:r>
          </w:p>
        </w:tc>
        <w:tc>
          <w:tcPr>
            <w:tcW w:w="5715" w:type="dxa"/>
          </w:tcPr>
          <w:p w:rsidRPr="00BD77D3" w:rsidR="00F10DD9" w:rsidP="00B8135B" w:rsidRDefault="00F10DD9" w14:paraId="694AFE2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2FA253" w14:textId="77777777">
        <w:trPr>
          <w:jc w:val="center"/>
        </w:trPr>
        <w:tc>
          <w:tcPr>
            <w:tcW w:w="4809" w:type="dxa"/>
          </w:tcPr>
          <w:p w:rsidRPr="00BD77D3" w:rsidR="00F10DD9" w:rsidP="00B8135B" w:rsidRDefault="00F10DD9" w14:paraId="4FE4768B" w14:textId="5FCE2F7A">
            <w:pPr>
              <w:widowControl w:val="0"/>
              <w:adjustRightInd w:val="0"/>
              <w:snapToGrid w:val="0"/>
              <w:rPr>
                <w:rFonts w:asciiTheme="minorHAnsi" w:hAnsiTheme="minorHAnsi" w:cstheme="minorHAnsi"/>
                <w:sz w:val="20"/>
                <w:szCs w:val="20"/>
              </w:rPr>
            </w:pPr>
            <w:r>
              <w:rPr>
                <w:rFonts w:asciiTheme="minorHAnsi" w:hAnsiTheme="minorHAnsi"/>
                <w:sz w:val="20"/>
              </w:rPr>
              <w:t>La procédure d</w:t>
            </w:r>
            <w:r w:rsidR="00E669ED">
              <w:rPr>
                <w:rFonts w:asciiTheme="minorHAnsi" w:hAnsiTheme="minorHAnsi"/>
                <w:sz w:val="20"/>
              </w:rPr>
              <w:t>’</w:t>
            </w:r>
            <w:r>
              <w:rPr>
                <w:rFonts w:asciiTheme="minorHAnsi" w:hAnsiTheme="minorHAnsi"/>
                <w:sz w:val="20"/>
              </w:rPr>
              <w:t>urgence au niveau de la section peut aussi s</w:t>
            </w:r>
            <w:r w:rsidR="00E669ED">
              <w:rPr>
                <w:rFonts w:asciiTheme="minorHAnsi" w:hAnsiTheme="minorHAnsi"/>
                <w:sz w:val="20"/>
              </w:rPr>
              <w:t>’</w:t>
            </w:r>
            <w:r>
              <w:rPr>
                <w:rFonts w:asciiTheme="minorHAnsi" w:hAnsiTheme="minorHAnsi"/>
                <w:sz w:val="20"/>
              </w:rPr>
              <w:t>appliquer à l</w:t>
            </w:r>
            <w:r w:rsidR="00E669ED">
              <w:rPr>
                <w:rFonts w:asciiTheme="minorHAnsi" w:hAnsiTheme="minorHAnsi"/>
                <w:sz w:val="20"/>
              </w:rPr>
              <w:t>’</w:t>
            </w:r>
            <w:r>
              <w:rPr>
                <w:rFonts w:asciiTheme="minorHAnsi" w:hAnsiTheme="minorHAnsi"/>
                <w:sz w:val="20"/>
              </w:rPr>
              <w:t>adoption de rapports d</w:t>
            </w:r>
            <w:r w:rsidR="00E669ED">
              <w:rPr>
                <w:rFonts w:asciiTheme="minorHAnsi" w:hAnsiTheme="minorHAnsi"/>
                <w:sz w:val="20"/>
              </w:rPr>
              <w:t>’</w:t>
            </w:r>
            <w:r>
              <w:rPr>
                <w:rFonts w:asciiTheme="minorHAnsi" w:hAnsiTheme="minorHAnsi"/>
                <w:sz w:val="20"/>
              </w:rPr>
              <w:t>évaluation, de rapports d</w:t>
            </w:r>
            <w:r w:rsidR="00E669ED">
              <w:rPr>
                <w:rFonts w:asciiTheme="minorHAnsi" w:hAnsiTheme="minorHAnsi"/>
                <w:sz w:val="20"/>
              </w:rPr>
              <w:t>’</w:t>
            </w:r>
            <w:r>
              <w:rPr>
                <w:rFonts w:asciiTheme="minorHAnsi" w:hAnsiTheme="minorHAnsi"/>
                <w:sz w:val="20"/>
              </w:rPr>
              <w:t>information ou de résolutions sur des thèmes d</w:t>
            </w:r>
            <w:r w:rsidR="00E669ED">
              <w:rPr>
                <w:rFonts w:asciiTheme="minorHAnsi" w:hAnsiTheme="minorHAnsi"/>
                <w:sz w:val="20"/>
              </w:rPr>
              <w:t>’</w:t>
            </w:r>
            <w:r>
              <w:rPr>
                <w:rFonts w:asciiTheme="minorHAnsi" w:hAnsiTheme="minorHAnsi"/>
                <w:sz w:val="20"/>
              </w:rPr>
              <w:t>actualité si le président de la section juge nécessaire de ne pas y surseoir jusqu</w:t>
            </w:r>
            <w:r w:rsidR="00E669ED">
              <w:rPr>
                <w:rFonts w:asciiTheme="minorHAnsi" w:hAnsiTheme="minorHAnsi"/>
                <w:sz w:val="20"/>
              </w:rPr>
              <w:t>’</w:t>
            </w:r>
            <w:r>
              <w:rPr>
                <w:rFonts w:asciiTheme="minorHAnsi" w:hAnsiTheme="minorHAnsi"/>
                <w:sz w:val="20"/>
              </w:rPr>
              <w:t xml:space="preserve">à la réunion suivante. </w:t>
            </w:r>
          </w:p>
        </w:tc>
        <w:tc>
          <w:tcPr>
            <w:tcW w:w="5715" w:type="dxa"/>
          </w:tcPr>
          <w:p w:rsidRPr="00BD77D3" w:rsidR="00F10DD9" w:rsidP="00B8135B" w:rsidRDefault="00F10DD9" w14:paraId="0AA49867" w14:textId="77777777">
            <w:pPr>
              <w:widowControl w:val="0"/>
              <w:adjustRightInd w:val="0"/>
              <w:snapToGrid w:val="0"/>
              <w:rPr>
                <w:rFonts w:asciiTheme="minorHAnsi" w:hAnsiTheme="minorHAnsi" w:cstheme="minorHAnsi"/>
                <w:sz w:val="20"/>
                <w:szCs w:val="20"/>
                <w:lang w:val="en-GB"/>
              </w:rPr>
            </w:pPr>
          </w:p>
        </w:tc>
      </w:tr>
      <w:tr w:rsidR="0057054B" w14:paraId="32730725" w14:textId="77777777">
        <w:trPr>
          <w:jc w:val="center"/>
        </w:trPr>
        <w:tc>
          <w:tcPr>
            <w:tcW w:w="4809" w:type="dxa"/>
          </w:tcPr>
          <w:p w:rsidRPr="00BD77D3" w:rsidR="00F10DD9" w:rsidP="00B8135B" w:rsidRDefault="00F10DD9" w14:paraId="5EE799EC"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de la section informe les membres du bureau de la section des dispositions qui ont été prises.</w:t>
            </w:r>
          </w:p>
        </w:tc>
        <w:tc>
          <w:tcPr>
            <w:tcW w:w="5715" w:type="dxa"/>
          </w:tcPr>
          <w:p w:rsidRPr="00BD77D3" w:rsidR="00F10DD9" w:rsidP="00B8135B" w:rsidRDefault="00F10DD9" w14:paraId="7608ED50" w14:textId="77777777">
            <w:pPr>
              <w:widowControl w:val="0"/>
              <w:adjustRightInd w:val="0"/>
              <w:snapToGrid w:val="0"/>
              <w:rPr>
                <w:rFonts w:asciiTheme="minorHAnsi" w:hAnsiTheme="minorHAnsi" w:cstheme="minorHAnsi"/>
                <w:sz w:val="20"/>
                <w:szCs w:val="20"/>
                <w:lang w:val="en-GB"/>
              </w:rPr>
            </w:pPr>
          </w:p>
        </w:tc>
      </w:tr>
      <w:tr w:rsidR="0057054B" w14:paraId="01E5EABD" w14:textId="77777777">
        <w:trPr>
          <w:jc w:val="center"/>
        </w:trPr>
        <w:tc>
          <w:tcPr>
            <w:tcW w:w="4809" w:type="dxa"/>
          </w:tcPr>
          <w:p w:rsidRPr="00BD77D3" w:rsidR="00F10DD9" w:rsidP="00B8135B" w:rsidRDefault="00F10DD9" w14:paraId="269CDAF4" w14:textId="169CBC3A">
            <w:pPr>
              <w:pStyle w:val="Heading1"/>
              <w:numPr>
                <w:ilvl w:val="0"/>
                <w:numId w:val="146"/>
              </w:numPr>
              <w:tabs>
                <w:tab w:val="left" w:pos="567"/>
              </w:tabs>
              <w:ind w:left="0" w:firstLine="0"/>
              <w:outlineLvl w:val="0"/>
              <w:rPr>
                <w:rFonts w:asciiTheme="minorHAnsi" w:hAnsiTheme="minorHAnsi" w:cstheme="minorHAnsi"/>
                <w:sz w:val="20"/>
                <w:szCs w:val="20"/>
              </w:rPr>
            </w:pPr>
            <w:r>
              <w:rPr>
                <w:rFonts w:asciiTheme="minorHAnsi" w:hAnsiTheme="minorHAnsi"/>
                <w:sz w:val="20"/>
              </w:rPr>
              <w:t>Les mesures adoptées par le président de la section concernée en vertu de la procédure d</w:t>
            </w:r>
            <w:r w:rsidR="00E669ED">
              <w:rPr>
                <w:rFonts w:asciiTheme="minorHAnsi" w:hAnsiTheme="minorHAnsi"/>
                <w:sz w:val="20"/>
              </w:rPr>
              <w:t>’</w:t>
            </w:r>
            <w:r>
              <w:rPr>
                <w:rFonts w:asciiTheme="minorHAnsi" w:hAnsiTheme="minorHAnsi"/>
                <w:sz w:val="20"/>
              </w:rPr>
              <w:t xml:space="preserve">urgence sont soumises à la ratification de la section lors de sa réunion suivante. </w:t>
            </w:r>
          </w:p>
        </w:tc>
        <w:tc>
          <w:tcPr>
            <w:tcW w:w="5715" w:type="dxa"/>
          </w:tcPr>
          <w:p w:rsidRPr="00BD77D3" w:rsidR="00F10DD9" w:rsidP="00B8135B" w:rsidRDefault="00F10DD9" w14:paraId="6A8885D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6B1565" w14:textId="77777777">
        <w:trPr>
          <w:jc w:val="center"/>
        </w:trPr>
        <w:tc>
          <w:tcPr>
            <w:tcW w:w="4809" w:type="dxa"/>
          </w:tcPr>
          <w:p w:rsidRPr="00BD77D3" w:rsidR="00F10DD9" w:rsidP="00B8135B" w:rsidRDefault="00F10DD9" w14:paraId="7E72C4C3" w14:textId="59C6061A">
            <w:pPr>
              <w:widowControl w:val="0"/>
              <w:adjustRightInd w:val="0"/>
              <w:snapToGrid w:val="0"/>
              <w:rPr>
                <w:rFonts w:asciiTheme="minorHAnsi" w:hAnsiTheme="minorHAnsi" w:cstheme="minorHAnsi"/>
                <w:sz w:val="20"/>
                <w:szCs w:val="20"/>
              </w:rPr>
            </w:pPr>
            <w:r>
              <w:rPr>
                <w:rFonts w:asciiTheme="minorHAnsi" w:hAnsiTheme="minorHAnsi"/>
                <w:sz w:val="20"/>
              </w:rPr>
              <w:t>Le président de la section peut décider que la ratification de sa proposition soit exprimée par écrit avant la réunion suivante de la section. Dans ce cas, il fixe un délai pour la communication des réponses. Les majorités applicables sont celles qui sont habituellement requises pour l</w:t>
            </w:r>
            <w:r w:rsidR="00E669ED">
              <w:rPr>
                <w:rFonts w:asciiTheme="minorHAnsi" w:hAnsiTheme="minorHAnsi"/>
                <w:sz w:val="20"/>
              </w:rPr>
              <w:t>’</w:t>
            </w:r>
            <w:r>
              <w:rPr>
                <w:rFonts w:asciiTheme="minorHAnsi" w:hAnsiTheme="minorHAnsi"/>
                <w:sz w:val="20"/>
              </w:rPr>
              <w:t>adoption des décisions au sein de la section.</w:t>
            </w:r>
          </w:p>
        </w:tc>
        <w:tc>
          <w:tcPr>
            <w:tcW w:w="5715" w:type="dxa"/>
          </w:tcPr>
          <w:p w:rsidRPr="00BD77D3" w:rsidR="00F10DD9" w:rsidP="00B8135B" w:rsidRDefault="00F10DD9" w14:paraId="13F37AAF" w14:textId="77777777">
            <w:pPr>
              <w:widowControl w:val="0"/>
              <w:adjustRightInd w:val="0"/>
              <w:snapToGrid w:val="0"/>
              <w:rPr>
                <w:rFonts w:asciiTheme="minorHAnsi" w:hAnsiTheme="minorHAnsi" w:cstheme="minorHAnsi"/>
                <w:sz w:val="20"/>
                <w:szCs w:val="20"/>
                <w:lang w:val="en-GB"/>
              </w:rPr>
            </w:pPr>
          </w:p>
        </w:tc>
      </w:tr>
      <w:tr w:rsidR="0057054B" w14:paraId="6320C17F" w14:textId="77777777">
        <w:trPr>
          <w:jc w:val="center"/>
        </w:trPr>
        <w:tc>
          <w:tcPr>
            <w:tcW w:w="4809" w:type="dxa"/>
          </w:tcPr>
          <w:p w:rsidRPr="00BD77D3" w:rsidR="00F10DD9" w:rsidP="00B8135B" w:rsidRDefault="00F10DD9" w14:paraId="11B7639D" w14:textId="1513DF55">
            <w:pPr>
              <w:pStyle w:val="Heading1"/>
              <w:numPr>
                <w:ilvl w:val="0"/>
                <w:numId w:val="146"/>
              </w:numPr>
              <w:tabs>
                <w:tab w:val="left" w:pos="567"/>
              </w:tabs>
              <w:ind w:left="0" w:firstLine="0"/>
              <w:outlineLvl w:val="0"/>
              <w:rPr>
                <w:rFonts w:asciiTheme="minorHAnsi" w:hAnsiTheme="minorHAnsi" w:cstheme="minorHAnsi"/>
                <w:sz w:val="20"/>
                <w:szCs w:val="20"/>
              </w:rPr>
            </w:pPr>
            <w:r>
              <w:rPr>
                <w:rFonts w:asciiTheme="minorHAnsi" w:hAnsiTheme="minorHAnsi"/>
                <w:sz w:val="20"/>
              </w:rPr>
              <w:t>Les dispositions du présent article s</w:t>
            </w:r>
            <w:r w:rsidR="00E669ED">
              <w:rPr>
                <w:rFonts w:asciiTheme="minorHAnsi" w:hAnsiTheme="minorHAnsi"/>
                <w:sz w:val="20"/>
              </w:rPr>
              <w:t>’</w:t>
            </w:r>
            <w:r>
              <w:rPr>
                <w:rFonts w:asciiTheme="minorHAnsi" w:hAnsiTheme="minorHAnsi"/>
                <w:sz w:val="20"/>
              </w:rPr>
              <w:t>appliquent aussi à la CCMI.</w:t>
            </w:r>
          </w:p>
        </w:tc>
        <w:tc>
          <w:tcPr>
            <w:tcW w:w="5715" w:type="dxa"/>
          </w:tcPr>
          <w:p w:rsidRPr="00BD77D3" w:rsidR="00F10DD9" w:rsidP="00B8135B" w:rsidRDefault="00F10DD9" w14:paraId="43752F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AC1500" w14:textId="77777777">
        <w:trPr>
          <w:jc w:val="center"/>
        </w:trPr>
        <w:tc>
          <w:tcPr>
            <w:tcW w:w="4809" w:type="dxa"/>
          </w:tcPr>
          <w:p w:rsidRPr="00BD77D3" w:rsidR="00F10DD9" w:rsidP="00B8135B" w:rsidRDefault="00F10DD9" w14:paraId="3C48347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3911B7F9" w14:textId="77777777">
            <w:pPr>
              <w:widowControl w:val="0"/>
              <w:adjustRightInd w:val="0"/>
              <w:snapToGrid w:val="0"/>
              <w:rPr>
                <w:rFonts w:asciiTheme="minorHAnsi" w:hAnsiTheme="minorHAnsi" w:cstheme="minorHAnsi"/>
                <w:sz w:val="20"/>
                <w:szCs w:val="20"/>
                <w:lang w:val="en-GB"/>
              </w:rPr>
            </w:pPr>
          </w:p>
        </w:tc>
      </w:tr>
      <w:tr w:rsidR="0057054B" w14:paraId="36AEA879" w14:textId="77777777">
        <w:trPr>
          <w:jc w:val="center"/>
        </w:trPr>
        <w:tc>
          <w:tcPr>
            <w:tcW w:w="4809" w:type="dxa"/>
          </w:tcPr>
          <w:p w:rsidRPr="00BD77D3" w:rsidR="00F10DD9" w:rsidP="00B8135B" w:rsidRDefault="00F10DD9" w14:paraId="1F6E41F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w:t>
            </w:r>
          </w:p>
        </w:tc>
        <w:tc>
          <w:tcPr>
            <w:tcW w:w="5715" w:type="dxa"/>
          </w:tcPr>
          <w:p w:rsidRPr="00BD77D3" w:rsidR="00F10DD9" w:rsidP="00B8135B" w:rsidRDefault="00F10DD9" w14:paraId="63E4AB6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81ED04" w14:textId="77777777">
        <w:trPr>
          <w:jc w:val="center"/>
        </w:trPr>
        <w:tc>
          <w:tcPr>
            <w:tcW w:w="4809" w:type="dxa"/>
          </w:tcPr>
          <w:p w:rsidRPr="00BD77D3" w:rsidR="00F10DD9" w:rsidP="00B8135B" w:rsidRDefault="00F10DD9" w14:paraId="50826FC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PROCÉDURES RELATIVES AUX MEMBRES</w:t>
            </w:r>
          </w:p>
        </w:tc>
        <w:tc>
          <w:tcPr>
            <w:tcW w:w="5715" w:type="dxa"/>
          </w:tcPr>
          <w:p w:rsidRPr="00BD77D3" w:rsidR="00F10DD9" w:rsidP="00B8135B" w:rsidRDefault="00F10DD9" w14:paraId="3707F6B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6EA219" w14:textId="77777777">
        <w:trPr>
          <w:jc w:val="center"/>
        </w:trPr>
        <w:tc>
          <w:tcPr>
            <w:tcW w:w="4809" w:type="dxa"/>
          </w:tcPr>
          <w:p w:rsidRPr="00BD77D3" w:rsidR="00F10DD9" w:rsidP="00B8135B" w:rsidRDefault="00F10DD9" w14:paraId="5293E5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ECCE29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34D6548" w14:textId="77777777">
        <w:trPr>
          <w:jc w:val="center"/>
        </w:trPr>
        <w:tc>
          <w:tcPr>
            <w:tcW w:w="4809" w:type="dxa"/>
          </w:tcPr>
          <w:p w:rsidRPr="00BD77D3" w:rsidR="00F10DD9" w:rsidP="00B8135B" w:rsidRDefault="00F10DD9" w14:paraId="4B8E632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92 — Motion de défiance</w:t>
            </w:r>
          </w:p>
        </w:tc>
        <w:tc>
          <w:tcPr>
            <w:tcW w:w="5715" w:type="dxa"/>
          </w:tcPr>
          <w:p w:rsidRPr="00BD77D3" w:rsidR="00F10DD9" w:rsidP="00B8135B" w:rsidRDefault="00F10DD9" w14:paraId="307DBCD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3370F2" w14:textId="77777777">
        <w:trPr>
          <w:jc w:val="center"/>
        </w:trPr>
        <w:tc>
          <w:tcPr>
            <w:tcW w:w="4809" w:type="dxa"/>
          </w:tcPr>
          <w:p w:rsidRPr="00BD77D3" w:rsidR="00F10DD9" w:rsidP="00B8135B" w:rsidRDefault="00F10DD9" w14:paraId="05BA9986" w14:textId="7F62E094">
            <w:pPr>
              <w:pStyle w:val="Heading1"/>
              <w:numPr>
                <w:ilvl w:val="0"/>
                <w:numId w:val="147"/>
              </w:numPr>
              <w:tabs>
                <w:tab w:val="left" w:pos="567"/>
              </w:tabs>
              <w:ind w:left="0" w:firstLine="0"/>
              <w:outlineLvl w:val="0"/>
              <w:rPr>
                <w:rFonts w:asciiTheme="minorHAnsi" w:hAnsiTheme="minorHAnsi" w:cstheme="minorHAnsi"/>
                <w:sz w:val="20"/>
                <w:szCs w:val="20"/>
              </w:rPr>
            </w:pPr>
            <w:r>
              <w:rPr>
                <w:rFonts w:asciiTheme="minorHAnsi" w:hAnsiTheme="minorHAnsi"/>
                <w:sz w:val="20"/>
              </w:rPr>
              <w:t>Sur proposition du bureau adoptée par au moins trois quarts de ses membres, ou à la demande de plus de la moitié des membres du Comité, l</w:t>
            </w:r>
            <w:r w:rsidR="00E669ED">
              <w:rPr>
                <w:rFonts w:asciiTheme="minorHAnsi" w:hAnsiTheme="minorHAnsi"/>
                <w:sz w:val="20"/>
              </w:rPr>
              <w:t>’</w:t>
            </w:r>
            <w:r>
              <w:rPr>
                <w:rFonts w:asciiTheme="minorHAnsi" w:hAnsiTheme="minorHAnsi"/>
                <w:sz w:val="20"/>
              </w:rPr>
              <w:t>assemblée peut être saisie d</w:t>
            </w:r>
            <w:r w:rsidR="00E669ED">
              <w:rPr>
                <w:rFonts w:asciiTheme="minorHAnsi" w:hAnsiTheme="minorHAnsi"/>
                <w:sz w:val="20"/>
              </w:rPr>
              <w:t>’</w:t>
            </w:r>
            <w:r>
              <w:rPr>
                <w:rFonts w:asciiTheme="minorHAnsi" w:hAnsiTheme="minorHAnsi"/>
                <w:sz w:val="20"/>
              </w:rPr>
              <w:t>une motion de défiance vis-à-vis du président du Comité.</w:t>
            </w:r>
          </w:p>
        </w:tc>
        <w:tc>
          <w:tcPr>
            <w:tcW w:w="5715" w:type="dxa"/>
          </w:tcPr>
          <w:p w:rsidRPr="00BD77D3" w:rsidR="00F10DD9" w:rsidP="00B8135B" w:rsidRDefault="00F10DD9" w14:paraId="62A05C41"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D001AC1" w14:textId="77777777">
            <w:pPr>
              <w:rPr>
                <w:rFonts w:asciiTheme="minorHAnsi" w:hAnsiTheme="minorHAnsi" w:cstheme="minorHAnsi"/>
                <w:lang w:val="en-GB"/>
              </w:rPr>
            </w:pPr>
          </w:p>
        </w:tc>
      </w:tr>
      <w:tr w:rsidR="0057054B" w14:paraId="6F80BC11" w14:textId="77777777">
        <w:trPr>
          <w:jc w:val="center"/>
        </w:trPr>
        <w:tc>
          <w:tcPr>
            <w:tcW w:w="4809" w:type="dxa"/>
          </w:tcPr>
          <w:p w:rsidRPr="00BD77D3" w:rsidR="00F10DD9" w:rsidP="00B8135B" w:rsidRDefault="00F10DD9" w14:paraId="54315BED" w14:textId="517B8DEE">
            <w:pPr>
              <w:widowControl w:val="0"/>
              <w:adjustRightInd w:val="0"/>
              <w:snapToGrid w:val="0"/>
              <w:rPr>
                <w:rFonts w:asciiTheme="minorHAnsi" w:hAnsiTheme="minorHAnsi" w:cstheme="minorHAnsi"/>
                <w:sz w:val="20"/>
                <w:szCs w:val="20"/>
              </w:rPr>
            </w:pPr>
            <w:r>
              <w:rPr>
                <w:rFonts w:asciiTheme="minorHAnsi" w:hAnsiTheme="minorHAnsi"/>
                <w:sz w:val="20"/>
              </w:rPr>
              <w:t>Dans ce cas, ladite motion est inscrite comme point prioritaire à l</w:t>
            </w:r>
            <w:r w:rsidR="00E669ED">
              <w:rPr>
                <w:rFonts w:asciiTheme="minorHAnsi" w:hAnsiTheme="minorHAnsi"/>
                <w:sz w:val="20"/>
              </w:rPr>
              <w:t>’</w:t>
            </w:r>
            <w:r>
              <w:rPr>
                <w:rFonts w:asciiTheme="minorHAnsi" w:hAnsiTheme="minorHAnsi"/>
                <w:sz w:val="20"/>
              </w:rPr>
              <w:t xml:space="preserve">ordre du jour de la session plénière suivante. </w:t>
            </w:r>
          </w:p>
        </w:tc>
        <w:tc>
          <w:tcPr>
            <w:tcW w:w="5715" w:type="dxa"/>
          </w:tcPr>
          <w:p w:rsidRPr="00BD77D3" w:rsidR="00F10DD9" w:rsidP="00B8135B" w:rsidRDefault="00F10DD9" w14:paraId="04A0702A" w14:textId="77777777">
            <w:pPr>
              <w:widowControl w:val="0"/>
              <w:adjustRightInd w:val="0"/>
              <w:snapToGrid w:val="0"/>
              <w:rPr>
                <w:rFonts w:asciiTheme="minorHAnsi" w:hAnsiTheme="minorHAnsi" w:cstheme="minorHAnsi"/>
                <w:sz w:val="20"/>
                <w:szCs w:val="20"/>
                <w:lang w:val="en-GB"/>
              </w:rPr>
            </w:pPr>
          </w:p>
        </w:tc>
      </w:tr>
      <w:tr w:rsidR="0057054B" w14:paraId="38BBD54F" w14:textId="77777777">
        <w:trPr>
          <w:jc w:val="center"/>
        </w:trPr>
        <w:tc>
          <w:tcPr>
            <w:tcW w:w="4809" w:type="dxa"/>
          </w:tcPr>
          <w:p w:rsidRPr="00BD77D3" w:rsidR="00F10DD9" w:rsidP="00B8135B" w:rsidRDefault="00F10DD9" w14:paraId="5A0C5501" w14:textId="13796400">
            <w:pPr>
              <w:widowControl w:val="0"/>
              <w:adjustRightInd w:val="0"/>
              <w:snapToGrid w:val="0"/>
              <w:rPr>
                <w:rFonts w:asciiTheme="minorHAnsi" w:hAnsiTheme="minorHAnsi" w:cstheme="minorHAnsi"/>
                <w:sz w:val="20"/>
                <w:szCs w:val="20"/>
              </w:rPr>
            </w:pPr>
            <w:r>
              <w:rPr>
                <w:rFonts w:asciiTheme="minorHAnsi" w:hAnsiTheme="minorHAnsi"/>
                <w:sz w:val="20"/>
              </w:rPr>
              <w:t>Pour traiter le point de la motion de défiance, l</w:t>
            </w:r>
            <w:r w:rsidR="00E669ED">
              <w:rPr>
                <w:rFonts w:asciiTheme="minorHAnsi" w:hAnsiTheme="minorHAnsi"/>
                <w:sz w:val="20"/>
              </w:rPr>
              <w:t>’</w:t>
            </w:r>
            <w:r>
              <w:rPr>
                <w:rFonts w:asciiTheme="minorHAnsi" w:hAnsiTheme="minorHAnsi"/>
                <w:sz w:val="20"/>
              </w:rPr>
              <w:t>assemblée est présidée par le vice-président chargé de la CAF.</w:t>
            </w:r>
          </w:p>
        </w:tc>
        <w:tc>
          <w:tcPr>
            <w:tcW w:w="5715" w:type="dxa"/>
          </w:tcPr>
          <w:p w:rsidRPr="00BD77D3" w:rsidR="00F10DD9" w:rsidP="00B8135B" w:rsidRDefault="00F10DD9" w14:paraId="2625FB81" w14:textId="0338D857">
            <w:pPr>
              <w:widowControl w:val="0"/>
              <w:adjustRightInd w:val="0"/>
              <w:snapToGrid w:val="0"/>
              <w:rPr>
                <w:rFonts w:asciiTheme="minorHAnsi" w:hAnsiTheme="minorHAnsi" w:cstheme="minorHAnsi"/>
                <w:sz w:val="20"/>
                <w:szCs w:val="20"/>
              </w:rPr>
            </w:pPr>
            <w:r>
              <w:rPr>
                <w:rFonts w:asciiTheme="minorHAnsi" w:hAnsiTheme="minorHAnsi"/>
                <w:sz w:val="20"/>
              </w:rPr>
              <w:t>En cas d</w:t>
            </w:r>
            <w:r w:rsidR="00E669ED">
              <w:rPr>
                <w:rFonts w:asciiTheme="minorHAnsi" w:hAnsiTheme="minorHAnsi"/>
                <w:sz w:val="20"/>
              </w:rPr>
              <w:t>’</w:t>
            </w:r>
            <w:r>
              <w:rPr>
                <w:rFonts w:asciiTheme="minorHAnsi" w:hAnsiTheme="minorHAnsi"/>
                <w:sz w:val="20"/>
              </w:rPr>
              <w:t>absence du vice-président chargé de la CAF, c</w:t>
            </w:r>
            <w:r w:rsidR="00E669ED">
              <w:rPr>
                <w:rFonts w:asciiTheme="minorHAnsi" w:hAnsiTheme="minorHAnsi"/>
                <w:sz w:val="20"/>
              </w:rPr>
              <w:t>’</w:t>
            </w:r>
            <w:r>
              <w:rPr>
                <w:rFonts w:asciiTheme="minorHAnsi" w:hAnsiTheme="minorHAnsi"/>
                <w:sz w:val="20"/>
              </w:rPr>
              <w:t>est le vice-président chargé de la communication qui préside la séance plénière. En cas d</w:t>
            </w:r>
            <w:r w:rsidR="00E669ED">
              <w:rPr>
                <w:rFonts w:asciiTheme="minorHAnsi" w:hAnsiTheme="minorHAnsi"/>
                <w:sz w:val="20"/>
              </w:rPr>
              <w:t>’</w:t>
            </w:r>
            <w:r>
              <w:rPr>
                <w:rFonts w:asciiTheme="minorHAnsi" w:hAnsiTheme="minorHAnsi"/>
                <w:sz w:val="20"/>
              </w:rPr>
              <w:t>absence des deux vice-présidents, la suppléance est assurée par le membre le plus âgé du bureau.</w:t>
            </w:r>
          </w:p>
        </w:tc>
      </w:tr>
      <w:tr w:rsidR="0057054B" w14:paraId="18F2F85D" w14:textId="77777777">
        <w:trPr>
          <w:jc w:val="center"/>
        </w:trPr>
        <w:tc>
          <w:tcPr>
            <w:tcW w:w="4809" w:type="dxa"/>
          </w:tcPr>
          <w:p w:rsidRPr="00BD77D3" w:rsidR="00F10DD9" w:rsidP="00B8135B" w:rsidRDefault="00F10DD9" w14:paraId="39E460BE" w14:textId="55D50E69">
            <w:pPr>
              <w:pStyle w:val="Heading1"/>
              <w:numPr>
                <w:ilvl w:val="0"/>
                <w:numId w:val="147"/>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se prononce par vote secret et sans possibilité de délégation de vote, après avoir entendu, dans l</w:t>
            </w:r>
            <w:r w:rsidR="00E669ED">
              <w:rPr>
                <w:rFonts w:asciiTheme="minorHAnsi" w:hAnsiTheme="minorHAnsi"/>
                <w:sz w:val="20"/>
              </w:rPr>
              <w:t>’</w:t>
            </w:r>
            <w:r>
              <w:rPr>
                <w:rFonts w:asciiTheme="minorHAnsi" w:hAnsiTheme="minorHAnsi"/>
                <w:sz w:val="20"/>
              </w:rPr>
              <w:t>ordre, un membre de chaque groupe, puis les membres de la présidence souhaitant s</w:t>
            </w:r>
            <w:r w:rsidR="00E669ED">
              <w:rPr>
                <w:rFonts w:asciiTheme="minorHAnsi" w:hAnsiTheme="minorHAnsi"/>
                <w:sz w:val="20"/>
              </w:rPr>
              <w:t>’</w:t>
            </w:r>
            <w:r>
              <w:rPr>
                <w:rFonts w:asciiTheme="minorHAnsi" w:hAnsiTheme="minorHAnsi"/>
                <w:sz w:val="20"/>
              </w:rPr>
              <w:t>exprimer, un représentant des membres ayant soumis la motion de défiance, le cas échéant, et en dernier lieu le président du Comité.</w:t>
            </w:r>
          </w:p>
        </w:tc>
        <w:tc>
          <w:tcPr>
            <w:tcW w:w="5715" w:type="dxa"/>
          </w:tcPr>
          <w:p w:rsidRPr="00BD77D3" w:rsidR="00F10DD9" w:rsidP="00B8135B" w:rsidRDefault="00F10DD9" w14:paraId="09603E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2ED842" w14:textId="77777777">
        <w:trPr>
          <w:jc w:val="center"/>
        </w:trPr>
        <w:tc>
          <w:tcPr>
            <w:tcW w:w="4809" w:type="dxa"/>
          </w:tcPr>
          <w:p w:rsidRPr="00BD77D3" w:rsidR="00F10DD9" w:rsidP="00B8135B" w:rsidRDefault="00F10DD9" w14:paraId="66F53088" w14:textId="57AC2D8D">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statue sur cette proposition à la majorité des deux tiers des suffrages exprimés représentant la majorité des membres la composant.</w:t>
            </w:r>
          </w:p>
        </w:tc>
        <w:tc>
          <w:tcPr>
            <w:tcW w:w="5715" w:type="dxa"/>
          </w:tcPr>
          <w:p w:rsidRPr="00BD77D3" w:rsidR="00F10DD9" w:rsidP="00B8135B" w:rsidRDefault="00F10DD9" w14:paraId="6753C8D7" w14:textId="77777777">
            <w:pPr>
              <w:widowControl w:val="0"/>
              <w:adjustRightInd w:val="0"/>
              <w:snapToGrid w:val="0"/>
              <w:rPr>
                <w:rFonts w:asciiTheme="minorHAnsi" w:hAnsiTheme="minorHAnsi" w:cstheme="minorHAnsi"/>
                <w:sz w:val="20"/>
                <w:szCs w:val="20"/>
                <w:lang w:val="en-GB"/>
              </w:rPr>
            </w:pPr>
          </w:p>
        </w:tc>
      </w:tr>
      <w:tr w:rsidR="0057054B" w14:paraId="6C2B38F6" w14:textId="77777777">
        <w:trPr>
          <w:jc w:val="center"/>
        </w:trPr>
        <w:tc>
          <w:tcPr>
            <w:tcW w:w="4809" w:type="dxa"/>
          </w:tcPr>
          <w:p w:rsidRPr="00BD77D3" w:rsidR="00F10DD9" w:rsidP="00B8135B" w:rsidRDefault="00F10DD9" w14:paraId="68458BEC" w14:textId="77777777">
            <w:pPr>
              <w:widowControl w:val="0"/>
              <w:adjustRightInd w:val="0"/>
              <w:snapToGrid w:val="0"/>
              <w:rPr>
                <w:rFonts w:asciiTheme="minorHAnsi" w:hAnsiTheme="minorHAnsi" w:cstheme="minorHAnsi"/>
                <w:sz w:val="20"/>
                <w:szCs w:val="20"/>
              </w:rPr>
            </w:pPr>
            <w:r>
              <w:rPr>
                <w:rFonts w:asciiTheme="minorHAnsi" w:hAnsiTheme="minorHAnsi"/>
                <w:sz w:val="20"/>
              </w:rPr>
              <w:t>Dans le cas contraire, elle est réputée rejetée.</w:t>
            </w:r>
          </w:p>
        </w:tc>
        <w:tc>
          <w:tcPr>
            <w:tcW w:w="5715" w:type="dxa"/>
          </w:tcPr>
          <w:p w:rsidRPr="00BD77D3" w:rsidR="00F10DD9" w:rsidP="00B8135B" w:rsidRDefault="00F10DD9" w14:paraId="4F15C4E2" w14:textId="77777777">
            <w:pPr>
              <w:widowControl w:val="0"/>
              <w:adjustRightInd w:val="0"/>
              <w:snapToGrid w:val="0"/>
              <w:rPr>
                <w:rFonts w:asciiTheme="minorHAnsi" w:hAnsiTheme="minorHAnsi" w:cstheme="minorHAnsi"/>
                <w:sz w:val="20"/>
                <w:szCs w:val="20"/>
                <w:lang w:val="en-GB"/>
              </w:rPr>
            </w:pPr>
          </w:p>
        </w:tc>
      </w:tr>
      <w:tr w:rsidR="0057054B" w14:paraId="51351F2A" w14:textId="77777777">
        <w:trPr>
          <w:jc w:val="center"/>
        </w:trPr>
        <w:tc>
          <w:tcPr>
            <w:tcW w:w="4809" w:type="dxa"/>
          </w:tcPr>
          <w:p w:rsidRPr="00BD77D3" w:rsidR="00F10DD9" w:rsidP="00B8135B" w:rsidRDefault="00F10DD9" w14:paraId="2D557B33" w14:textId="07512427">
            <w:pPr>
              <w:pStyle w:val="Heading1"/>
              <w:numPr>
                <w:ilvl w:val="0"/>
                <w:numId w:val="147"/>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 xml:space="preserve">assemblée procède immédiatement au remplacement du président du Comité par un membre </w:t>
            </w:r>
            <w:r>
              <w:rPr>
                <w:rFonts w:asciiTheme="minorHAnsi" w:hAnsiTheme="minorHAnsi"/>
                <w:sz w:val="20"/>
              </w:rPr>
              <w:lastRenderedPageBreak/>
              <w:t>appartenant au même groupe que le président du Comité sortant.</w:t>
            </w:r>
          </w:p>
        </w:tc>
        <w:tc>
          <w:tcPr>
            <w:tcW w:w="5715" w:type="dxa"/>
          </w:tcPr>
          <w:p w:rsidRPr="00BD77D3" w:rsidR="00F10DD9" w:rsidP="00B8135B" w:rsidRDefault="00F10DD9" w14:paraId="436431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F97A60" w14:textId="77777777">
        <w:trPr>
          <w:jc w:val="center"/>
        </w:trPr>
        <w:tc>
          <w:tcPr>
            <w:tcW w:w="4809" w:type="dxa"/>
          </w:tcPr>
          <w:p w:rsidRPr="00BD77D3" w:rsidR="00F10DD9" w:rsidP="00B8135B" w:rsidRDefault="00F10DD9" w14:paraId="5F4188C7" w14:textId="15F2218F">
            <w:pPr>
              <w:pStyle w:val="Heading1"/>
              <w:numPr>
                <w:ilvl w:val="0"/>
                <w:numId w:val="147"/>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procède à un vote sur le candidat proposé par le groupe concerné. Si le candidat n</w:t>
            </w:r>
            <w:r w:rsidR="00E669ED">
              <w:rPr>
                <w:rFonts w:asciiTheme="minorHAnsi" w:hAnsiTheme="minorHAnsi"/>
                <w:sz w:val="20"/>
              </w:rPr>
              <w:t>’</w:t>
            </w:r>
            <w:r>
              <w:rPr>
                <w:rFonts w:asciiTheme="minorHAnsi" w:hAnsiTheme="minorHAnsi"/>
                <w:sz w:val="20"/>
              </w:rPr>
              <w:t>est pas accepté, les travaux sont suspendus afin de permettre au groupe concerné de proposer d</w:t>
            </w:r>
            <w:r w:rsidR="00E669ED">
              <w:rPr>
                <w:rFonts w:asciiTheme="minorHAnsi" w:hAnsiTheme="minorHAnsi"/>
                <w:sz w:val="20"/>
              </w:rPr>
              <w:t>’</w:t>
            </w:r>
            <w:r>
              <w:rPr>
                <w:rFonts w:asciiTheme="minorHAnsi" w:hAnsiTheme="minorHAnsi"/>
                <w:sz w:val="20"/>
              </w:rPr>
              <w:t>autres membres issus de ses rangs jusqu</w:t>
            </w:r>
            <w:r w:rsidR="00E669ED">
              <w:rPr>
                <w:rFonts w:asciiTheme="minorHAnsi" w:hAnsiTheme="minorHAnsi"/>
                <w:sz w:val="20"/>
              </w:rPr>
              <w:t>’</w:t>
            </w:r>
            <w:r>
              <w:rPr>
                <w:rFonts w:asciiTheme="minorHAnsi" w:hAnsiTheme="minorHAnsi"/>
                <w:sz w:val="20"/>
              </w:rPr>
              <w:t>à ce qu</w:t>
            </w:r>
            <w:r w:rsidR="00E669ED">
              <w:rPr>
                <w:rFonts w:asciiTheme="minorHAnsi" w:hAnsiTheme="minorHAnsi"/>
                <w:sz w:val="20"/>
              </w:rPr>
              <w:t>’</w:t>
            </w:r>
            <w:r>
              <w:rPr>
                <w:rFonts w:asciiTheme="minorHAnsi" w:hAnsiTheme="minorHAnsi"/>
                <w:sz w:val="20"/>
              </w:rPr>
              <w:t>un candidat soit élu président du Comité.</w:t>
            </w:r>
          </w:p>
        </w:tc>
        <w:tc>
          <w:tcPr>
            <w:tcW w:w="5715" w:type="dxa"/>
          </w:tcPr>
          <w:p w:rsidRPr="00BD77D3" w:rsidR="00F10DD9" w:rsidP="00B8135B" w:rsidRDefault="00F10DD9" w14:paraId="7029124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D8B932" w14:textId="77777777">
        <w:trPr>
          <w:jc w:val="center"/>
        </w:trPr>
        <w:tc>
          <w:tcPr>
            <w:tcW w:w="4809" w:type="dxa"/>
          </w:tcPr>
          <w:p w:rsidRPr="00BD77D3" w:rsidR="00F10DD9" w:rsidP="00B8135B" w:rsidRDefault="00F10DD9" w14:paraId="7C4A3B23" w14:textId="77777777">
            <w:pPr>
              <w:widowControl w:val="0"/>
              <w:adjustRightInd w:val="0"/>
              <w:snapToGrid w:val="0"/>
              <w:rPr>
                <w:rFonts w:asciiTheme="minorHAnsi" w:hAnsiTheme="minorHAnsi" w:cstheme="minorHAnsi"/>
                <w:sz w:val="20"/>
                <w:szCs w:val="20"/>
              </w:rPr>
            </w:pPr>
            <w:r>
              <w:rPr>
                <w:rFonts w:asciiTheme="minorHAnsi" w:hAnsiTheme="minorHAnsi"/>
                <w:sz w:val="20"/>
              </w:rPr>
              <w:t>Elle est convoquée à nouveau, si possible le jour même, par le président temporaire.</w:t>
            </w:r>
          </w:p>
        </w:tc>
        <w:tc>
          <w:tcPr>
            <w:tcW w:w="5715" w:type="dxa"/>
          </w:tcPr>
          <w:p w:rsidRPr="00BD77D3" w:rsidR="00F10DD9" w:rsidP="00B8135B" w:rsidRDefault="00F10DD9" w14:paraId="46CBADFE" w14:textId="77777777">
            <w:pPr>
              <w:widowControl w:val="0"/>
              <w:adjustRightInd w:val="0"/>
              <w:snapToGrid w:val="0"/>
              <w:rPr>
                <w:rFonts w:asciiTheme="minorHAnsi" w:hAnsiTheme="minorHAnsi" w:cstheme="minorHAnsi"/>
                <w:sz w:val="20"/>
                <w:szCs w:val="20"/>
                <w:lang w:val="en-GB"/>
              </w:rPr>
            </w:pPr>
          </w:p>
        </w:tc>
      </w:tr>
      <w:tr w:rsidR="0057054B" w14:paraId="2345AAFA" w14:textId="77777777">
        <w:trPr>
          <w:jc w:val="center"/>
        </w:trPr>
        <w:tc>
          <w:tcPr>
            <w:tcW w:w="4809" w:type="dxa"/>
          </w:tcPr>
          <w:p w:rsidRPr="00BD77D3" w:rsidR="00F10DD9" w:rsidP="00B8135B" w:rsidRDefault="00F10DD9" w14:paraId="38048965" w14:textId="77777777">
            <w:pPr>
              <w:pStyle w:val="Heading1"/>
              <w:numPr>
                <w:ilvl w:val="0"/>
                <w:numId w:val="147"/>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nouveau président du Comité est élu pour la durée restante du mandat en cours. </w:t>
            </w:r>
          </w:p>
        </w:tc>
        <w:tc>
          <w:tcPr>
            <w:tcW w:w="5715" w:type="dxa"/>
          </w:tcPr>
          <w:p w:rsidRPr="00BD77D3" w:rsidR="00F10DD9" w:rsidP="00B8135B" w:rsidRDefault="00F10DD9" w14:paraId="2117AFE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2BCFD4E" w14:textId="77777777">
        <w:trPr>
          <w:jc w:val="center"/>
        </w:trPr>
        <w:tc>
          <w:tcPr>
            <w:tcW w:w="4809" w:type="dxa"/>
          </w:tcPr>
          <w:p w:rsidRPr="00BD77D3" w:rsidR="00F10DD9" w:rsidP="00B8135B" w:rsidRDefault="00F10DD9" w14:paraId="66E0A39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2F15304" w14:textId="77777777">
            <w:pPr>
              <w:widowControl w:val="0"/>
              <w:adjustRightInd w:val="0"/>
              <w:snapToGrid w:val="0"/>
              <w:jc w:val="center"/>
              <w:rPr>
                <w:rFonts w:asciiTheme="minorHAnsi" w:hAnsiTheme="minorHAnsi" w:cstheme="minorHAnsi"/>
                <w:b/>
                <w:sz w:val="20"/>
                <w:szCs w:val="20"/>
                <w:lang w:val="en-GB"/>
              </w:rPr>
            </w:pPr>
          </w:p>
        </w:tc>
      </w:tr>
      <w:tr w:rsidR="0057054B" w14:paraId="674E73EC" w14:textId="77777777">
        <w:trPr>
          <w:jc w:val="center"/>
        </w:trPr>
        <w:tc>
          <w:tcPr>
            <w:tcW w:w="4809" w:type="dxa"/>
          </w:tcPr>
          <w:p w:rsidRPr="00BD77D3" w:rsidR="00F10DD9" w:rsidP="00B8135B" w:rsidRDefault="00F10DD9" w14:paraId="0A3848A3"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93 — Déchéance</w:t>
            </w:r>
          </w:p>
        </w:tc>
        <w:tc>
          <w:tcPr>
            <w:tcW w:w="5715" w:type="dxa"/>
          </w:tcPr>
          <w:p w:rsidRPr="00BD77D3" w:rsidR="00F10DD9" w:rsidP="00B8135B" w:rsidRDefault="00F10DD9" w14:paraId="2C47487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7C215BA" w14:textId="77777777">
        <w:trPr>
          <w:jc w:val="center"/>
        </w:trPr>
        <w:tc>
          <w:tcPr>
            <w:tcW w:w="4809" w:type="dxa"/>
          </w:tcPr>
          <w:p w:rsidRPr="00BD77D3" w:rsidR="00F10DD9" w:rsidP="00B8135B" w:rsidRDefault="00F10DD9" w14:paraId="1059FE74" w14:textId="78686039">
            <w:pPr>
              <w:pStyle w:val="Heading1"/>
              <w:numPr>
                <w:ilvl w:val="0"/>
                <w:numId w:val="148"/>
              </w:numPr>
              <w:tabs>
                <w:tab w:val="left" w:pos="567"/>
              </w:tabs>
              <w:ind w:left="0" w:firstLine="0"/>
              <w:outlineLvl w:val="0"/>
              <w:rPr>
                <w:rFonts w:asciiTheme="minorHAnsi" w:hAnsiTheme="minorHAnsi" w:cstheme="minorHAnsi"/>
                <w:sz w:val="20"/>
                <w:szCs w:val="20"/>
              </w:rPr>
            </w:pPr>
            <w:r>
              <w:rPr>
                <w:rFonts w:asciiTheme="minorHAnsi" w:hAnsiTheme="minorHAnsi"/>
                <w:sz w:val="20"/>
              </w:rPr>
              <w:t>Tout membre du Comité empêché d</w:t>
            </w:r>
            <w:r w:rsidR="00E669ED">
              <w:rPr>
                <w:rFonts w:asciiTheme="minorHAnsi" w:hAnsiTheme="minorHAnsi"/>
                <w:sz w:val="20"/>
              </w:rPr>
              <w:t>’</w:t>
            </w:r>
            <w:r>
              <w:rPr>
                <w:rFonts w:asciiTheme="minorHAnsi" w:hAnsiTheme="minorHAnsi"/>
                <w:sz w:val="20"/>
              </w:rPr>
              <w:t>assister à une session ou à une réunion à laquelle il a été dûment convoqué doit en informer préalablement le secrétariat de son groupe, qui informe à son tour le président de l</w:t>
            </w:r>
            <w:r w:rsidR="00E669ED">
              <w:rPr>
                <w:rFonts w:asciiTheme="minorHAnsi" w:hAnsiTheme="minorHAnsi"/>
                <w:sz w:val="20"/>
              </w:rPr>
              <w:t>’</w:t>
            </w:r>
            <w:r>
              <w:rPr>
                <w:rFonts w:asciiTheme="minorHAnsi" w:hAnsiTheme="minorHAnsi"/>
                <w:sz w:val="20"/>
              </w:rPr>
              <w:t>organe concerné.</w:t>
            </w:r>
          </w:p>
        </w:tc>
        <w:tc>
          <w:tcPr>
            <w:tcW w:w="5715" w:type="dxa"/>
          </w:tcPr>
          <w:p w:rsidRPr="00BD77D3" w:rsidR="00F10DD9" w:rsidP="00B8135B" w:rsidRDefault="00F10DD9" w14:paraId="67835818"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4D77426" w14:textId="77777777">
            <w:pPr>
              <w:rPr>
                <w:rFonts w:asciiTheme="minorHAnsi" w:hAnsiTheme="minorHAnsi" w:cstheme="minorHAnsi"/>
                <w:lang w:val="en-GB"/>
              </w:rPr>
            </w:pPr>
          </w:p>
        </w:tc>
      </w:tr>
      <w:tr w:rsidR="0057054B" w14:paraId="7BC8571C" w14:textId="77777777">
        <w:trPr>
          <w:jc w:val="center"/>
        </w:trPr>
        <w:tc>
          <w:tcPr>
            <w:tcW w:w="4809" w:type="dxa"/>
          </w:tcPr>
          <w:p w:rsidRPr="00BD77D3" w:rsidR="00F10DD9" w:rsidP="00B8135B" w:rsidRDefault="00F10DD9" w14:paraId="57A72259" w14:textId="5DF33726">
            <w:pPr>
              <w:widowControl w:val="0"/>
              <w:adjustRightInd w:val="0"/>
              <w:snapToGrid w:val="0"/>
              <w:rPr>
                <w:rFonts w:asciiTheme="minorHAnsi" w:hAnsiTheme="minorHAnsi" w:cstheme="minorHAnsi"/>
                <w:sz w:val="20"/>
                <w:szCs w:val="20"/>
              </w:rPr>
            </w:pPr>
            <w:r>
              <w:rPr>
                <w:rFonts w:asciiTheme="minorHAnsi" w:hAnsiTheme="minorHAnsi"/>
                <w:sz w:val="20"/>
              </w:rPr>
              <w:t xml:space="preserve">Les membres </w:t>
            </w:r>
            <w:proofErr w:type="spellStart"/>
            <w:r>
              <w:rPr>
                <w:rFonts w:asciiTheme="minorHAnsi" w:hAnsiTheme="minorHAnsi"/>
                <w:sz w:val="20"/>
              </w:rPr>
              <w:t>non inscrits</w:t>
            </w:r>
            <w:proofErr w:type="spellEnd"/>
            <w:r>
              <w:rPr>
                <w:rFonts w:asciiTheme="minorHAnsi" w:hAnsiTheme="minorHAnsi"/>
                <w:sz w:val="20"/>
              </w:rPr>
              <w:t xml:space="preserve"> informent directement le président de l</w:t>
            </w:r>
            <w:r w:rsidR="00E669ED">
              <w:rPr>
                <w:rFonts w:asciiTheme="minorHAnsi" w:hAnsiTheme="minorHAnsi"/>
                <w:sz w:val="20"/>
              </w:rPr>
              <w:t>’</w:t>
            </w:r>
            <w:r>
              <w:rPr>
                <w:rFonts w:asciiTheme="minorHAnsi" w:hAnsiTheme="minorHAnsi"/>
                <w:sz w:val="20"/>
              </w:rPr>
              <w:t>organe concerné.</w:t>
            </w:r>
          </w:p>
        </w:tc>
        <w:tc>
          <w:tcPr>
            <w:tcW w:w="5715" w:type="dxa"/>
          </w:tcPr>
          <w:p w:rsidRPr="00BD77D3" w:rsidR="00F10DD9" w:rsidP="00B8135B" w:rsidRDefault="00F10DD9" w14:paraId="41DD85AD" w14:textId="77777777">
            <w:pPr>
              <w:widowControl w:val="0"/>
              <w:adjustRightInd w:val="0"/>
              <w:snapToGrid w:val="0"/>
              <w:rPr>
                <w:rFonts w:asciiTheme="minorHAnsi" w:hAnsiTheme="minorHAnsi" w:cstheme="minorHAnsi"/>
                <w:sz w:val="20"/>
                <w:szCs w:val="20"/>
                <w:lang w:val="en-GB"/>
              </w:rPr>
            </w:pPr>
          </w:p>
        </w:tc>
      </w:tr>
      <w:tr w:rsidR="0057054B" w14:paraId="4FC2C582" w14:textId="77777777">
        <w:trPr>
          <w:jc w:val="center"/>
        </w:trPr>
        <w:tc>
          <w:tcPr>
            <w:tcW w:w="4809" w:type="dxa"/>
          </w:tcPr>
          <w:p w:rsidRPr="00BD77D3" w:rsidR="00F10DD9" w:rsidP="00B8135B" w:rsidRDefault="00F10DD9" w14:paraId="5FD4824B" w14:textId="04047502">
            <w:pPr>
              <w:pStyle w:val="Heading1"/>
              <w:numPr>
                <w:ilvl w:val="0"/>
                <w:numId w:val="148"/>
              </w:numPr>
              <w:tabs>
                <w:tab w:val="left" w:pos="567"/>
              </w:tabs>
              <w:ind w:left="0" w:firstLine="0"/>
              <w:outlineLvl w:val="0"/>
              <w:rPr>
                <w:rFonts w:asciiTheme="minorHAnsi" w:hAnsiTheme="minorHAnsi" w:cstheme="minorHAnsi"/>
                <w:sz w:val="20"/>
                <w:szCs w:val="20"/>
              </w:rPr>
            </w:pPr>
            <w:r>
              <w:rPr>
                <w:rFonts w:asciiTheme="minorHAnsi" w:hAnsiTheme="minorHAnsi"/>
                <w:sz w:val="20"/>
              </w:rPr>
              <w:t>Si un membre du Comité est absent à plus de cinq sessions plénières consécutives de l</w:t>
            </w:r>
            <w:r w:rsidR="00E669ED">
              <w:rPr>
                <w:rFonts w:asciiTheme="minorHAnsi" w:hAnsiTheme="minorHAnsi"/>
                <w:sz w:val="20"/>
              </w:rPr>
              <w:t>’</w:t>
            </w:r>
            <w:r>
              <w:rPr>
                <w:rFonts w:asciiTheme="minorHAnsi" w:hAnsiTheme="minorHAnsi"/>
                <w:sz w:val="20"/>
              </w:rPr>
              <w:t>assemblée sans avoir délégué son droit de vote à un autre membre conformément à l</w:t>
            </w:r>
            <w:r w:rsidR="00E669ED">
              <w:rPr>
                <w:rFonts w:asciiTheme="minorHAnsi" w:hAnsiTheme="minorHAnsi"/>
                <w:sz w:val="20"/>
              </w:rPr>
              <w:t>’</w:t>
            </w:r>
            <w:r>
              <w:rPr>
                <w:rFonts w:asciiTheme="minorHAnsi" w:hAnsiTheme="minorHAnsi"/>
                <w:sz w:val="20"/>
              </w:rPr>
              <w:t>article 84 et sans motif reconnu valable, le président du Comité peut, après consultation du bureau et après avoir invité l</w:t>
            </w:r>
            <w:r w:rsidR="00E669ED">
              <w:rPr>
                <w:rFonts w:asciiTheme="minorHAnsi" w:hAnsiTheme="minorHAnsi"/>
                <w:sz w:val="20"/>
              </w:rPr>
              <w:t>’</w:t>
            </w:r>
            <w:r>
              <w:rPr>
                <w:rFonts w:asciiTheme="minorHAnsi" w:hAnsiTheme="minorHAnsi"/>
                <w:sz w:val="20"/>
              </w:rPr>
              <w:t>intéressé à fournir les raisons de son absence, lui demander de démissionner conformément à l</w:t>
            </w:r>
            <w:r w:rsidR="00E669ED">
              <w:rPr>
                <w:rFonts w:asciiTheme="minorHAnsi" w:hAnsiTheme="minorHAnsi"/>
                <w:sz w:val="20"/>
              </w:rPr>
              <w:t>’</w:t>
            </w:r>
            <w:r>
              <w:rPr>
                <w:rFonts w:asciiTheme="minorHAnsi" w:hAnsiTheme="minorHAnsi"/>
                <w:sz w:val="20"/>
              </w:rPr>
              <w:t xml:space="preserve">article 4, paragraphe 8, et, éventuellement, demander au Conseil de mettre fin à </w:t>
            </w:r>
            <w:r>
              <w:rPr>
                <w:rFonts w:asciiTheme="minorHAnsi" w:hAnsiTheme="minorHAnsi"/>
                <w:sz w:val="20"/>
              </w:rPr>
              <w:lastRenderedPageBreak/>
              <w:t>son mandat, conformément à l</w:t>
            </w:r>
            <w:r w:rsidR="00E669ED">
              <w:rPr>
                <w:rFonts w:asciiTheme="minorHAnsi" w:hAnsiTheme="minorHAnsi"/>
                <w:sz w:val="20"/>
              </w:rPr>
              <w:t>’</w:t>
            </w:r>
            <w:r>
              <w:rPr>
                <w:rFonts w:asciiTheme="minorHAnsi" w:hAnsiTheme="minorHAnsi"/>
                <w:sz w:val="20"/>
              </w:rPr>
              <w:t>article 4, paragraphe 9, du présent règlement intérieur.</w:t>
            </w:r>
          </w:p>
        </w:tc>
        <w:tc>
          <w:tcPr>
            <w:tcW w:w="5715" w:type="dxa"/>
          </w:tcPr>
          <w:p w:rsidRPr="00BD77D3" w:rsidR="00F10DD9" w:rsidP="00B8135B" w:rsidRDefault="00F10DD9" w14:paraId="7697567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1FDB46" w14:textId="77777777">
        <w:trPr>
          <w:jc w:val="center"/>
        </w:trPr>
        <w:tc>
          <w:tcPr>
            <w:tcW w:w="4809" w:type="dxa"/>
          </w:tcPr>
          <w:p w:rsidRPr="00BD77D3" w:rsidR="00F10DD9" w:rsidP="00B8135B" w:rsidRDefault="00F10DD9" w14:paraId="29194F5F" w14:textId="759BFEDD">
            <w:pPr>
              <w:pStyle w:val="Heading1"/>
              <w:numPr>
                <w:ilvl w:val="0"/>
                <w:numId w:val="148"/>
              </w:numPr>
              <w:tabs>
                <w:tab w:val="left" w:pos="567"/>
              </w:tabs>
              <w:ind w:left="0" w:firstLine="0"/>
              <w:outlineLvl w:val="0"/>
              <w:rPr>
                <w:rFonts w:asciiTheme="minorHAnsi" w:hAnsiTheme="minorHAnsi" w:cstheme="minorHAnsi"/>
                <w:sz w:val="20"/>
                <w:szCs w:val="20"/>
              </w:rPr>
            </w:pPr>
            <w:r>
              <w:rPr>
                <w:rFonts w:asciiTheme="minorHAnsi" w:hAnsiTheme="minorHAnsi"/>
                <w:sz w:val="20"/>
              </w:rPr>
              <w:t>Si un membre d</w:t>
            </w:r>
            <w:r w:rsidR="00E669ED">
              <w:rPr>
                <w:rFonts w:asciiTheme="minorHAnsi" w:hAnsiTheme="minorHAnsi"/>
                <w:sz w:val="20"/>
              </w:rPr>
              <w:t>’</w:t>
            </w:r>
            <w:r>
              <w:rPr>
                <w:rFonts w:asciiTheme="minorHAnsi" w:hAnsiTheme="minorHAnsi"/>
                <w:sz w:val="20"/>
              </w:rPr>
              <w:t>une section ou de la CCMI est absent à plus de cinq réunions consécutives de l</w:t>
            </w:r>
            <w:r w:rsidR="00E669ED">
              <w:rPr>
                <w:rFonts w:asciiTheme="minorHAnsi" w:hAnsiTheme="minorHAnsi"/>
                <w:sz w:val="20"/>
              </w:rPr>
              <w:t>’</w:t>
            </w:r>
            <w:r>
              <w:rPr>
                <w:rFonts w:asciiTheme="minorHAnsi" w:hAnsiTheme="minorHAnsi"/>
                <w:sz w:val="20"/>
              </w:rPr>
              <w:t>organe concerné sans avoir délégué son droit de vote à un autre membre conformément à l</w:t>
            </w:r>
            <w:r w:rsidR="00E669ED">
              <w:rPr>
                <w:rFonts w:asciiTheme="minorHAnsi" w:hAnsiTheme="minorHAnsi"/>
                <w:sz w:val="20"/>
              </w:rPr>
              <w:t>’</w:t>
            </w:r>
            <w:r>
              <w:rPr>
                <w:rFonts w:asciiTheme="minorHAnsi" w:hAnsiTheme="minorHAnsi"/>
                <w:sz w:val="20"/>
              </w:rPr>
              <w:t>article 84, sans s</w:t>
            </w:r>
            <w:r w:rsidR="00E669ED">
              <w:rPr>
                <w:rFonts w:asciiTheme="minorHAnsi" w:hAnsiTheme="minorHAnsi"/>
                <w:sz w:val="20"/>
              </w:rPr>
              <w:t>’</w:t>
            </w:r>
            <w:r>
              <w:rPr>
                <w:rFonts w:asciiTheme="minorHAnsi" w:hAnsiTheme="minorHAnsi"/>
                <w:sz w:val="20"/>
              </w:rPr>
              <w:t>être fait représenter conformément à l</w:t>
            </w:r>
            <w:r w:rsidR="00E669ED">
              <w:rPr>
                <w:rFonts w:asciiTheme="minorHAnsi" w:hAnsiTheme="minorHAnsi"/>
                <w:sz w:val="20"/>
              </w:rPr>
              <w:t>’</w:t>
            </w:r>
            <w:r>
              <w:rPr>
                <w:rFonts w:asciiTheme="minorHAnsi" w:hAnsiTheme="minorHAnsi"/>
                <w:sz w:val="20"/>
              </w:rPr>
              <w:t>article 85 et sans motif reconnu valable, le président de cet organe peut, après avoir invité l</w:t>
            </w:r>
            <w:r w:rsidR="00E669ED">
              <w:rPr>
                <w:rFonts w:asciiTheme="minorHAnsi" w:hAnsiTheme="minorHAnsi"/>
                <w:sz w:val="20"/>
              </w:rPr>
              <w:t>’</w:t>
            </w:r>
            <w:r>
              <w:rPr>
                <w:rFonts w:asciiTheme="minorHAnsi" w:hAnsiTheme="minorHAnsi"/>
                <w:sz w:val="20"/>
              </w:rPr>
              <w:t>intéressé à fournir les raisons de son absence, lui demander de quitter la section ou la CCMI.</w:t>
            </w:r>
          </w:p>
        </w:tc>
        <w:tc>
          <w:tcPr>
            <w:tcW w:w="5715" w:type="dxa"/>
          </w:tcPr>
          <w:p w:rsidRPr="00BD77D3" w:rsidR="00F10DD9" w:rsidP="00B8135B" w:rsidRDefault="00F10DD9" w14:paraId="4B06C2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2BFE79" w14:textId="77777777">
        <w:trPr>
          <w:jc w:val="center"/>
        </w:trPr>
        <w:tc>
          <w:tcPr>
            <w:tcW w:w="4809" w:type="dxa"/>
          </w:tcPr>
          <w:p w:rsidRPr="00BD77D3" w:rsidR="00F10DD9" w:rsidP="00B8135B" w:rsidRDefault="00F10DD9" w14:paraId="0494C67E" w14:textId="539D6BE3">
            <w:pPr>
              <w:widowControl w:val="0"/>
              <w:adjustRightInd w:val="0"/>
              <w:snapToGrid w:val="0"/>
              <w:rPr>
                <w:rFonts w:asciiTheme="minorHAnsi" w:hAnsiTheme="minorHAnsi" w:cstheme="minorHAnsi"/>
                <w:sz w:val="20"/>
                <w:szCs w:val="20"/>
              </w:rPr>
            </w:pPr>
            <w:r>
              <w:rPr>
                <w:rFonts w:asciiTheme="minorHAnsi" w:hAnsiTheme="minorHAnsi"/>
                <w:sz w:val="20"/>
              </w:rPr>
              <w:t>Le président de la section en informe le bureau du Comité et la procédure de remplacement est engagée, conformément aux dispositions de l</w:t>
            </w:r>
            <w:r w:rsidR="00E669ED">
              <w:rPr>
                <w:rFonts w:asciiTheme="minorHAnsi" w:hAnsiTheme="minorHAnsi"/>
                <w:sz w:val="20"/>
              </w:rPr>
              <w:t>’</w:t>
            </w:r>
            <w:r>
              <w:rPr>
                <w:rFonts w:asciiTheme="minorHAnsi" w:hAnsiTheme="minorHAnsi"/>
                <w:sz w:val="20"/>
              </w:rPr>
              <w:t>article 23, paragraphe 4, du présent règlement intérieur.</w:t>
            </w:r>
          </w:p>
        </w:tc>
        <w:tc>
          <w:tcPr>
            <w:tcW w:w="5715" w:type="dxa"/>
          </w:tcPr>
          <w:p w:rsidRPr="00BD77D3" w:rsidR="00F10DD9" w:rsidP="00B8135B" w:rsidRDefault="00F10DD9" w14:paraId="5A8F7503" w14:textId="77777777">
            <w:pPr>
              <w:widowControl w:val="0"/>
              <w:adjustRightInd w:val="0"/>
              <w:snapToGrid w:val="0"/>
              <w:rPr>
                <w:rFonts w:asciiTheme="minorHAnsi" w:hAnsiTheme="minorHAnsi" w:cstheme="minorHAnsi"/>
                <w:sz w:val="20"/>
                <w:szCs w:val="20"/>
                <w:lang w:val="en-GB"/>
              </w:rPr>
            </w:pPr>
          </w:p>
        </w:tc>
      </w:tr>
      <w:tr w:rsidR="0057054B" w14:paraId="5DCE2D1D" w14:textId="77777777">
        <w:trPr>
          <w:jc w:val="center"/>
        </w:trPr>
        <w:tc>
          <w:tcPr>
            <w:tcW w:w="4809" w:type="dxa"/>
          </w:tcPr>
          <w:p w:rsidRPr="00BD77D3" w:rsidR="00F10DD9" w:rsidP="00B8135B" w:rsidRDefault="00F10DD9" w14:paraId="74A14552"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69ED5DD6" w14:textId="77777777">
            <w:pPr>
              <w:widowControl w:val="0"/>
              <w:adjustRightInd w:val="0"/>
              <w:snapToGrid w:val="0"/>
              <w:jc w:val="center"/>
              <w:rPr>
                <w:rFonts w:asciiTheme="minorHAnsi" w:hAnsiTheme="minorHAnsi" w:cstheme="minorHAnsi"/>
                <w:b/>
                <w:sz w:val="20"/>
                <w:szCs w:val="20"/>
                <w:lang w:val="en-GB"/>
              </w:rPr>
            </w:pPr>
          </w:p>
        </w:tc>
      </w:tr>
      <w:tr w:rsidR="0057054B" w14:paraId="49A5A47A" w14:textId="77777777">
        <w:trPr>
          <w:jc w:val="center"/>
        </w:trPr>
        <w:tc>
          <w:tcPr>
            <w:tcW w:w="4809" w:type="dxa"/>
          </w:tcPr>
          <w:p w:rsidRPr="00BD77D3" w:rsidR="00F10DD9" w:rsidP="00B8135B" w:rsidRDefault="00F10DD9" w14:paraId="29DAC42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94 — Procédure disciplinaire</w:t>
            </w:r>
          </w:p>
        </w:tc>
        <w:tc>
          <w:tcPr>
            <w:tcW w:w="5715" w:type="dxa"/>
          </w:tcPr>
          <w:p w:rsidRPr="00BD77D3" w:rsidR="00F10DD9" w:rsidP="00B8135B" w:rsidRDefault="00F10DD9" w14:paraId="48A4125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A3A838" w14:textId="77777777">
        <w:trPr>
          <w:jc w:val="center"/>
        </w:trPr>
        <w:tc>
          <w:tcPr>
            <w:tcW w:w="4809" w:type="dxa"/>
          </w:tcPr>
          <w:p w:rsidRPr="00BD77D3" w:rsidR="00F10DD9" w:rsidP="00B8135B" w:rsidRDefault="00F10DD9" w14:paraId="1931C1AE" w14:textId="26D006CC">
            <w:pPr>
              <w:widowControl w:val="0"/>
              <w:adjustRightInd w:val="0"/>
              <w:snapToGrid w:val="0"/>
              <w:rPr>
                <w:rFonts w:asciiTheme="minorHAnsi" w:hAnsiTheme="minorHAnsi" w:cstheme="minorHAnsi"/>
                <w:sz w:val="20"/>
                <w:szCs w:val="20"/>
              </w:rPr>
            </w:pPr>
            <w:r>
              <w:rPr>
                <w:rFonts w:asciiTheme="minorHAnsi" w:hAnsiTheme="minorHAnsi"/>
                <w:sz w:val="20"/>
              </w:rPr>
              <w:t>En cas de violation de normes éthiques, d</w:t>
            </w:r>
            <w:r w:rsidR="00E669ED">
              <w:rPr>
                <w:rFonts w:asciiTheme="minorHAnsi" w:hAnsiTheme="minorHAnsi"/>
                <w:sz w:val="20"/>
              </w:rPr>
              <w:t>’</w:t>
            </w:r>
            <w:r>
              <w:rPr>
                <w:rFonts w:asciiTheme="minorHAnsi" w:hAnsiTheme="minorHAnsi"/>
                <w:sz w:val="20"/>
              </w:rPr>
              <w:t>infraction aux règles, principes ou normes de conduite, ou de manquement aux devoirs et obligations énoncés dans le présent règlement intérieur, dans le code de conduite ou dans le statut des membres par un membre du Comité, un délégué, un suppléant ou un conseiller, la procédure disciplinaire établie dans la partie III du code de conduite est applicable.</w:t>
            </w:r>
          </w:p>
        </w:tc>
        <w:tc>
          <w:tcPr>
            <w:tcW w:w="5715" w:type="dxa"/>
          </w:tcPr>
          <w:p w:rsidRPr="00BD77D3" w:rsidR="00F10DD9" w:rsidP="00B8135B" w:rsidRDefault="00F10DD9" w14:paraId="24DFEEC7" w14:textId="77777777">
            <w:pPr>
              <w:widowControl w:val="0"/>
              <w:adjustRightInd w:val="0"/>
              <w:snapToGrid w:val="0"/>
              <w:rPr>
                <w:rFonts w:asciiTheme="minorHAnsi" w:hAnsiTheme="minorHAnsi" w:cstheme="minorHAnsi"/>
                <w:sz w:val="20"/>
                <w:szCs w:val="20"/>
                <w:lang w:val="en-GB"/>
              </w:rPr>
            </w:pPr>
          </w:p>
        </w:tc>
      </w:tr>
      <w:tr w:rsidR="0057054B" w14:paraId="0B796CA0" w14:textId="77777777">
        <w:trPr>
          <w:jc w:val="center"/>
        </w:trPr>
        <w:tc>
          <w:tcPr>
            <w:tcW w:w="4809" w:type="dxa"/>
          </w:tcPr>
          <w:p w:rsidRPr="00BD77D3" w:rsidR="00F10DD9" w:rsidP="00B8135B" w:rsidRDefault="00F10DD9" w14:paraId="4A9C8C0C"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72B583FE" w14:textId="77777777">
            <w:pPr>
              <w:widowControl w:val="0"/>
              <w:adjustRightInd w:val="0"/>
              <w:snapToGrid w:val="0"/>
              <w:rPr>
                <w:rFonts w:asciiTheme="minorHAnsi" w:hAnsiTheme="minorHAnsi" w:cstheme="minorHAnsi"/>
                <w:sz w:val="20"/>
                <w:szCs w:val="20"/>
                <w:lang w:val="en-GB"/>
              </w:rPr>
            </w:pPr>
          </w:p>
        </w:tc>
      </w:tr>
      <w:tr w:rsidR="0057054B" w14:paraId="4C48E867" w14:textId="77777777">
        <w:trPr>
          <w:jc w:val="center"/>
        </w:trPr>
        <w:tc>
          <w:tcPr>
            <w:tcW w:w="4809" w:type="dxa"/>
          </w:tcPr>
          <w:p w:rsidRPr="00BD77D3" w:rsidR="00F10DD9" w:rsidP="00B8135B" w:rsidRDefault="00F10DD9" w14:paraId="64A6E334" w14:textId="731796E5">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95 — Levée de l</w:t>
            </w:r>
            <w:r w:rsidR="00E669ED">
              <w:rPr>
                <w:rFonts w:asciiTheme="minorHAnsi" w:hAnsiTheme="minorHAnsi"/>
                <w:b/>
                <w:sz w:val="20"/>
              </w:rPr>
              <w:t>’</w:t>
            </w:r>
            <w:r>
              <w:rPr>
                <w:rFonts w:asciiTheme="minorHAnsi" w:hAnsiTheme="minorHAnsi"/>
                <w:b/>
                <w:sz w:val="20"/>
              </w:rPr>
              <w:t>immunité</w:t>
            </w:r>
          </w:p>
        </w:tc>
        <w:tc>
          <w:tcPr>
            <w:tcW w:w="5715" w:type="dxa"/>
          </w:tcPr>
          <w:p w:rsidRPr="00BD77D3" w:rsidR="00F10DD9" w:rsidP="00B8135B" w:rsidRDefault="00F10DD9" w14:paraId="716723F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4088CB0" w14:textId="77777777">
        <w:trPr>
          <w:jc w:val="center"/>
        </w:trPr>
        <w:tc>
          <w:tcPr>
            <w:tcW w:w="4809" w:type="dxa"/>
          </w:tcPr>
          <w:p w:rsidRPr="00BD77D3" w:rsidR="00F10DD9" w:rsidP="00B8135B" w:rsidRDefault="00F10DD9" w14:paraId="24C6548F" w14:textId="704FE072">
            <w:pPr>
              <w:widowControl w:val="0"/>
              <w:adjustRightInd w:val="0"/>
              <w:snapToGrid w:val="0"/>
              <w:rPr>
                <w:rFonts w:asciiTheme="minorHAnsi" w:hAnsiTheme="minorHAnsi" w:cstheme="minorHAnsi"/>
                <w:sz w:val="20"/>
                <w:szCs w:val="20"/>
              </w:rPr>
            </w:pPr>
            <w:r>
              <w:rPr>
                <w:rFonts w:asciiTheme="minorHAnsi" w:hAnsiTheme="minorHAnsi"/>
                <w:sz w:val="20"/>
              </w:rPr>
              <w:t>Toute demande adressée au président du Comité par une autorité compétente d</w:t>
            </w:r>
            <w:r w:rsidR="00E669ED">
              <w:rPr>
                <w:rFonts w:asciiTheme="minorHAnsi" w:hAnsiTheme="minorHAnsi"/>
                <w:sz w:val="20"/>
              </w:rPr>
              <w:t>’</w:t>
            </w:r>
            <w:r>
              <w:rPr>
                <w:rFonts w:asciiTheme="minorHAnsi" w:hAnsiTheme="minorHAnsi"/>
                <w:sz w:val="20"/>
              </w:rPr>
              <w:t>un État membre en vue de lever l</w:t>
            </w:r>
            <w:r w:rsidR="00E669ED">
              <w:rPr>
                <w:rFonts w:asciiTheme="minorHAnsi" w:hAnsiTheme="minorHAnsi"/>
                <w:sz w:val="20"/>
              </w:rPr>
              <w:t>’</w:t>
            </w:r>
            <w:r>
              <w:rPr>
                <w:rFonts w:asciiTheme="minorHAnsi" w:hAnsiTheme="minorHAnsi"/>
                <w:sz w:val="20"/>
              </w:rPr>
              <w:t>immunité d</w:t>
            </w:r>
            <w:r w:rsidR="00E669ED">
              <w:rPr>
                <w:rFonts w:asciiTheme="minorHAnsi" w:hAnsiTheme="minorHAnsi"/>
                <w:sz w:val="20"/>
              </w:rPr>
              <w:t>’</w:t>
            </w:r>
            <w:r>
              <w:rPr>
                <w:rFonts w:asciiTheme="minorHAnsi" w:hAnsiTheme="minorHAnsi"/>
                <w:sz w:val="20"/>
              </w:rPr>
              <w:t xml:space="preserve">un membre du Comité est traitée conformément à la procédure établie au chapitre IV du </w:t>
            </w:r>
            <w:r>
              <w:rPr>
                <w:rFonts w:asciiTheme="minorHAnsi" w:hAnsiTheme="minorHAnsi"/>
                <w:sz w:val="20"/>
              </w:rPr>
              <w:lastRenderedPageBreak/>
              <w:t>statut des membres.</w:t>
            </w:r>
          </w:p>
        </w:tc>
        <w:tc>
          <w:tcPr>
            <w:tcW w:w="5715" w:type="dxa"/>
          </w:tcPr>
          <w:p w:rsidRPr="00BD77D3" w:rsidR="00F10DD9" w:rsidP="00B8135B" w:rsidRDefault="00F10DD9" w14:paraId="67A6B9F4" w14:textId="77777777">
            <w:pPr>
              <w:widowControl w:val="0"/>
              <w:adjustRightInd w:val="0"/>
              <w:snapToGrid w:val="0"/>
              <w:rPr>
                <w:rFonts w:asciiTheme="minorHAnsi" w:hAnsiTheme="minorHAnsi" w:cstheme="minorHAnsi"/>
                <w:sz w:val="20"/>
                <w:szCs w:val="20"/>
                <w:lang w:val="en-GB"/>
              </w:rPr>
            </w:pPr>
          </w:p>
        </w:tc>
      </w:tr>
      <w:tr w:rsidR="0057054B" w14:paraId="770A0A89" w14:textId="77777777">
        <w:trPr>
          <w:jc w:val="center"/>
        </w:trPr>
        <w:tc>
          <w:tcPr>
            <w:tcW w:w="4809" w:type="dxa"/>
          </w:tcPr>
          <w:p w:rsidRPr="00BD77D3" w:rsidR="00F10DD9" w:rsidP="00B8135B" w:rsidRDefault="00F10DD9" w14:paraId="0A30764B"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036D1CC" w14:textId="77777777">
            <w:pPr>
              <w:widowControl w:val="0"/>
              <w:adjustRightInd w:val="0"/>
              <w:snapToGrid w:val="0"/>
              <w:rPr>
                <w:rFonts w:asciiTheme="minorHAnsi" w:hAnsiTheme="minorHAnsi" w:cstheme="minorHAnsi"/>
                <w:sz w:val="20"/>
                <w:szCs w:val="20"/>
                <w:lang w:val="en-GB"/>
              </w:rPr>
            </w:pPr>
          </w:p>
        </w:tc>
      </w:tr>
      <w:tr w:rsidR="0057054B" w14:paraId="5743185D" w14:textId="77777777">
        <w:trPr>
          <w:jc w:val="center"/>
        </w:trPr>
        <w:tc>
          <w:tcPr>
            <w:tcW w:w="4809" w:type="dxa"/>
          </w:tcPr>
          <w:p w:rsidRPr="00BD77D3" w:rsidR="00F10DD9" w:rsidP="00B8135B" w:rsidRDefault="00F10DD9" w14:paraId="3E73B3E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96 — Assistance</w:t>
            </w:r>
          </w:p>
        </w:tc>
        <w:tc>
          <w:tcPr>
            <w:tcW w:w="5715" w:type="dxa"/>
          </w:tcPr>
          <w:p w:rsidRPr="00BD77D3" w:rsidR="00F10DD9" w:rsidP="00B8135B" w:rsidRDefault="00F10DD9" w14:paraId="77C9E81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0A8585" w14:textId="77777777">
        <w:trPr>
          <w:jc w:val="center"/>
        </w:trPr>
        <w:tc>
          <w:tcPr>
            <w:tcW w:w="4809" w:type="dxa"/>
          </w:tcPr>
          <w:p w:rsidRPr="00BD77D3" w:rsidR="00F10DD9" w:rsidP="00B8135B" w:rsidRDefault="00F10DD9" w14:paraId="472AC27B" w14:textId="3A5F6940">
            <w:pPr>
              <w:pStyle w:val="Heading1"/>
              <w:numPr>
                <w:ilvl w:val="0"/>
                <w:numId w:val="149"/>
              </w:numPr>
              <w:tabs>
                <w:tab w:val="left" w:pos="567"/>
              </w:tabs>
              <w:outlineLvl w:val="0"/>
              <w:rPr>
                <w:rFonts w:asciiTheme="minorHAnsi" w:hAnsiTheme="minorHAnsi" w:cstheme="minorHAnsi"/>
                <w:sz w:val="20"/>
                <w:szCs w:val="20"/>
              </w:rPr>
            </w:pPr>
            <w:r>
              <w:rPr>
                <w:rFonts w:asciiTheme="minorHAnsi" w:hAnsiTheme="minorHAnsi"/>
                <w:sz w:val="20"/>
              </w:rPr>
              <w:t>Les membres du Comité peuvent se voir accorder l</w:t>
            </w:r>
            <w:r w:rsidR="00E669ED">
              <w:rPr>
                <w:rFonts w:asciiTheme="minorHAnsi" w:hAnsiTheme="minorHAnsi"/>
                <w:sz w:val="20"/>
              </w:rPr>
              <w:t>’</w:t>
            </w:r>
            <w:r>
              <w:rPr>
                <w:rFonts w:asciiTheme="minorHAnsi" w:hAnsiTheme="minorHAnsi"/>
                <w:sz w:val="20"/>
              </w:rPr>
              <w:t>assistance que l</w:t>
            </w:r>
            <w:r w:rsidR="00E669ED">
              <w:rPr>
                <w:rFonts w:asciiTheme="minorHAnsi" w:hAnsiTheme="minorHAnsi"/>
                <w:sz w:val="20"/>
              </w:rPr>
              <w:t>’</w:t>
            </w:r>
            <w:r>
              <w:rPr>
                <w:rFonts w:asciiTheme="minorHAnsi" w:hAnsiTheme="minorHAnsi"/>
                <w:sz w:val="20"/>
              </w:rPr>
              <w:t>Union prévoit pour les fonctionnaires dans le statut des fonctionnaires de l</w:t>
            </w:r>
            <w:r w:rsidR="00E669ED">
              <w:rPr>
                <w:rFonts w:asciiTheme="minorHAnsi" w:hAnsiTheme="minorHAnsi"/>
                <w:sz w:val="20"/>
              </w:rPr>
              <w:t>’</w:t>
            </w:r>
            <w:r>
              <w:rPr>
                <w:rFonts w:asciiTheme="minorHAnsi" w:hAnsiTheme="minorHAnsi"/>
                <w:sz w:val="20"/>
              </w:rPr>
              <w:t>Union européenne, dans les cas et les conditions visés par ledit statut.</w:t>
            </w:r>
          </w:p>
        </w:tc>
        <w:tc>
          <w:tcPr>
            <w:tcW w:w="5715" w:type="dxa"/>
          </w:tcPr>
          <w:p w:rsidRPr="00BD77D3" w:rsidR="00F10DD9" w:rsidP="00B8135B" w:rsidRDefault="00F10DD9" w14:paraId="4E73B1E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2B12212" w14:textId="77777777">
        <w:trPr>
          <w:jc w:val="center"/>
        </w:trPr>
        <w:tc>
          <w:tcPr>
            <w:tcW w:w="4809" w:type="dxa"/>
          </w:tcPr>
          <w:p w:rsidRPr="00BD77D3" w:rsidR="00F10DD9" w:rsidP="00B8135B" w:rsidRDefault="00F10DD9" w14:paraId="0EAD2B35" w14:textId="4CCF69D4">
            <w:pPr>
              <w:pStyle w:val="Heading1"/>
              <w:numPr>
                <w:ilvl w:val="0"/>
                <w:numId w:val="149"/>
              </w:numPr>
              <w:tabs>
                <w:tab w:val="left" w:pos="567"/>
              </w:tabs>
              <w:outlineLvl w:val="0"/>
              <w:rPr>
                <w:rFonts w:asciiTheme="minorHAnsi" w:hAnsiTheme="minorHAnsi" w:cstheme="minorHAnsi"/>
                <w:sz w:val="20"/>
                <w:szCs w:val="20"/>
              </w:rPr>
            </w:pPr>
            <w:r>
              <w:rPr>
                <w:rFonts w:asciiTheme="minorHAnsi" w:hAnsiTheme="minorHAnsi"/>
                <w:sz w:val="20"/>
              </w:rPr>
              <w:t>La compétence pour se prononcer sur une demande d</w:t>
            </w:r>
            <w:r w:rsidR="00E669ED">
              <w:rPr>
                <w:rFonts w:asciiTheme="minorHAnsi" w:hAnsiTheme="minorHAnsi"/>
                <w:sz w:val="20"/>
              </w:rPr>
              <w:t>’</w:t>
            </w:r>
            <w:r>
              <w:rPr>
                <w:rFonts w:asciiTheme="minorHAnsi" w:hAnsiTheme="minorHAnsi"/>
                <w:sz w:val="20"/>
              </w:rPr>
              <w:t>assistance émanant d</w:t>
            </w:r>
            <w:r w:rsidR="00E669ED">
              <w:rPr>
                <w:rFonts w:asciiTheme="minorHAnsi" w:hAnsiTheme="minorHAnsi"/>
                <w:sz w:val="20"/>
              </w:rPr>
              <w:t>’</w:t>
            </w:r>
            <w:r>
              <w:rPr>
                <w:rFonts w:asciiTheme="minorHAnsi" w:hAnsiTheme="minorHAnsi"/>
                <w:sz w:val="20"/>
              </w:rPr>
              <w:t>un membre relève du bureau, sur proposition du président du Comité.</w:t>
            </w:r>
          </w:p>
        </w:tc>
        <w:tc>
          <w:tcPr>
            <w:tcW w:w="5715" w:type="dxa"/>
          </w:tcPr>
          <w:p w:rsidRPr="00BD77D3" w:rsidR="00F10DD9" w:rsidP="00B8135B" w:rsidRDefault="00F10DD9" w14:paraId="245F44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074F5D0" w14:textId="77777777">
        <w:trPr>
          <w:jc w:val="center"/>
        </w:trPr>
        <w:tc>
          <w:tcPr>
            <w:tcW w:w="4809" w:type="dxa"/>
          </w:tcPr>
          <w:p w:rsidRPr="00BD77D3" w:rsidR="00F10DD9" w:rsidP="00B8135B" w:rsidRDefault="00F10DD9" w14:paraId="23DE878C" w14:textId="77777777">
            <w:pPr>
              <w:widowControl w:val="0"/>
              <w:adjustRightInd w:val="0"/>
              <w:snapToGrid w:val="0"/>
              <w:rPr>
                <w:rFonts w:asciiTheme="minorHAnsi" w:hAnsiTheme="minorHAnsi" w:cstheme="minorHAnsi"/>
                <w:sz w:val="20"/>
                <w:szCs w:val="20"/>
              </w:rPr>
            </w:pPr>
            <w:r>
              <w:rPr>
                <w:rFonts w:asciiTheme="minorHAnsi" w:hAnsiTheme="minorHAnsi"/>
                <w:sz w:val="20"/>
              </w:rPr>
              <w:t>Le bureau adopte sa décision après avoir entendu le membre concerné.</w:t>
            </w:r>
          </w:p>
        </w:tc>
        <w:tc>
          <w:tcPr>
            <w:tcW w:w="5715" w:type="dxa"/>
          </w:tcPr>
          <w:p w:rsidRPr="00BD77D3" w:rsidR="00F10DD9" w:rsidP="00B8135B" w:rsidRDefault="00F10DD9" w14:paraId="2B02C387" w14:textId="77777777">
            <w:pPr>
              <w:widowControl w:val="0"/>
              <w:adjustRightInd w:val="0"/>
              <w:snapToGrid w:val="0"/>
              <w:rPr>
                <w:rFonts w:asciiTheme="minorHAnsi" w:hAnsiTheme="minorHAnsi" w:cstheme="minorHAnsi"/>
                <w:sz w:val="20"/>
                <w:szCs w:val="20"/>
                <w:lang w:val="en-GB"/>
              </w:rPr>
            </w:pPr>
          </w:p>
        </w:tc>
      </w:tr>
      <w:tr w:rsidR="0057054B" w14:paraId="62070E44" w14:textId="77777777">
        <w:trPr>
          <w:jc w:val="center"/>
        </w:trPr>
        <w:tc>
          <w:tcPr>
            <w:tcW w:w="4809" w:type="dxa"/>
          </w:tcPr>
          <w:p w:rsidRPr="00BD77D3" w:rsidR="00F10DD9" w:rsidP="00B8135B" w:rsidRDefault="00F10DD9" w14:paraId="5872A5DB" w14:textId="5ECB4A86">
            <w:pPr>
              <w:pStyle w:val="Heading1"/>
              <w:numPr>
                <w:ilvl w:val="0"/>
                <w:numId w:val="149"/>
              </w:numPr>
              <w:tabs>
                <w:tab w:val="left" w:pos="567"/>
              </w:tabs>
              <w:outlineLvl w:val="0"/>
              <w:rPr>
                <w:rFonts w:asciiTheme="minorHAnsi" w:hAnsiTheme="minorHAnsi" w:cstheme="minorHAnsi"/>
                <w:sz w:val="20"/>
                <w:szCs w:val="20"/>
              </w:rPr>
            </w:pPr>
            <w:r>
              <w:rPr>
                <w:rFonts w:asciiTheme="minorHAnsi" w:hAnsiTheme="minorHAnsi"/>
                <w:sz w:val="20"/>
              </w:rPr>
              <w:t>Si le membre qui demande l</w:t>
            </w:r>
            <w:r w:rsidR="00E669ED">
              <w:rPr>
                <w:rFonts w:asciiTheme="minorHAnsi" w:hAnsiTheme="minorHAnsi"/>
                <w:sz w:val="20"/>
              </w:rPr>
              <w:t>’</w:t>
            </w:r>
            <w:r>
              <w:rPr>
                <w:rFonts w:asciiTheme="minorHAnsi" w:hAnsiTheme="minorHAnsi"/>
                <w:sz w:val="20"/>
              </w:rPr>
              <w:t>assistance est membre du bureau, il ne participe pas au point de la réunion du bureau portant décision sur la question.</w:t>
            </w:r>
          </w:p>
        </w:tc>
        <w:tc>
          <w:tcPr>
            <w:tcW w:w="5715" w:type="dxa"/>
          </w:tcPr>
          <w:p w:rsidRPr="00BD77D3" w:rsidR="00F10DD9" w:rsidP="00B8135B" w:rsidRDefault="00F10DD9" w14:paraId="4151A2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3BB4183" w14:textId="77777777">
        <w:trPr>
          <w:jc w:val="center"/>
        </w:trPr>
        <w:tc>
          <w:tcPr>
            <w:tcW w:w="4809" w:type="dxa"/>
          </w:tcPr>
          <w:p w:rsidRPr="00BD77D3" w:rsidR="00F10DD9" w:rsidP="00B8135B" w:rsidRDefault="00F10DD9" w14:paraId="09AEC915" w14:textId="4E6A2C8A">
            <w:pPr>
              <w:widowControl w:val="0"/>
              <w:adjustRightInd w:val="0"/>
              <w:snapToGrid w:val="0"/>
              <w:rPr>
                <w:rFonts w:asciiTheme="minorHAnsi" w:hAnsiTheme="minorHAnsi" w:cstheme="minorHAnsi"/>
                <w:sz w:val="20"/>
                <w:szCs w:val="20"/>
              </w:rPr>
            </w:pPr>
            <w:r>
              <w:rPr>
                <w:rFonts w:asciiTheme="minorHAnsi" w:hAnsiTheme="minorHAnsi"/>
                <w:sz w:val="20"/>
              </w:rPr>
              <w:t>Par ailleurs, si c</w:t>
            </w:r>
            <w:r w:rsidR="00E669ED">
              <w:rPr>
                <w:rFonts w:asciiTheme="minorHAnsi" w:hAnsiTheme="minorHAnsi"/>
                <w:sz w:val="20"/>
              </w:rPr>
              <w:t>’</w:t>
            </w:r>
            <w:r>
              <w:rPr>
                <w:rFonts w:asciiTheme="minorHAnsi" w:hAnsiTheme="minorHAnsi"/>
                <w:sz w:val="20"/>
              </w:rPr>
              <w:t>est le président du Comité qui demande l</w:t>
            </w:r>
            <w:r w:rsidR="00E669ED">
              <w:rPr>
                <w:rFonts w:asciiTheme="minorHAnsi" w:hAnsiTheme="minorHAnsi"/>
                <w:sz w:val="20"/>
              </w:rPr>
              <w:t>’</w:t>
            </w:r>
            <w:r>
              <w:rPr>
                <w:rFonts w:asciiTheme="minorHAnsi" w:hAnsiTheme="minorHAnsi"/>
                <w:sz w:val="20"/>
              </w:rPr>
              <w:t>assistance, le bureau agit sur proposition du vice-président chargé de la CAF.</w:t>
            </w:r>
          </w:p>
        </w:tc>
        <w:tc>
          <w:tcPr>
            <w:tcW w:w="5715" w:type="dxa"/>
          </w:tcPr>
          <w:p w:rsidRPr="00BD77D3" w:rsidR="00F10DD9" w:rsidP="00B8135B" w:rsidRDefault="00F10DD9" w14:paraId="1164D7E4" w14:textId="77777777">
            <w:pPr>
              <w:widowControl w:val="0"/>
              <w:adjustRightInd w:val="0"/>
              <w:snapToGrid w:val="0"/>
              <w:rPr>
                <w:rFonts w:asciiTheme="minorHAnsi" w:hAnsiTheme="minorHAnsi" w:cstheme="minorHAnsi"/>
                <w:sz w:val="20"/>
                <w:szCs w:val="20"/>
                <w:lang w:val="en-GB"/>
              </w:rPr>
            </w:pPr>
          </w:p>
        </w:tc>
      </w:tr>
      <w:tr w:rsidR="0057054B" w14:paraId="01CD0D45" w14:textId="77777777">
        <w:trPr>
          <w:jc w:val="center"/>
        </w:trPr>
        <w:tc>
          <w:tcPr>
            <w:tcW w:w="4809" w:type="dxa"/>
          </w:tcPr>
          <w:p w:rsidRPr="00BD77D3" w:rsidR="00F10DD9" w:rsidP="00B8135B" w:rsidRDefault="00F10DD9" w14:paraId="3D2DA94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1BC4AC31" w14:textId="77777777">
            <w:pPr>
              <w:widowControl w:val="0"/>
              <w:adjustRightInd w:val="0"/>
              <w:snapToGrid w:val="0"/>
              <w:jc w:val="left"/>
              <w:rPr>
                <w:rFonts w:asciiTheme="minorHAnsi" w:hAnsiTheme="minorHAnsi" w:cstheme="minorHAnsi"/>
                <w:sz w:val="20"/>
                <w:szCs w:val="20"/>
                <w:lang w:val="en-GB"/>
              </w:rPr>
            </w:pPr>
          </w:p>
        </w:tc>
      </w:tr>
      <w:tr w:rsidR="0057054B" w14:paraId="3282B8E7" w14:textId="77777777">
        <w:trPr>
          <w:jc w:val="center"/>
        </w:trPr>
        <w:tc>
          <w:tcPr>
            <w:tcW w:w="4809" w:type="dxa"/>
          </w:tcPr>
          <w:p w:rsidRPr="00BD77D3" w:rsidR="00F10DD9" w:rsidP="00B8135B" w:rsidRDefault="00F10DD9" w14:paraId="7577FA3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III</w:t>
            </w:r>
          </w:p>
        </w:tc>
        <w:tc>
          <w:tcPr>
            <w:tcW w:w="5715" w:type="dxa"/>
          </w:tcPr>
          <w:p w:rsidRPr="00BD77D3" w:rsidR="00F10DD9" w:rsidP="00B8135B" w:rsidRDefault="00F10DD9" w14:paraId="16C6918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BFC4F88" w14:textId="77777777">
        <w:trPr>
          <w:jc w:val="center"/>
        </w:trPr>
        <w:tc>
          <w:tcPr>
            <w:tcW w:w="4809" w:type="dxa"/>
          </w:tcPr>
          <w:p w:rsidRPr="00BD77D3" w:rsidR="00F10DD9" w:rsidP="00B8135B" w:rsidRDefault="00F10DD9" w14:paraId="7FEF37BB"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PUBLICITÉ ET DIFFUSION DES TRAVAUX</w:t>
            </w:r>
          </w:p>
        </w:tc>
        <w:tc>
          <w:tcPr>
            <w:tcW w:w="5715" w:type="dxa"/>
          </w:tcPr>
          <w:p w:rsidRPr="00BD77D3" w:rsidR="00F10DD9" w:rsidP="00B8135B" w:rsidRDefault="00F10DD9" w14:paraId="1739F8A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9840E89" w14:textId="77777777">
        <w:trPr>
          <w:jc w:val="center"/>
        </w:trPr>
        <w:tc>
          <w:tcPr>
            <w:tcW w:w="4809" w:type="dxa"/>
          </w:tcPr>
          <w:p w:rsidRPr="00BD77D3" w:rsidR="00F10DD9" w:rsidP="00B8135B" w:rsidRDefault="00F10DD9" w14:paraId="16E9062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49DE0F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2EA0D1" w14:textId="77777777">
        <w:trPr>
          <w:jc w:val="center"/>
        </w:trPr>
        <w:tc>
          <w:tcPr>
            <w:tcW w:w="4809" w:type="dxa"/>
          </w:tcPr>
          <w:p w:rsidRPr="00BD77D3" w:rsidR="00F10DD9" w:rsidP="00B8135B" w:rsidRDefault="00F10DD9" w14:paraId="28CA3E4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97 — Publication</w:t>
            </w:r>
          </w:p>
        </w:tc>
        <w:tc>
          <w:tcPr>
            <w:tcW w:w="5715" w:type="dxa"/>
          </w:tcPr>
          <w:p w:rsidRPr="00BD77D3" w:rsidR="00F10DD9" w:rsidP="00B8135B" w:rsidRDefault="00F10DD9" w14:paraId="71C3EE2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DC664A" w14:textId="77777777">
        <w:trPr>
          <w:jc w:val="center"/>
        </w:trPr>
        <w:tc>
          <w:tcPr>
            <w:tcW w:w="4809" w:type="dxa"/>
          </w:tcPr>
          <w:p w:rsidRPr="00BD77D3" w:rsidR="00F10DD9" w:rsidP="00B8135B" w:rsidRDefault="00F10DD9" w14:paraId="15D2D372" w14:textId="3870B70F">
            <w:pPr>
              <w:pStyle w:val="Heading1"/>
              <w:numPr>
                <w:ilvl w:val="0"/>
                <w:numId w:val="150"/>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Comité publie ses avis au </w:t>
            </w:r>
            <w:r>
              <w:rPr>
                <w:rFonts w:asciiTheme="minorHAnsi" w:hAnsiTheme="minorHAnsi"/>
                <w:i/>
                <w:sz w:val="20"/>
              </w:rPr>
              <w:t>Journal officiel de l</w:t>
            </w:r>
            <w:r w:rsidR="00E669ED">
              <w:rPr>
                <w:rFonts w:asciiTheme="minorHAnsi" w:hAnsiTheme="minorHAnsi"/>
                <w:i/>
                <w:sz w:val="20"/>
              </w:rPr>
              <w:t>’</w:t>
            </w:r>
            <w:r>
              <w:rPr>
                <w:rFonts w:asciiTheme="minorHAnsi" w:hAnsiTheme="minorHAnsi"/>
                <w:i/>
                <w:sz w:val="20"/>
              </w:rPr>
              <w:t>Union européenne</w:t>
            </w:r>
            <w:r>
              <w:rPr>
                <w:rFonts w:asciiTheme="minorHAnsi" w:hAnsiTheme="minorHAnsi"/>
                <w:sz w:val="20"/>
              </w:rPr>
              <w:t>.</w:t>
            </w:r>
          </w:p>
        </w:tc>
        <w:tc>
          <w:tcPr>
            <w:tcW w:w="5715" w:type="dxa"/>
          </w:tcPr>
          <w:p w:rsidRPr="00BD77D3" w:rsidR="00F10DD9" w:rsidP="00B8135B" w:rsidRDefault="00F10DD9" w14:paraId="54066AF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4D0218" w14:textId="77777777">
        <w:trPr>
          <w:jc w:val="center"/>
        </w:trPr>
        <w:tc>
          <w:tcPr>
            <w:tcW w:w="4809" w:type="dxa"/>
          </w:tcPr>
          <w:p w:rsidRPr="00BD77D3" w:rsidR="00F10DD9" w:rsidP="00B8135B" w:rsidRDefault="00F10DD9" w14:paraId="10F6DDAD" w14:textId="6F520544">
            <w:pPr>
              <w:pStyle w:val="Heading1"/>
              <w:numPr>
                <w:ilvl w:val="0"/>
                <w:numId w:val="150"/>
              </w:numPr>
              <w:tabs>
                <w:tab w:val="left" w:pos="567"/>
              </w:tabs>
              <w:ind w:left="0" w:firstLine="0"/>
              <w:outlineLvl w:val="0"/>
              <w:rPr>
                <w:rFonts w:asciiTheme="minorHAnsi" w:hAnsiTheme="minorHAnsi" w:cstheme="minorHAnsi"/>
                <w:sz w:val="20"/>
                <w:szCs w:val="20"/>
              </w:rPr>
            </w:pPr>
            <w:r>
              <w:rPr>
                <w:rFonts w:asciiTheme="minorHAnsi" w:hAnsiTheme="minorHAnsi"/>
                <w:sz w:val="20"/>
              </w:rPr>
              <w:t>La composition de l</w:t>
            </w:r>
            <w:r w:rsidR="00E669ED">
              <w:rPr>
                <w:rFonts w:asciiTheme="minorHAnsi" w:hAnsiTheme="minorHAnsi"/>
                <w:sz w:val="20"/>
              </w:rPr>
              <w:t>’</w:t>
            </w:r>
            <w:r>
              <w:rPr>
                <w:rFonts w:asciiTheme="minorHAnsi" w:hAnsiTheme="minorHAnsi"/>
                <w:sz w:val="20"/>
              </w:rPr>
              <w:t>assemblée, du bureau et des sections ainsi que toutes modifications y afférentes font l</w:t>
            </w:r>
            <w:r w:rsidR="00E669ED">
              <w:rPr>
                <w:rFonts w:asciiTheme="minorHAnsi" w:hAnsiTheme="minorHAnsi"/>
                <w:sz w:val="20"/>
              </w:rPr>
              <w:t>’</w:t>
            </w:r>
            <w:r>
              <w:rPr>
                <w:rFonts w:asciiTheme="minorHAnsi" w:hAnsiTheme="minorHAnsi"/>
                <w:sz w:val="20"/>
              </w:rPr>
              <w:t>objet d</w:t>
            </w:r>
            <w:r w:rsidR="00E669ED">
              <w:rPr>
                <w:rFonts w:asciiTheme="minorHAnsi" w:hAnsiTheme="minorHAnsi"/>
                <w:sz w:val="20"/>
              </w:rPr>
              <w:t>’</w:t>
            </w:r>
            <w:r>
              <w:rPr>
                <w:rFonts w:asciiTheme="minorHAnsi" w:hAnsiTheme="minorHAnsi"/>
                <w:sz w:val="20"/>
              </w:rPr>
              <w:t xml:space="preserve">une publication au </w:t>
            </w:r>
            <w:r>
              <w:rPr>
                <w:rFonts w:asciiTheme="minorHAnsi" w:hAnsiTheme="minorHAnsi"/>
                <w:i/>
                <w:sz w:val="20"/>
              </w:rPr>
              <w:t>Journal officiel de l</w:t>
            </w:r>
            <w:r w:rsidR="00E669ED">
              <w:rPr>
                <w:rFonts w:asciiTheme="minorHAnsi" w:hAnsiTheme="minorHAnsi"/>
                <w:i/>
                <w:sz w:val="20"/>
              </w:rPr>
              <w:t>’</w:t>
            </w:r>
            <w:r>
              <w:rPr>
                <w:rFonts w:asciiTheme="minorHAnsi" w:hAnsiTheme="minorHAnsi"/>
                <w:i/>
                <w:sz w:val="20"/>
              </w:rPr>
              <w:t>Union européenne</w:t>
            </w:r>
            <w:r>
              <w:rPr>
                <w:rFonts w:asciiTheme="minorHAnsi" w:hAnsiTheme="minorHAnsi"/>
                <w:sz w:val="20"/>
              </w:rPr>
              <w:t xml:space="preserve"> et sur le site internet du Comité.</w:t>
            </w:r>
          </w:p>
        </w:tc>
        <w:tc>
          <w:tcPr>
            <w:tcW w:w="5715" w:type="dxa"/>
          </w:tcPr>
          <w:p w:rsidRPr="00BD77D3" w:rsidR="00F10DD9" w:rsidP="00B8135B" w:rsidRDefault="00F10DD9" w14:paraId="69A2DD7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0562B0F" w14:textId="77777777">
        <w:trPr>
          <w:jc w:val="center"/>
        </w:trPr>
        <w:tc>
          <w:tcPr>
            <w:tcW w:w="4809" w:type="dxa"/>
          </w:tcPr>
          <w:p w:rsidRPr="00BD77D3" w:rsidR="00F10DD9" w:rsidP="00B8135B" w:rsidRDefault="00F10DD9" w14:paraId="56F4222F" w14:textId="77777777">
            <w:pPr>
              <w:rPr>
                <w:rFonts w:asciiTheme="minorHAnsi" w:hAnsiTheme="minorHAnsi" w:cstheme="minorHAnsi"/>
                <w:sz w:val="20"/>
                <w:szCs w:val="20"/>
                <w:lang w:val="en-GB"/>
              </w:rPr>
            </w:pPr>
          </w:p>
        </w:tc>
        <w:tc>
          <w:tcPr>
            <w:tcW w:w="5715" w:type="dxa"/>
          </w:tcPr>
          <w:p w:rsidRPr="00BD77D3" w:rsidR="00F10DD9" w:rsidP="00B8135B" w:rsidRDefault="00F10DD9" w14:paraId="6ED04428" w14:textId="77777777">
            <w:pPr>
              <w:rPr>
                <w:rFonts w:asciiTheme="minorHAnsi" w:hAnsiTheme="minorHAnsi" w:cstheme="minorHAnsi"/>
                <w:sz w:val="20"/>
                <w:szCs w:val="20"/>
                <w:lang w:val="en-GB"/>
              </w:rPr>
            </w:pPr>
          </w:p>
        </w:tc>
      </w:tr>
      <w:tr w:rsidR="0057054B" w14:paraId="14BEBE36" w14:textId="77777777">
        <w:trPr>
          <w:jc w:val="center"/>
        </w:trPr>
        <w:tc>
          <w:tcPr>
            <w:tcW w:w="4809" w:type="dxa"/>
          </w:tcPr>
          <w:p w:rsidRPr="00BD77D3" w:rsidR="00F10DD9" w:rsidP="00B8135B" w:rsidRDefault="00F10DD9" w14:paraId="6B21345D" w14:textId="14686C4E">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98 — Transparence, ouverture et droit d</w:t>
            </w:r>
            <w:r w:rsidR="00E669ED">
              <w:rPr>
                <w:rFonts w:asciiTheme="minorHAnsi" w:hAnsiTheme="minorHAnsi"/>
                <w:b/>
                <w:sz w:val="20"/>
              </w:rPr>
              <w:t>’</w:t>
            </w:r>
            <w:r>
              <w:rPr>
                <w:rFonts w:asciiTheme="minorHAnsi" w:hAnsiTheme="minorHAnsi"/>
                <w:b/>
                <w:sz w:val="20"/>
              </w:rPr>
              <w:t>accès aux documents du Comité</w:t>
            </w:r>
          </w:p>
        </w:tc>
        <w:tc>
          <w:tcPr>
            <w:tcW w:w="5715" w:type="dxa"/>
          </w:tcPr>
          <w:p w:rsidRPr="00BD77D3" w:rsidR="00F10DD9" w:rsidP="00B8135B" w:rsidRDefault="00F10DD9" w14:paraId="73E2B59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93D656" w14:textId="77777777">
        <w:trPr>
          <w:jc w:val="center"/>
        </w:trPr>
        <w:tc>
          <w:tcPr>
            <w:tcW w:w="4809" w:type="dxa"/>
          </w:tcPr>
          <w:p w:rsidRPr="00BD77D3" w:rsidR="00F10DD9" w:rsidP="00B8135B" w:rsidRDefault="00F10DD9" w14:paraId="18021EFC" w14:textId="46CE3991">
            <w:pPr>
              <w:pStyle w:val="Heading1"/>
              <w:numPr>
                <w:ilvl w:val="0"/>
                <w:numId w:val="151"/>
              </w:numPr>
              <w:tabs>
                <w:tab w:val="left" w:pos="567"/>
              </w:tabs>
              <w:outlineLvl w:val="0"/>
              <w:rPr>
                <w:rFonts w:asciiTheme="minorHAnsi" w:hAnsiTheme="minorHAnsi" w:cstheme="minorHAnsi"/>
                <w:sz w:val="20"/>
                <w:szCs w:val="20"/>
              </w:rPr>
            </w:pPr>
            <w:r>
              <w:rPr>
                <w:rFonts w:asciiTheme="minorHAnsi" w:hAnsiTheme="minorHAnsi"/>
                <w:sz w:val="20"/>
              </w:rPr>
              <w:t>Le Comité assure la transparence de ses décisions dans le plus grand respect possible du principe d</w:t>
            </w:r>
            <w:r w:rsidR="00E669ED">
              <w:rPr>
                <w:rFonts w:asciiTheme="minorHAnsi" w:hAnsiTheme="minorHAnsi"/>
                <w:sz w:val="20"/>
              </w:rPr>
              <w:t>’</w:t>
            </w:r>
            <w:r>
              <w:rPr>
                <w:rFonts w:asciiTheme="minorHAnsi" w:hAnsiTheme="minorHAnsi"/>
                <w:sz w:val="20"/>
              </w:rPr>
              <w:t>ouverture.</w:t>
            </w:r>
          </w:p>
        </w:tc>
        <w:tc>
          <w:tcPr>
            <w:tcW w:w="5715" w:type="dxa"/>
          </w:tcPr>
          <w:p w:rsidRPr="00BD77D3" w:rsidR="00F10DD9" w:rsidP="00B8135B" w:rsidRDefault="00F10DD9" w14:paraId="246B558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928E56" w14:textId="77777777">
        <w:trPr>
          <w:jc w:val="center"/>
        </w:trPr>
        <w:tc>
          <w:tcPr>
            <w:tcW w:w="4809" w:type="dxa"/>
          </w:tcPr>
          <w:p w:rsidRPr="00BD77D3" w:rsidR="00F10DD9" w:rsidP="00B8135B" w:rsidRDefault="00F10DD9" w14:paraId="364DE6B2" w14:textId="6B6B2B91">
            <w:pPr>
              <w:pStyle w:val="Heading1"/>
              <w:numPr>
                <w:ilvl w:val="0"/>
                <w:numId w:val="151"/>
              </w:numPr>
              <w:tabs>
                <w:tab w:val="left" w:pos="567"/>
              </w:tabs>
              <w:outlineLvl w:val="0"/>
              <w:rPr>
                <w:rFonts w:asciiTheme="minorHAnsi" w:hAnsiTheme="minorHAnsi" w:cstheme="minorHAnsi"/>
                <w:sz w:val="20"/>
                <w:szCs w:val="20"/>
              </w:rPr>
            </w:pPr>
            <w:r>
              <w:rPr>
                <w:rFonts w:asciiTheme="minorHAnsi" w:hAnsiTheme="minorHAnsi"/>
                <w:sz w:val="20"/>
              </w:rPr>
              <w:t>Tout citoyen de l</w:t>
            </w:r>
            <w:r w:rsidR="00E669ED">
              <w:rPr>
                <w:rFonts w:asciiTheme="minorHAnsi" w:hAnsiTheme="minorHAnsi"/>
                <w:sz w:val="20"/>
              </w:rPr>
              <w:t>’</w:t>
            </w:r>
            <w:r>
              <w:rPr>
                <w:rFonts w:asciiTheme="minorHAnsi" w:hAnsiTheme="minorHAnsi"/>
                <w:sz w:val="20"/>
              </w:rPr>
              <w:t>Union européenne peut écrire au Comité dans une des langues officielles et recevoir une réponse rédigée dans la même langue, conformément à l</w:t>
            </w:r>
            <w:r w:rsidR="00E669ED">
              <w:rPr>
                <w:rFonts w:asciiTheme="minorHAnsi" w:hAnsiTheme="minorHAnsi"/>
                <w:sz w:val="20"/>
              </w:rPr>
              <w:t>’</w:t>
            </w:r>
            <w:r>
              <w:rPr>
                <w:rFonts w:asciiTheme="minorHAnsi" w:hAnsiTheme="minorHAnsi"/>
                <w:sz w:val="20"/>
              </w:rPr>
              <w:t>article 24, quatrième alinéa, du traité sur le fonctionnement de l</w:t>
            </w:r>
            <w:r w:rsidR="00E669ED">
              <w:rPr>
                <w:rFonts w:asciiTheme="minorHAnsi" w:hAnsiTheme="minorHAnsi"/>
                <w:sz w:val="20"/>
              </w:rPr>
              <w:t>’</w:t>
            </w:r>
            <w:r>
              <w:rPr>
                <w:rFonts w:asciiTheme="minorHAnsi" w:hAnsiTheme="minorHAnsi"/>
                <w:sz w:val="20"/>
              </w:rPr>
              <w:t>Union européenne.</w:t>
            </w:r>
          </w:p>
        </w:tc>
        <w:tc>
          <w:tcPr>
            <w:tcW w:w="5715" w:type="dxa"/>
          </w:tcPr>
          <w:p w:rsidRPr="00BD77D3" w:rsidR="00F10DD9" w:rsidP="00B8135B" w:rsidRDefault="00F10DD9" w14:paraId="659810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F6B6511" w14:textId="77777777">
        <w:trPr>
          <w:jc w:val="center"/>
        </w:trPr>
        <w:tc>
          <w:tcPr>
            <w:tcW w:w="4809" w:type="dxa"/>
          </w:tcPr>
          <w:p w:rsidRPr="00BD77D3" w:rsidR="00F10DD9" w:rsidP="00B8135B" w:rsidRDefault="00F10DD9" w14:paraId="6F95BFFB" w14:textId="304F37B4">
            <w:pPr>
              <w:pStyle w:val="Heading1"/>
              <w:numPr>
                <w:ilvl w:val="0"/>
                <w:numId w:val="151"/>
              </w:numPr>
              <w:tabs>
                <w:tab w:val="left" w:pos="567"/>
              </w:tabs>
              <w:outlineLvl w:val="0"/>
              <w:rPr>
                <w:rFonts w:asciiTheme="minorHAnsi" w:hAnsiTheme="minorHAnsi" w:cstheme="minorHAnsi"/>
                <w:sz w:val="20"/>
                <w:szCs w:val="20"/>
              </w:rPr>
            </w:pPr>
            <w:r>
              <w:rPr>
                <w:rFonts w:asciiTheme="minorHAnsi" w:hAnsiTheme="minorHAnsi"/>
                <w:sz w:val="20"/>
              </w:rPr>
              <w:t>Tout citoyen de l</w:t>
            </w:r>
            <w:r w:rsidR="00E669ED">
              <w:rPr>
                <w:rFonts w:asciiTheme="minorHAnsi" w:hAnsiTheme="minorHAnsi"/>
                <w:sz w:val="20"/>
              </w:rPr>
              <w:t>’</w:t>
            </w:r>
            <w:r>
              <w:rPr>
                <w:rFonts w:asciiTheme="minorHAnsi" w:hAnsiTheme="minorHAnsi"/>
                <w:sz w:val="20"/>
              </w:rPr>
              <w:t>Union et toute personne physique ou morale résidant ou ayant son siège dans un État membre a un droit d</w:t>
            </w:r>
            <w:r w:rsidR="00E669ED">
              <w:rPr>
                <w:rFonts w:asciiTheme="minorHAnsi" w:hAnsiTheme="minorHAnsi"/>
                <w:sz w:val="20"/>
              </w:rPr>
              <w:t>’</w:t>
            </w:r>
            <w:r>
              <w:rPr>
                <w:rFonts w:asciiTheme="minorHAnsi" w:hAnsiTheme="minorHAnsi"/>
                <w:sz w:val="20"/>
              </w:rPr>
              <w:t>accès aux documents du Comité, quel que soit leur support, conformément à l</w:t>
            </w:r>
            <w:r w:rsidR="00E669ED">
              <w:rPr>
                <w:rFonts w:asciiTheme="minorHAnsi" w:hAnsiTheme="minorHAnsi"/>
                <w:sz w:val="20"/>
              </w:rPr>
              <w:t>’</w:t>
            </w:r>
            <w:r>
              <w:rPr>
                <w:rFonts w:asciiTheme="minorHAnsi" w:hAnsiTheme="minorHAnsi"/>
                <w:sz w:val="20"/>
              </w:rPr>
              <w:t>article 15 du traité sur le fonctionnement de l</w:t>
            </w:r>
            <w:r w:rsidR="00E669ED">
              <w:rPr>
                <w:rFonts w:asciiTheme="minorHAnsi" w:hAnsiTheme="minorHAnsi"/>
                <w:sz w:val="20"/>
              </w:rPr>
              <w:t>’</w:t>
            </w:r>
            <w:r>
              <w:rPr>
                <w:rFonts w:asciiTheme="minorHAnsi" w:hAnsiTheme="minorHAnsi"/>
                <w:sz w:val="20"/>
              </w:rPr>
              <w:t xml:space="preserve">Union européenne. </w:t>
            </w:r>
          </w:p>
        </w:tc>
        <w:tc>
          <w:tcPr>
            <w:tcW w:w="5715" w:type="dxa"/>
          </w:tcPr>
          <w:p w:rsidRPr="00BD77D3" w:rsidR="00F10DD9" w:rsidP="00B8135B" w:rsidRDefault="00F10DD9" w14:paraId="5EF2E29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10FF42" w14:textId="77777777">
        <w:trPr>
          <w:jc w:val="center"/>
        </w:trPr>
        <w:tc>
          <w:tcPr>
            <w:tcW w:w="4809" w:type="dxa"/>
          </w:tcPr>
          <w:p w:rsidRPr="00BD77D3" w:rsidR="00F10DD9" w:rsidP="00B8135B" w:rsidRDefault="00F10DD9" w14:paraId="4C744EB9" w14:textId="5CE81035">
            <w:pPr>
              <w:widowControl w:val="0"/>
              <w:adjustRightInd w:val="0"/>
              <w:snapToGrid w:val="0"/>
              <w:rPr>
                <w:rFonts w:asciiTheme="minorHAnsi" w:hAnsiTheme="minorHAnsi" w:cstheme="minorHAnsi"/>
                <w:sz w:val="20"/>
                <w:szCs w:val="20"/>
              </w:rPr>
            </w:pPr>
            <w:r>
              <w:rPr>
                <w:rFonts w:asciiTheme="minorHAnsi" w:hAnsiTheme="minorHAnsi"/>
                <w:sz w:val="20"/>
              </w:rPr>
              <w:t>Cet accès aux documents du Comité est soumis aux principes, conditions et limites énoncés dans les règlements européens et les décisions internes du Comité, ainsi qu</w:t>
            </w:r>
            <w:r w:rsidR="00E669ED">
              <w:rPr>
                <w:rFonts w:asciiTheme="minorHAnsi" w:hAnsiTheme="minorHAnsi"/>
                <w:sz w:val="20"/>
              </w:rPr>
              <w:t>’</w:t>
            </w:r>
            <w:r>
              <w:rPr>
                <w:rFonts w:asciiTheme="minorHAnsi" w:hAnsiTheme="minorHAnsi"/>
                <w:sz w:val="20"/>
              </w:rPr>
              <w:t>au respect des règles de l</w:t>
            </w:r>
            <w:r w:rsidR="00E669ED">
              <w:rPr>
                <w:rFonts w:asciiTheme="minorHAnsi" w:hAnsiTheme="minorHAnsi"/>
                <w:sz w:val="20"/>
              </w:rPr>
              <w:t>’</w:t>
            </w:r>
            <w:r>
              <w:rPr>
                <w:rFonts w:asciiTheme="minorHAnsi" w:hAnsiTheme="minorHAnsi"/>
                <w:sz w:val="20"/>
              </w:rPr>
              <w:t>Union en matière de protection des données.</w:t>
            </w:r>
          </w:p>
        </w:tc>
        <w:tc>
          <w:tcPr>
            <w:tcW w:w="5715" w:type="dxa"/>
          </w:tcPr>
          <w:p w:rsidRPr="00BD77D3" w:rsidR="00F10DD9" w:rsidP="00B8135B" w:rsidRDefault="00F10DD9" w14:paraId="24FCEFDE" w14:textId="77777777">
            <w:pPr>
              <w:widowControl w:val="0"/>
              <w:adjustRightInd w:val="0"/>
              <w:snapToGrid w:val="0"/>
              <w:rPr>
                <w:rFonts w:asciiTheme="minorHAnsi" w:hAnsiTheme="minorHAnsi" w:cstheme="minorHAnsi"/>
                <w:sz w:val="20"/>
                <w:szCs w:val="20"/>
                <w:lang w:val="en-GB"/>
              </w:rPr>
            </w:pPr>
          </w:p>
        </w:tc>
      </w:tr>
      <w:tr w:rsidR="0057054B" w14:paraId="051D8F20" w14:textId="77777777">
        <w:trPr>
          <w:jc w:val="center"/>
        </w:trPr>
        <w:tc>
          <w:tcPr>
            <w:tcW w:w="4809" w:type="dxa"/>
          </w:tcPr>
          <w:p w:rsidRPr="00BD77D3" w:rsidR="00F10DD9" w:rsidP="00B8135B" w:rsidRDefault="00F10DD9" w14:paraId="7633AB49" w14:textId="77777777">
            <w:pPr>
              <w:pStyle w:val="Heading1"/>
              <w:numPr>
                <w:ilvl w:val="0"/>
                <w:numId w:val="151"/>
              </w:numPr>
              <w:tabs>
                <w:tab w:val="left" w:pos="567"/>
              </w:tabs>
              <w:outlineLvl w:val="0"/>
              <w:rPr>
                <w:rFonts w:asciiTheme="minorHAnsi" w:hAnsiTheme="minorHAnsi" w:cstheme="minorHAnsi"/>
                <w:sz w:val="20"/>
                <w:szCs w:val="20"/>
              </w:rPr>
            </w:pPr>
            <w:r>
              <w:rPr>
                <w:rFonts w:asciiTheme="minorHAnsi" w:hAnsiTheme="minorHAnsi"/>
                <w:sz w:val="20"/>
              </w:rPr>
              <w:t>Le Comité établit un registre de ses documents.</w:t>
            </w:r>
          </w:p>
        </w:tc>
        <w:tc>
          <w:tcPr>
            <w:tcW w:w="5715" w:type="dxa"/>
          </w:tcPr>
          <w:p w:rsidRPr="00BD77D3" w:rsidR="00F10DD9" w:rsidP="00B8135B" w:rsidRDefault="00F10DD9" w14:paraId="373EF4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0873BF" w14:textId="77777777">
        <w:trPr>
          <w:jc w:val="center"/>
        </w:trPr>
        <w:tc>
          <w:tcPr>
            <w:tcW w:w="4809" w:type="dxa"/>
          </w:tcPr>
          <w:p w:rsidRPr="00BD77D3" w:rsidR="00F10DD9" w:rsidP="00B8135B" w:rsidRDefault="00F10DD9" w14:paraId="6BB94B2C" w14:textId="401A9E7E">
            <w:pPr>
              <w:widowControl w:val="0"/>
              <w:adjustRightInd w:val="0"/>
              <w:snapToGrid w:val="0"/>
              <w:rPr>
                <w:rFonts w:asciiTheme="minorHAnsi" w:hAnsiTheme="minorHAnsi" w:cstheme="minorHAnsi"/>
                <w:sz w:val="20"/>
                <w:szCs w:val="20"/>
              </w:rPr>
            </w:pPr>
            <w:r>
              <w:rPr>
                <w:rFonts w:asciiTheme="minorHAnsi" w:hAnsiTheme="minorHAnsi"/>
                <w:sz w:val="20"/>
              </w:rPr>
              <w:t>À cet effet, le bureau adopte les règles internes régissant les modalités d</w:t>
            </w:r>
            <w:r w:rsidR="00E669ED">
              <w:rPr>
                <w:rFonts w:asciiTheme="minorHAnsi" w:hAnsiTheme="minorHAnsi"/>
                <w:sz w:val="20"/>
              </w:rPr>
              <w:t>’</w:t>
            </w:r>
            <w:r>
              <w:rPr>
                <w:rFonts w:asciiTheme="minorHAnsi" w:hAnsiTheme="minorHAnsi"/>
                <w:sz w:val="20"/>
              </w:rPr>
              <w:t>accès audit registre et détermine la liste des documents directement accessibles.</w:t>
            </w:r>
          </w:p>
        </w:tc>
        <w:tc>
          <w:tcPr>
            <w:tcW w:w="5715" w:type="dxa"/>
          </w:tcPr>
          <w:p w:rsidRPr="00BD77D3" w:rsidR="00F10DD9" w:rsidP="00B8135B" w:rsidRDefault="00F10DD9" w14:paraId="3E85C4FB" w14:textId="44447FBF">
            <w:pPr>
              <w:widowControl w:val="0"/>
              <w:adjustRightInd w:val="0"/>
              <w:snapToGrid w:val="0"/>
              <w:rPr>
                <w:rFonts w:asciiTheme="minorHAnsi" w:hAnsiTheme="minorHAnsi" w:cstheme="minorHAnsi"/>
                <w:sz w:val="20"/>
                <w:szCs w:val="20"/>
                <w:lang w:val="en-GB"/>
              </w:rPr>
            </w:pPr>
          </w:p>
        </w:tc>
      </w:tr>
      <w:tr w:rsidR="0057054B" w14:paraId="114D5E46" w14:textId="77777777">
        <w:trPr>
          <w:jc w:val="center"/>
        </w:trPr>
        <w:tc>
          <w:tcPr>
            <w:tcW w:w="4809" w:type="dxa"/>
          </w:tcPr>
          <w:p w:rsidRPr="00BD77D3" w:rsidR="00F10DD9" w:rsidP="00B8135B" w:rsidRDefault="00F10DD9" w14:paraId="1A07CE45" w14:textId="06EE2D40">
            <w:pPr>
              <w:widowControl w:val="0"/>
              <w:adjustRightInd w:val="0"/>
              <w:snapToGrid w:val="0"/>
              <w:rPr>
                <w:rFonts w:asciiTheme="minorHAnsi" w:hAnsiTheme="minorHAnsi" w:cstheme="minorHAnsi"/>
                <w:sz w:val="20"/>
                <w:szCs w:val="20"/>
              </w:rPr>
            </w:pPr>
            <w:r>
              <w:rPr>
                <w:rFonts w:asciiTheme="minorHAnsi" w:hAnsiTheme="minorHAnsi"/>
                <w:sz w:val="20"/>
              </w:rPr>
              <w:t>Il vise à garantir que tous les documents du Comité soient enregistrés, et notamment les décisions de l</w:t>
            </w:r>
            <w:r w:rsidR="00E669ED">
              <w:rPr>
                <w:rFonts w:asciiTheme="minorHAnsi" w:hAnsiTheme="minorHAnsi"/>
                <w:sz w:val="20"/>
              </w:rPr>
              <w:t>’</w:t>
            </w:r>
            <w:r>
              <w:rPr>
                <w:rFonts w:asciiTheme="minorHAnsi" w:hAnsiTheme="minorHAnsi"/>
                <w:sz w:val="20"/>
              </w:rPr>
              <w:t>assemblée, du bureau et du président du Comité.</w:t>
            </w:r>
          </w:p>
        </w:tc>
        <w:tc>
          <w:tcPr>
            <w:tcW w:w="5715" w:type="dxa"/>
          </w:tcPr>
          <w:p w:rsidRPr="00BD77D3" w:rsidR="00F10DD9" w:rsidP="00B8135B" w:rsidRDefault="00F10DD9" w14:paraId="3880DE38" w14:textId="77777777">
            <w:pPr>
              <w:widowControl w:val="0"/>
              <w:adjustRightInd w:val="0"/>
              <w:snapToGrid w:val="0"/>
              <w:rPr>
                <w:rFonts w:asciiTheme="minorHAnsi" w:hAnsiTheme="minorHAnsi" w:cstheme="minorHAnsi"/>
                <w:sz w:val="20"/>
                <w:szCs w:val="20"/>
                <w:lang w:val="en-GB"/>
              </w:rPr>
            </w:pPr>
          </w:p>
        </w:tc>
      </w:tr>
      <w:tr w:rsidR="0057054B" w14:paraId="60266EE1" w14:textId="77777777">
        <w:trPr>
          <w:jc w:val="center"/>
        </w:trPr>
        <w:tc>
          <w:tcPr>
            <w:tcW w:w="4809" w:type="dxa"/>
          </w:tcPr>
          <w:p w:rsidRPr="00BD77D3" w:rsidR="00F10DD9" w:rsidP="00B8135B" w:rsidRDefault="00F10DD9" w14:paraId="50718007" w14:textId="19D186C4">
            <w:pPr>
              <w:pStyle w:val="Heading1"/>
              <w:numPr>
                <w:ilvl w:val="0"/>
                <w:numId w:val="151"/>
              </w:numPr>
              <w:tabs>
                <w:tab w:val="left" w:pos="567"/>
              </w:tabs>
              <w:outlineLvl w:val="0"/>
              <w:rPr>
                <w:rFonts w:asciiTheme="minorHAnsi" w:hAnsiTheme="minorHAnsi" w:cstheme="minorHAnsi"/>
                <w:sz w:val="20"/>
                <w:szCs w:val="20"/>
              </w:rPr>
            </w:pPr>
            <w:r>
              <w:rPr>
                <w:rFonts w:asciiTheme="minorHAnsi" w:hAnsiTheme="minorHAnsi"/>
                <w:sz w:val="20"/>
              </w:rPr>
              <w:lastRenderedPageBreak/>
              <w:t>Le secrétaire général est chargé de prendre les mesures nécessaires pour garantir le droit d</w:t>
            </w:r>
            <w:r w:rsidR="00E669ED">
              <w:rPr>
                <w:rFonts w:asciiTheme="minorHAnsi" w:hAnsiTheme="minorHAnsi"/>
                <w:sz w:val="20"/>
              </w:rPr>
              <w:t>’</w:t>
            </w:r>
            <w:r>
              <w:rPr>
                <w:rFonts w:asciiTheme="minorHAnsi" w:hAnsiTheme="minorHAnsi"/>
                <w:sz w:val="20"/>
              </w:rPr>
              <w:t xml:space="preserve">accès du public aux documents correspondants, après consultation de la présidence élargie et du service juridique. </w:t>
            </w:r>
          </w:p>
        </w:tc>
        <w:tc>
          <w:tcPr>
            <w:tcW w:w="5715" w:type="dxa"/>
          </w:tcPr>
          <w:p w:rsidRPr="00BD77D3" w:rsidR="00F10DD9" w:rsidP="00B8135B" w:rsidRDefault="00F10DD9" w14:paraId="2D4978B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78AA92" w14:textId="77777777">
        <w:trPr>
          <w:jc w:val="center"/>
        </w:trPr>
        <w:tc>
          <w:tcPr>
            <w:tcW w:w="4809" w:type="dxa"/>
          </w:tcPr>
          <w:p w:rsidRPr="00BD77D3" w:rsidR="00F10DD9" w:rsidP="00B8135B" w:rsidRDefault="00F10DD9" w14:paraId="33678D5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6A62FED" w14:textId="77777777">
            <w:pPr>
              <w:widowControl w:val="0"/>
              <w:adjustRightInd w:val="0"/>
              <w:snapToGrid w:val="0"/>
              <w:jc w:val="center"/>
              <w:rPr>
                <w:rFonts w:asciiTheme="minorHAnsi" w:hAnsiTheme="minorHAnsi" w:cstheme="minorHAnsi"/>
                <w:b/>
                <w:sz w:val="20"/>
                <w:szCs w:val="20"/>
                <w:lang w:val="en-GB"/>
              </w:rPr>
            </w:pPr>
          </w:p>
        </w:tc>
      </w:tr>
      <w:tr w:rsidR="0057054B" w14:paraId="59346E0B" w14:textId="77777777">
        <w:trPr>
          <w:jc w:val="center"/>
        </w:trPr>
        <w:tc>
          <w:tcPr>
            <w:tcW w:w="4809" w:type="dxa"/>
          </w:tcPr>
          <w:p w:rsidRPr="00BD77D3" w:rsidR="00F10DD9" w:rsidP="00B8135B" w:rsidRDefault="00F10DD9" w14:paraId="011C4E8D"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 xml:space="preserve">Article 99 — Publicité des réunions du Comité </w:t>
            </w:r>
          </w:p>
        </w:tc>
        <w:tc>
          <w:tcPr>
            <w:tcW w:w="5715" w:type="dxa"/>
          </w:tcPr>
          <w:p w:rsidRPr="00BD77D3" w:rsidR="00F10DD9" w:rsidP="00B8135B" w:rsidRDefault="00F10DD9" w14:paraId="35FE21B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B6E6F04" w14:textId="77777777">
        <w:trPr>
          <w:jc w:val="center"/>
        </w:trPr>
        <w:tc>
          <w:tcPr>
            <w:tcW w:w="4809" w:type="dxa"/>
          </w:tcPr>
          <w:p w:rsidRPr="00BD77D3" w:rsidR="00F10DD9" w:rsidP="00B8135B" w:rsidRDefault="00F10DD9" w14:paraId="00FB1D22" w14:textId="29858E20">
            <w:pPr>
              <w:pStyle w:val="Heading1"/>
              <w:numPr>
                <w:ilvl w:val="0"/>
                <w:numId w:val="152"/>
              </w:numPr>
              <w:tabs>
                <w:tab w:val="left" w:pos="567"/>
              </w:tabs>
              <w:ind w:left="0" w:firstLine="0"/>
              <w:outlineLvl w:val="0"/>
              <w:rPr>
                <w:rFonts w:asciiTheme="minorHAnsi" w:hAnsiTheme="minorHAnsi" w:cstheme="minorHAnsi"/>
                <w:sz w:val="20"/>
                <w:szCs w:val="20"/>
              </w:rPr>
            </w:pPr>
            <w:r>
              <w:rPr>
                <w:rFonts w:asciiTheme="minorHAnsi" w:hAnsiTheme="minorHAnsi"/>
                <w:sz w:val="20"/>
              </w:rPr>
              <w:t>Les sessions plénières de l</w:t>
            </w:r>
            <w:r w:rsidR="00E669ED">
              <w:rPr>
                <w:rFonts w:asciiTheme="minorHAnsi" w:hAnsiTheme="minorHAnsi"/>
                <w:sz w:val="20"/>
              </w:rPr>
              <w:t>’</w:t>
            </w:r>
            <w:r>
              <w:rPr>
                <w:rFonts w:asciiTheme="minorHAnsi" w:hAnsiTheme="minorHAnsi"/>
                <w:sz w:val="20"/>
              </w:rPr>
              <w:t>assemblée et les réunions des sections et de la CCMI sont publiques.</w:t>
            </w:r>
          </w:p>
        </w:tc>
        <w:tc>
          <w:tcPr>
            <w:tcW w:w="5715" w:type="dxa"/>
          </w:tcPr>
          <w:p w:rsidRPr="00BD77D3" w:rsidR="00F10DD9" w:rsidP="00B8135B" w:rsidRDefault="00F10DD9" w14:paraId="3C99449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A5D02E" w14:textId="77777777">
        <w:trPr>
          <w:jc w:val="center"/>
        </w:trPr>
        <w:tc>
          <w:tcPr>
            <w:tcW w:w="4809" w:type="dxa"/>
          </w:tcPr>
          <w:p w:rsidRPr="00BD77D3" w:rsidR="00F10DD9" w:rsidP="00B8135B" w:rsidRDefault="00F10DD9" w14:paraId="603553F4" w14:textId="2F7112B0">
            <w:pPr>
              <w:pStyle w:val="Heading1"/>
              <w:numPr>
                <w:ilvl w:val="0"/>
                <w:numId w:val="152"/>
              </w:numPr>
              <w:tabs>
                <w:tab w:val="left" w:pos="567"/>
              </w:tabs>
              <w:ind w:left="0" w:firstLine="0"/>
              <w:outlineLvl w:val="0"/>
              <w:rPr>
                <w:rFonts w:asciiTheme="minorHAnsi" w:hAnsiTheme="minorHAnsi" w:cstheme="minorHAnsi"/>
                <w:sz w:val="20"/>
                <w:szCs w:val="20"/>
              </w:rPr>
            </w:pPr>
            <w:r>
              <w:rPr>
                <w:rFonts w:asciiTheme="minorHAnsi" w:hAnsiTheme="minorHAnsi"/>
                <w:sz w:val="20"/>
              </w:rPr>
              <w:t>Cependant, certains débats de ces organes qui ne concernent pas les travaux consultatifs peuvent être déclarés confidentiels sur décision de l</w:t>
            </w:r>
            <w:r w:rsidR="00E669ED">
              <w:rPr>
                <w:rFonts w:asciiTheme="minorHAnsi" w:hAnsiTheme="minorHAnsi"/>
                <w:sz w:val="20"/>
              </w:rPr>
              <w:t>’</w:t>
            </w:r>
            <w:r>
              <w:rPr>
                <w:rFonts w:asciiTheme="minorHAnsi" w:hAnsiTheme="minorHAnsi"/>
                <w:sz w:val="20"/>
              </w:rPr>
              <w:t xml:space="preserve">assemblée. </w:t>
            </w:r>
          </w:p>
        </w:tc>
        <w:tc>
          <w:tcPr>
            <w:tcW w:w="5715" w:type="dxa"/>
          </w:tcPr>
          <w:p w:rsidRPr="00BD77D3" w:rsidR="00F10DD9" w:rsidP="00B8135B" w:rsidRDefault="00F10DD9" w14:paraId="78E295F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306BDA" w14:textId="77777777">
        <w:trPr>
          <w:jc w:val="center"/>
        </w:trPr>
        <w:tc>
          <w:tcPr>
            <w:tcW w:w="4809" w:type="dxa"/>
          </w:tcPr>
          <w:p w:rsidRPr="00BD77D3" w:rsidR="00F10DD9" w:rsidP="00B8135B" w:rsidRDefault="00F10DD9" w14:paraId="268BB6E9" w14:textId="7BC39038">
            <w:pPr>
              <w:widowControl w:val="0"/>
              <w:adjustRightInd w:val="0"/>
              <w:snapToGrid w:val="0"/>
              <w:rPr>
                <w:rFonts w:asciiTheme="minorHAnsi" w:hAnsiTheme="minorHAnsi" w:cstheme="minorHAnsi"/>
                <w:sz w:val="20"/>
                <w:szCs w:val="20"/>
              </w:rPr>
            </w:pPr>
            <w:r>
              <w:rPr>
                <w:rFonts w:asciiTheme="minorHAnsi" w:hAnsiTheme="minorHAnsi"/>
                <w:sz w:val="20"/>
              </w:rPr>
              <w:t>Les institutions ou organes concernés, ainsi que le bureau, peuvent demander à l</w:t>
            </w:r>
            <w:r w:rsidR="00E669ED">
              <w:rPr>
                <w:rFonts w:asciiTheme="minorHAnsi" w:hAnsiTheme="minorHAnsi"/>
                <w:sz w:val="20"/>
              </w:rPr>
              <w:t>’</w:t>
            </w:r>
            <w:r>
              <w:rPr>
                <w:rFonts w:asciiTheme="minorHAnsi" w:hAnsiTheme="minorHAnsi"/>
                <w:sz w:val="20"/>
              </w:rPr>
              <w:t>assemblée la tenue d</w:t>
            </w:r>
            <w:r w:rsidR="00E669ED">
              <w:rPr>
                <w:rFonts w:asciiTheme="minorHAnsi" w:hAnsiTheme="minorHAnsi"/>
                <w:sz w:val="20"/>
              </w:rPr>
              <w:t>’</w:t>
            </w:r>
            <w:r>
              <w:rPr>
                <w:rFonts w:asciiTheme="minorHAnsi" w:hAnsiTheme="minorHAnsi"/>
                <w:sz w:val="20"/>
              </w:rPr>
              <w:t xml:space="preserve">un débat à huis clos. </w:t>
            </w:r>
          </w:p>
        </w:tc>
        <w:tc>
          <w:tcPr>
            <w:tcW w:w="5715" w:type="dxa"/>
          </w:tcPr>
          <w:p w:rsidRPr="00BD77D3" w:rsidR="00F10DD9" w:rsidP="00B8135B" w:rsidRDefault="00F10DD9" w14:paraId="58F4DF09" w14:textId="77777777">
            <w:pPr>
              <w:widowControl w:val="0"/>
              <w:adjustRightInd w:val="0"/>
              <w:snapToGrid w:val="0"/>
              <w:rPr>
                <w:rFonts w:asciiTheme="minorHAnsi" w:hAnsiTheme="minorHAnsi" w:cstheme="minorHAnsi"/>
                <w:sz w:val="20"/>
                <w:szCs w:val="20"/>
                <w:lang w:val="en-GB"/>
              </w:rPr>
            </w:pPr>
          </w:p>
        </w:tc>
      </w:tr>
      <w:tr w:rsidR="0057054B" w14:paraId="16A63655" w14:textId="77777777">
        <w:trPr>
          <w:jc w:val="center"/>
        </w:trPr>
        <w:tc>
          <w:tcPr>
            <w:tcW w:w="4809" w:type="dxa"/>
          </w:tcPr>
          <w:p w:rsidRPr="00F17719" w:rsidR="00F10DD9" w:rsidP="00F17719" w:rsidRDefault="00F10DD9" w14:paraId="48641EB2" w14:textId="77777777">
            <w:pPr>
              <w:pStyle w:val="Heading1"/>
              <w:numPr>
                <w:ilvl w:val="0"/>
                <w:numId w:val="208"/>
              </w:numPr>
              <w:outlineLvl w:val="0"/>
              <w:rPr>
                <w:rFonts w:asciiTheme="minorHAnsi" w:hAnsiTheme="minorHAnsi" w:cstheme="minorHAnsi"/>
                <w:sz w:val="20"/>
                <w:szCs w:val="20"/>
              </w:rPr>
            </w:pPr>
            <w:r>
              <w:rPr>
                <w:rFonts w:asciiTheme="minorHAnsi" w:hAnsiTheme="minorHAnsi"/>
                <w:sz w:val="20"/>
              </w:rPr>
              <w:t xml:space="preserve">Les autres réunions ne sont pas publiques. </w:t>
            </w:r>
          </w:p>
        </w:tc>
        <w:tc>
          <w:tcPr>
            <w:tcW w:w="5715" w:type="dxa"/>
          </w:tcPr>
          <w:p w:rsidRPr="00BD77D3" w:rsidR="00F10DD9" w:rsidP="00B8135B" w:rsidRDefault="00F10DD9" w14:paraId="43FA66F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7F0DD6" w14:textId="77777777">
        <w:trPr>
          <w:jc w:val="center"/>
        </w:trPr>
        <w:tc>
          <w:tcPr>
            <w:tcW w:w="4809" w:type="dxa"/>
          </w:tcPr>
          <w:p w:rsidRPr="00BD77D3" w:rsidR="00F10DD9" w:rsidP="00B8135B" w:rsidRDefault="00F10DD9" w14:paraId="5519F330" w14:textId="44D1C597">
            <w:pPr>
              <w:widowControl w:val="0"/>
              <w:adjustRightInd w:val="0"/>
              <w:snapToGrid w:val="0"/>
              <w:rPr>
                <w:rFonts w:asciiTheme="minorHAnsi" w:hAnsiTheme="minorHAnsi" w:cstheme="minorHAnsi"/>
                <w:sz w:val="20"/>
                <w:szCs w:val="20"/>
              </w:rPr>
            </w:pPr>
            <w:r>
              <w:rPr>
                <w:rFonts w:asciiTheme="minorHAnsi" w:hAnsiTheme="minorHAnsi"/>
                <w:sz w:val="20"/>
              </w:rPr>
              <w:t>Dans des cas justifiés, laissés à l</w:t>
            </w:r>
            <w:r w:rsidR="00E669ED">
              <w:rPr>
                <w:rFonts w:asciiTheme="minorHAnsi" w:hAnsiTheme="minorHAnsi"/>
                <w:sz w:val="20"/>
              </w:rPr>
              <w:t>’</w:t>
            </w:r>
            <w:r>
              <w:rPr>
                <w:rFonts w:asciiTheme="minorHAnsi" w:hAnsiTheme="minorHAnsi"/>
                <w:sz w:val="20"/>
              </w:rPr>
              <w:t>appréciation du président de séance, d</w:t>
            </w:r>
            <w:r w:rsidR="00E669ED">
              <w:rPr>
                <w:rFonts w:asciiTheme="minorHAnsi" w:hAnsiTheme="minorHAnsi"/>
                <w:sz w:val="20"/>
              </w:rPr>
              <w:t>’</w:t>
            </w:r>
            <w:r>
              <w:rPr>
                <w:rFonts w:asciiTheme="minorHAnsi" w:hAnsiTheme="minorHAnsi"/>
                <w:sz w:val="20"/>
              </w:rPr>
              <w:t>autres personnes peuvent toutefois assister aux réunions non publiques en tant qu</w:t>
            </w:r>
            <w:r w:rsidR="00E669ED">
              <w:rPr>
                <w:rFonts w:asciiTheme="minorHAnsi" w:hAnsiTheme="minorHAnsi"/>
                <w:sz w:val="20"/>
              </w:rPr>
              <w:t>’</w:t>
            </w:r>
            <w:r>
              <w:rPr>
                <w:rFonts w:asciiTheme="minorHAnsi" w:hAnsiTheme="minorHAnsi"/>
                <w:sz w:val="20"/>
              </w:rPr>
              <w:t xml:space="preserve">observateurs. </w:t>
            </w:r>
          </w:p>
        </w:tc>
        <w:tc>
          <w:tcPr>
            <w:tcW w:w="5715" w:type="dxa"/>
          </w:tcPr>
          <w:p w:rsidRPr="00BD77D3" w:rsidR="00F10DD9" w:rsidP="00B8135B" w:rsidRDefault="00F10DD9" w14:paraId="5F936994" w14:textId="77777777">
            <w:pPr>
              <w:widowControl w:val="0"/>
              <w:adjustRightInd w:val="0"/>
              <w:snapToGrid w:val="0"/>
              <w:rPr>
                <w:rFonts w:asciiTheme="minorHAnsi" w:hAnsiTheme="minorHAnsi" w:cstheme="minorHAnsi"/>
                <w:sz w:val="20"/>
                <w:szCs w:val="20"/>
                <w:lang w:val="en-GB"/>
              </w:rPr>
            </w:pPr>
          </w:p>
        </w:tc>
      </w:tr>
      <w:tr w:rsidR="0057054B" w14:paraId="024282A5" w14:textId="77777777">
        <w:trPr>
          <w:jc w:val="center"/>
        </w:trPr>
        <w:tc>
          <w:tcPr>
            <w:tcW w:w="4809" w:type="dxa"/>
          </w:tcPr>
          <w:p w:rsidRPr="00BD77D3" w:rsidR="00F10DD9" w:rsidP="00B8135B" w:rsidRDefault="00F10DD9" w14:paraId="728FBE0B" w14:textId="0575CAE4">
            <w:pPr>
              <w:pStyle w:val="Heading1"/>
              <w:tabs>
                <w:tab w:val="left" w:pos="567"/>
              </w:tabs>
              <w:outlineLvl w:val="0"/>
              <w:rPr>
                <w:rFonts w:asciiTheme="minorHAnsi" w:hAnsiTheme="minorHAnsi" w:cstheme="minorHAnsi"/>
                <w:sz w:val="20"/>
                <w:szCs w:val="20"/>
              </w:rPr>
            </w:pPr>
            <w:r>
              <w:rPr>
                <w:rFonts w:asciiTheme="minorHAnsi" w:hAnsiTheme="minorHAnsi"/>
                <w:sz w:val="20"/>
              </w:rPr>
              <w:t>Les membres du Parlement européen, du Conseil et de la Commission, ainsi que toute autre partie prenante dont la présence est jugée opportune, peuvent être invités par le président de séance à assister aux réunions de l</w:t>
            </w:r>
            <w:r w:rsidR="00E669ED">
              <w:rPr>
                <w:rFonts w:asciiTheme="minorHAnsi" w:hAnsiTheme="minorHAnsi"/>
                <w:sz w:val="20"/>
              </w:rPr>
              <w:t>’</w:t>
            </w:r>
            <w:r>
              <w:rPr>
                <w:rFonts w:asciiTheme="minorHAnsi" w:hAnsiTheme="minorHAnsi"/>
                <w:sz w:val="20"/>
              </w:rPr>
              <w:t>assemblée, du bureau, des sections, de la CCMI et d</w:t>
            </w:r>
            <w:r w:rsidR="00E669ED">
              <w:rPr>
                <w:rFonts w:asciiTheme="minorHAnsi" w:hAnsiTheme="minorHAnsi"/>
                <w:sz w:val="20"/>
              </w:rPr>
              <w:t>’</w:t>
            </w:r>
            <w:r>
              <w:rPr>
                <w:rFonts w:asciiTheme="minorHAnsi" w:hAnsiTheme="minorHAnsi"/>
                <w:sz w:val="20"/>
              </w:rPr>
              <w:t>autres organes du Comité, à y prendre la parole ou à répondre à des questions.</w:t>
            </w:r>
          </w:p>
        </w:tc>
        <w:tc>
          <w:tcPr>
            <w:tcW w:w="5715" w:type="dxa"/>
          </w:tcPr>
          <w:p w:rsidRPr="00BD77D3" w:rsidR="00F10DD9" w:rsidP="00B8135B" w:rsidRDefault="00F10DD9" w14:paraId="0F7AAF6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C9A9463" w14:textId="77777777">
        <w:trPr>
          <w:jc w:val="center"/>
        </w:trPr>
        <w:tc>
          <w:tcPr>
            <w:tcW w:w="4809" w:type="dxa"/>
          </w:tcPr>
          <w:p w:rsidRPr="00BD77D3" w:rsidR="00F10DD9" w:rsidP="00B8135B" w:rsidRDefault="00F10DD9" w14:paraId="3681BD3F" w14:textId="77777777">
            <w:pPr>
              <w:rPr>
                <w:rFonts w:asciiTheme="minorHAnsi" w:hAnsiTheme="minorHAnsi" w:cstheme="minorHAnsi"/>
                <w:sz w:val="20"/>
                <w:szCs w:val="20"/>
                <w:lang w:val="en-GB"/>
              </w:rPr>
            </w:pPr>
          </w:p>
        </w:tc>
        <w:tc>
          <w:tcPr>
            <w:tcW w:w="5715" w:type="dxa"/>
          </w:tcPr>
          <w:p w:rsidRPr="00BD77D3" w:rsidR="00F10DD9" w:rsidP="00B8135B" w:rsidRDefault="00F10DD9" w14:paraId="2A45F65A" w14:textId="77777777">
            <w:pPr>
              <w:rPr>
                <w:rFonts w:asciiTheme="minorHAnsi" w:hAnsiTheme="minorHAnsi" w:cstheme="minorHAnsi"/>
                <w:sz w:val="20"/>
                <w:szCs w:val="20"/>
                <w:lang w:val="en-GB"/>
              </w:rPr>
            </w:pPr>
          </w:p>
        </w:tc>
      </w:tr>
      <w:tr w:rsidR="0057054B" w14:paraId="613B71E4" w14:textId="77777777">
        <w:trPr>
          <w:jc w:val="center"/>
        </w:trPr>
        <w:tc>
          <w:tcPr>
            <w:tcW w:w="4809" w:type="dxa"/>
          </w:tcPr>
          <w:p w:rsidRPr="00BD77D3" w:rsidR="00F10DD9" w:rsidP="00B8135B" w:rsidRDefault="00F10DD9" w14:paraId="5DB1455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TROISIÈME PARTIE</w:t>
            </w:r>
          </w:p>
        </w:tc>
        <w:tc>
          <w:tcPr>
            <w:tcW w:w="5715" w:type="dxa"/>
          </w:tcPr>
          <w:p w:rsidRPr="00BD77D3" w:rsidR="00F10DD9" w:rsidP="00B8135B" w:rsidRDefault="00F10DD9" w14:paraId="74BD91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08D13D7" w14:textId="77777777">
        <w:trPr>
          <w:jc w:val="center"/>
        </w:trPr>
        <w:tc>
          <w:tcPr>
            <w:tcW w:w="4809" w:type="dxa"/>
          </w:tcPr>
          <w:p w:rsidRPr="00BD77D3" w:rsidR="00F10DD9" w:rsidP="00B8135B" w:rsidRDefault="00F10DD9" w14:paraId="520B15D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ADMINISTRATION DU COMITÉ</w:t>
            </w:r>
          </w:p>
        </w:tc>
        <w:tc>
          <w:tcPr>
            <w:tcW w:w="5715" w:type="dxa"/>
          </w:tcPr>
          <w:p w:rsidRPr="00BD77D3" w:rsidR="00F10DD9" w:rsidP="00B8135B" w:rsidRDefault="00F10DD9" w14:paraId="0E51D13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F3EFB0A" w14:textId="77777777">
        <w:trPr>
          <w:jc w:val="center"/>
        </w:trPr>
        <w:tc>
          <w:tcPr>
            <w:tcW w:w="4809" w:type="dxa"/>
          </w:tcPr>
          <w:p w:rsidRPr="00BD77D3" w:rsidR="00F10DD9" w:rsidP="00B8135B" w:rsidRDefault="00F10DD9" w14:paraId="7B775C5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D1D853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31A9F7" w14:textId="77777777">
        <w:trPr>
          <w:jc w:val="center"/>
        </w:trPr>
        <w:tc>
          <w:tcPr>
            <w:tcW w:w="4809" w:type="dxa"/>
          </w:tcPr>
          <w:p w:rsidRPr="00BD77D3" w:rsidR="00F10DD9" w:rsidP="00B8135B" w:rsidRDefault="00F10DD9" w14:paraId="733A458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w:t>
            </w:r>
          </w:p>
        </w:tc>
        <w:tc>
          <w:tcPr>
            <w:tcW w:w="5715" w:type="dxa"/>
          </w:tcPr>
          <w:p w:rsidRPr="00BD77D3" w:rsidR="00F10DD9" w:rsidP="00B8135B" w:rsidRDefault="00F10DD9" w14:paraId="1D8B67D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25241F8" w14:textId="77777777">
        <w:trPr>
          <w:jc w:val="center"/>
        </w:trPr>
        <w:tc>
          <w:tcPr>
            <w:tcW w:w="4809" w:type="dxa"/>
          </w:tcPr>
          <w:p w:rsidRPr="00BD77D3" w:rsidR="00F10DD9" w:rsidP="00B8135B" w:rsidRDefault="00F10DD9" w14:paraId="316426A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SECRÉTARIAT GÉNÉRAL</w:t>
            </w:r>
          </w:p>
        </w:tc>
        <w:tc>
          <w:tcPr>
            <w:tcW w:w="5715" w:type="dxa"/>
          </w:tcPr>
          <w:p w:rsidRPr="00BD77D3" w:rsidR="00F10DD9" w:rsidP="00B8135B" w:rsidRDefault="00F10DD9" w14:paraId="6A2AA93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8B9ADBE" w14:textId="77777777">
        <w:trPr>
          <w:jc w:val="center"/>
        </w:trPr>
        <w:tc>
          <w:tcPr>
            <w:tcW w:w="4809" w:type="dxa"/>
          </w:tcPr>
          <w:p w:rsidRPr="00BD77D3" w:rsidR="00F10DD9" w:rsidP="00B8135B" w:rsidRDefault="00F10DD9" w14:paraId="0A0AC1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99E9C2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4B4C62" w14:textId="77777777">
        <w:trPr>
          <w:jc w:val="center"/>
        </w:trPr>
        <w:tc>
          <w:tcPr>
            <w:tcW w:w="4809" w:type="dxa"/>
          </w:tcPr>
          <w:p w:rsidRPr="00BD77D3" w:rsidR="00F10DD9" w:rsidP="00B8135B" w:rsidRDefault="00F10DD9" w14:paraId="275F637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100 — Le secrétariat général</w:t>
            </w:r>
          </w:p>
        </w:tc>
        <w:tc>
          <w:tcPr>
            <w:tcW w:w="5715" w:type="dxa"/>
          </w:tcPr>
          <w:p w:rsidRPr="00BD77D3" w:rsidR="00F10DD9" w:rsidP="00B8135B" w:rsidRDefault="00F10DD9" w14:paraId="1177617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BE16D5" w14:textId="77777777">
        <w:trPr>
          <w:jc w:val="center"/>
        </w:trPr>
        <w:tc>
          <w:tcPr>
            <w:tcW w:w="4809" w:type="dxa"/>
          </w:tcPr>
          <w:p w:rsidRPr="00BD77D3" w:rsidR="00F10DD9" w:rsidP="00B8135B" w:rsidRDefault="00F10DD9" w14:paraId="13089039" w14:textId="30D03063">
            <w:pPr>
              <w:pStyle w:val="Heading1"/>
              <w:numPr>
                <w:ilvl w:val="0"/>
                <w:numId w:val="38"/>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est assisté d</w:t>
            </w:r>
            <w:r w:rsidR="00E669ED">
              <w:rPr>
                <w:rFonts w:asciiTheme="minorHAnsi" w:hAnsiTheme="minorHAnsi"/>
                <w:sz w:val="20"/>
              </w:rPr>
              <w:t>’</w:t>
            </w:r>
            <w:r>
              <w:rPr>
                <w:rFonts w:asciiTheme="minorHAnsi" w:hAnsiTheme="minorHAnsi"/>
                <w:sz w:val="20"/>
              </w:rPr>
              <w:t>un secrétariat général placé sous la direction d</w:t>
            </w:r>
            <w:r w:rsidR="00E669ED">
              <w:rPr>
                <w:rFonts w:asciiTheme="minorHAnsi" w:hAnsiTheme="minorHAnsi"/>
                <w:sz w:val="20"/>
              </w:rPr>
              <w:t>’</w:t>
            </w:r>
            <w:r>
              <w:rPr>
                <w:rFonts w:asciiTheme="minorHAnsi" w:hAnsiTheme="minorHAnsi"/>
                <w:sz w:val="20"/>
              </w:rPr>
              <w:t>un secrétaire général.</w:t>
            </w:r>
          </w:p>
        </w:tc>
        <w:tc>
          <w:tcPr>
            <w:tcW w:w="5715" w:type="dxa"/>
          </w:tcPr>
          <w:p w:rsidRPr="00BD77D3" w:rsidR="00F10DD9" w:rsidP="00B8135B" w:rsidRDefault="00F10DD9" w14:paraId="4A91836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47EAAF0" w14:textId="77777777">
        <w:trPr>
          <w:jc w:val="center"/>
        </w:trPr>
        <w:tc>
          <w:tcPr>
            <w:tcW w:w="4809" w:type="dxa"/>
          </w:tcPr>
          <w:p w:rsidRPr="00BD77D3" w:rsidR="00F10DD9" w:rsidP="00B8135B" w:rsidRDefault="00F10DD9" w14:paraId="0BE99D53" w14:textId="5D22F5C3">
            <w:pPr>
              <w:pStyle w:val="Heading1"/>
              <w:numPr>
                <w:ilvl w:val="0"/>
                <w:numId w:val="38"/>
              </w:numPr>
              <w:tabs>
                <w:tab w:val="left" w:pos="567"/>
              </w:tabs>
              <w:ind w:left="0" w:firstLine="0"/>
              <w:outlineLvl w:val="0"/>
              <w:rPr>
                <w:rFonts w:asciiTheme="minorHAnsi" w:hAnsiTheme="minorHAnsi" w:cstheme="minorHAnsi"/>
                <w:sz w:val="20"/>
                <w:szCs w:val="20"/>
              </w:rPr>
            </w:pPr>
            <w:r>
              <w:rPr>
                <w:rFonts w:asciiTheme="minorHAnsi" w:hAnsiTheme="minorHAnsi"/>
                <w:sz w:val="20"/>
              </w:rPr>
              <w:t>Le bureau, sur proposition du secrétaire général, détermine le tableau des effectifs du secrétariat général et adopte l</w:t>
            </w:r>
            <w:r w:rsidR="00E669ED">
              <w:rPr>
                <w:rFonts w:asciiTheme="minorHAnsi" w:hAnsiTheme="minorHAnsi"/>
                <w:sz w:val="20"/>
              </w:rPr>
              <w:t>’</w:t>
            </w:r>
            <w:r>
              <w:rPr>
                <w:rFonts w:asciiTheme="minorHAnsi" w:hAnsiTheme="minorHAnsi"/>
                <w:sz w:val="20"/>
              </w:rPr>
              <w:t>organigramme du Comité de façon à pouvoir assurer le fonctionnement du Comité et de ses organes et aider les membres dans l</w:t>
            </w:r>
            <w:r w:rsidR="00E669ED">
              <w:rPr>
                <w:rFonts w:asciiTheme="minorHAnsi" w:hAnsiTheme="minorHAnsi"/>
                <w:sz w:val="20"/>
              </w:rPr>
              <w:t>’</w:t>
            </w:r>
            <w:r>
              <w:rPr>
                <w:rFonts w:asciiTheme="minorHAnsi" w:hAnsiTheme="minorHAnsi"/>
                <w:sz w:val="20"/>
              </w:rPr>
              <w:t>exercice de leur mandat, notamment dans l</w:t>
            </w:r>
            <w:r w:rsidR="00E669ED">
              <w:rPr>
                <w:rFonts w:asciiTheme="minorHAnsi" w:hAnsiTheme="minorHAnsi"/>
                <w:sz w:val="20"/>
              </w:rPr>
              <w:t>’</w:t>
            </w:r>
            <w:r>
              <w:rPr>
                <w:rFonts w:asciiTheme="minorHAnsi" w:hAnsiTheme="minorHAnsi"/>
                <w:sz w:val="20"/>
              </w:rPr>
              <w:t>organisation des réunions et l</w:t>
            </w:r>
            <w:r w:rsidR="00E669ED">
              <w:rPr>
                <w:rFonts w:asciiTheme="minorHAnsi" w:hAnsiTheme="minorHAnsi"/>
                <w:sz w:val="20"/>
              </w:rPr>
              <w:t>’</w:t>
            </w:r>
            <w:r>
              <w:rPr>
                <w:rFonts w:asciiTheme="minorHAnsi" w:hAnsiTheme="minorHAnsi"/>
                <w:sz w:val="20"/>
              </w:rPr>
              <w:t>élaboration des avis.</w:t>
            </w:r>
          </w:p>
        </w:tc>
        <w:tc>
          <w:tcPr>
            <w:tcW w:w="5715" w:type="dxa"/>
          </w:tcPr>
          <w:p w:rsidRPr="00BD77D3" w:rsidR="00F10DD9" w:rsidP="00B8135B" w:rsidRDefault="00F10DD9" w14:paraId="1C4526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70B6EC" w14:textId="77777777">
        <w:trPr>
          <w:jc w:val="center"/>
        </w:trPr>
        <w:tc>
          <w:tcPr>
            <w:tcW w:w="4809" w:type="dxa"/>
          </w:tcPr>
          <w:p w:rsidRPr="00BD77D3" w:rsidR="00F10DD9" w:rsidP="00B8135B" w:rsidRDefault="00F10DD9" w14:paraId="48701356" w14:textId="77777777">
            <w:pPr>
              <w:rPr>
                <w:rFonts w:asciiTheme="minorHAnsi" w:hAnsiTheme="minorHAnsi" w:cstheme="minorHAnsi"/>
                <w:sz w:val="20"/>
                <w:szCs w:val="20"/>
                <w:lang w:val="en-GB"/>
              </w:rPr>
            </w:pPr>
          </w:p>
        </w:tc>
        <w:tc>
          <w:tcPr>
            <w:tcW w:w="5715" w:type="dxa"/>
          </w:tcPr>
          <w:p w:rsidRPr="00BD77D3" w:rsidR="00F10DD9" w:rsidP="00B8135B" w:rsidRDefault="00F10DD9" w14:paraId="0EA29519" w14:textId="77777777">
            <w:pPr>
              <w:rPr>
                <w:rFonts w:asciiTheme="minorHAnsi" w:hAnsiTheme="minorHAnsi" w:cstheme="minorHAnsi"/>
                <w:sz w:val="20"/>
                <w:szCs w:val="20"/>
                <w:lang w:val="en-GB"/>
              </w:rPr>
            </w:pPr>
          </w:p>
        </w:tc>
      </w:tr>
      <w:tr w:rsidR="0057054B" w14:paraId="11263E59" w14:textId="77777777">
        <w:trPr>
          <w:jc w:val="center"/>
        </w:trPr>
        <w:tc>
          <w:tcPr>
            <w:tcW w:w="4809" w:type="dxa"/>
          </w:tcPr>
          <w:p w:rsidRPr="00BD77D3" w:rsidR="00F10DD9" w:rsidP="00B8135B" w:rsidRDefault="00F10DD9" w14:paraId="553B2F7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101 — Le secrétaire général</w:t>
            </w:r>
          </w:p>
        </w:tc>
        <w:tc>
          <w:tcPr>
            <w:tcW w:w="5715" w:type="dxa"/>
          </w:tcPr>
          <w:p w:rsidRPr="00BD77D3" w:rsidR="00F10DD9" w:rsidP="00B8135B" w:rsidRDefault="00F10DD9" w14:paraId="5A98750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332A22B" w14:textId="77777777">
        <w:trPr>
          <w:jc w:val="center"/>
        </w:trPr>
        <w:tc>
          <w:tcPr>
            <w:tcW w:w="4809" w:type="dxa"/>
          </w:tcPr>
          <w:p w:rsidRPr="00BD77D3" w:rsidR="00F10DD9" w:rsidP="00B8135B" w:rsidRDefault="00F10DD9" w14:paraId="012B0583" w14:textId="76B31ABC">
            <w:pPr>
              <w:pStyle w:val="Heading1"/>
              <w:numPr>
                <w:ilvl w:val="0"/>
                <w:numId w:val="54"/>
              </w:numPr>
              <w:tabs>
                <w:tab w:val="clear" w:pos="720"/>
                <w:tab w:val="num" w:pos="567"/>
              </w:tabs>
              <w:ind w:left="0" w:firstLine="0"/>
              <w:outlineLvl w:val="0"/>
              <w:rPr>
                <w:rFonts w:asciiTheme="minorHAnsi" w:hAnsiTheme="minorHAnsi" w:cstheme="minorHAnsi"/>
                <w:sz w:val="20"/>
                <w:szCs w:val="20"/>
              </w:rPr>
            </w:pPr>
            <w:r>
              <w:rPr>
                <w:rFonts w:asciiTheme="minorHAnsi" w:hAnsiTheme="minorHAnsi"/>
                <w:sz w:val="20"/>
              </w:rPr>
              <w:t>Le secrétaire général exerce ses fonctions sous l</w:t>
            </w:r>
            <w:r w:rsidR="00E669ED">
              <w:rPr>
                <w:rFonts w:asciiTheme="minorHAnsi" w:hAnsiTheme="minorHAnsi"/>
                <w:sz w:val="20"/>
              </w:rPr>
              <w:t>’</w:t>
            </w:r>
            <w:r>
              <w:rPr>
                <w:rFonts w:asciiTheme="minorHAnsi" w:hAnsiTheme="minorHAnsi"/>
                <w:sz w:val="20"/>
              </w:rPr>
              <w:t>autorité du président du Comité, qui représente le bureau.</w:t>
            </w:r>
          </w:p>
        </w:tc>
        <w:tc>
          <w:tcPr>
            <w:tcW w:w="5715" w:type="dxa"/>
          </w:tcPr>
          <w:p w:rsidRPr="00BD77D3" w:rsidR="00F10DD9" w:rsidP="00B8135B" w:rsidRDefault="00F10DD9" w14:paraId="6A7F2610" w14:textId="77D6AF6D">
            <w:pPr>
              <w:pStyle w:val="Heading1"/>
              <w:numPr>
                <w:ilvl w:val="0"/>
                <w:numId w:val="0"/>
              </w:numPr>
              <w:ind w:left="79"/>
              <w:outlineLvl w:val="0"/>
              <w:rPr>
                <w:rFonts w:asciiTheme="minorHAnsi" w:hAnsiTheme="minorHAnsi" w:cstheme="minorHAnsi"/>
                <w:sz w:val="20"/>
                <w:szCs w:val="20"/>
              </w:rPr>
            </w:pPr>
            <w:r>
              <w:rPr>
                <w:rFonts w:asciiTheme="minorHAnsi" w:hAnsiTheme="minorHAnsi"/>
                <w:sz w:val="20"/>
              </w:rPr>
              <w:t>Le Comité économique et social européen et le Comité des régions peuvent disposer de services conjoints dont les modalités d</w:t>
            </w:r>
            <w:r w:rsidR="00E669ED">
              <w:rPr>
                <w:rFonts w:asciiTheme="minorHAnsi" w:hAnsiTheme="minorHAnsi"/>
                <w:sz w:val="20"/>
              </w:rPr>
              <w:t>’</w:t>
            </w:r>
            <w:r>
              <w:rPr>
                <w:rFonts w:asciiTheme="minorHAnsi" w:hAnsiTheme="minorHAnsi"/>
                <w:sz w:val="20"/>
              </w:rPr>
              <w:t>organisation et de gestion sont définies d</w:t>
            </w:r>
            <w:r w:rsidR="00E669ED">
              <w:rPr>
                <w:rFonts w:asciiTheme="minorHAnsi" w:hAnsiTheme="minorHAnsi"/>
                <w:sz w:val="20"/>
              </w:rPr>
              <w:t>’</w:t>
            </w:r>
            <w:r>
              <w:rPr>
                <w:rFonts w:asciiTheme="minorHAnsi" w:hAnsiTheme="minorHAnsi"/>
                <w:sz w:val="20"/>
              </w:rPr>
              <w:t>un commun accord et garantissent la même qualité de services aux membres.</w:t>
            </w:r>
          </w:p>
          <w:p w:rsidRPr="00A66225" w:rsidR="00F10DD9" w:rsidP="00B8135B" w:rsidRDefault="00F10DD9" w14:paraId="2AE42BDA" w14:textId="77777777">
            <w:pPr>
              <w:rPr>
                <w:rFonts w:asciiTheme="minorHAnsi" w:hAnsiTheme="minorHAnsi" w:cstheme="minorHAnsi"/>
                <w:kern w:val="28"/>
                <w:sz w:val="20"/>
                <w:szCs w:val="20"/>
                <w:lang w:val="en-GB"/>
              </w:rPr>
            </w:pPr>
          </w:p>
          <w:p w:rsidRPr="00BD77D3" w:rsidR="00F10DD9" w:rsidP="00B8135B" w:rsidRDefault="00F10DD9" w14:paraId="0E7308B0" w14:textId="77777777">
            <w:pPr>
              <w:pStyle w:val="Heading1"/>
              <w:numPr>
                <w:ilvl w:val="0"/>
                <w:numId w:val="0"/>
              </w:numPr>
              <w:ind w:left="79"/>
              <w:outlineLvl w:val="0"/>
              <w:rPr>
                <w:rFonts w:asciiTheme="minorHAnsi" w:hAnsiTheme="minorHAnsi" w:cstheme="minorHAnsi"/>
                <w:sz w:val="20"/>
                <w:szCs w:val="20"/>
              </w:rPr>
            </w:pPr>
            <w:r>
              <w:rPr>
                <w:rFonts w:asciiTheme="minorHAnsi" w:hAnsiTheme="minorHAnsi"/>
                <w:sz w:val="20"/>
              </w:rPr>
              <w:t>Le secrétaire général du Comité économique et social européen règle, en collaboration avec le secrétaire général du Comité des régions, les affaires relatives auxdits services conjoints. Il informe le président et le bureau des décisions correspondantes dans les meilleurs délais.</w:t>
            </w:r>
          </w:p>
        </w:tc>
      </w:tr>
      <w:tr w:rsidR="0057054B" w14:paraId="48840A30" w14:textId="77777777">
        <w:trPr>
          <w:jc w:val="center"/>
        </w:trPr>
        <w:tc>
          <w:tcPr>
            <w:tcW w:w="4809" w:type="dxa"/>
          </w:tcPr>
          <w:p w:rsidRPr="00BD77D3" w:rsidR="00F10DD9" w:rsidP="00B8135B" w:rsidRDefault="00F10DD9" w14:paraId="7E309DC3" w14:textId="77777777">
            <w:pPr>
              <w:pStyle w:val="Heading1"/>
              <w:numPr>
                <w:ilvl w:val="0"/>
                <w:numId w:val="54"/>
              </w:numPr>
              <w:tabs>
                <w:tab w:val="clear" w:pos="720"/>
              </w:tabs>
              <w:ind w:left="0" w:firstLine="0"/>
              <w:outlineLvl w:val="0"/>
              <w:rPr>
                <w:rFonts w:asciiTheme="minorHAnsi" w:hAnsiTheme="minorHAnsi" w:cstheme="minorHAnsi"/>
                <w:sz w:val="20"/>
                <w:szCs w:val="20"/>
              </w:rPr>
            </w:pPr>
            <w:r>
              <w:rPr>
                <w:rFonts w:asciiTheme="minorHAnsi" w:hAnsiTheme="minorHAnsi"/>
                <w:sz w:val="20"/>
              </w:rPr>
              <w:t xml:space="preserve">Le secrétaire général participe avec voix consultative aux réunions du bureau, dont il tient </w:t>
            </w:r>
            <w:r>
              <w:rPr>
                <w:rFonts w:asciiTheme="minorHAnsi" w:hAnsiTheme="minorHAnsi"/>
                <w:sz w:val="20"/>
              </w:rPr>
              <w:lastRenderedPageBreak/>
              <w:t>procès-verbal.</w:t>
            </w:r>
          </w:p>
        </w:tc>
        <w:tc>
          <w:tcPr>
            <w:tcW w:w="5715" w:type="dxa"/>
          </w:tcPr>
          <w:p w:rsidRPr="00BD77D3" w:rsidR="00F10DD9" w:rsidP="00B8135B" w:rsidRDefault="00F10DD9" w14:paraId="2A21475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87A09F" w14:textId="77777777">
        <w:trPr>
          <w:jc w:val="center"/>
        </w:trPr>
        <w:tc>
          <w:tcPr>
            <w:tcW w:w="4809" w:type="dxa"/>
          </w:tcPr>
          <w:p w:rsidRPr="00BD77D3" w:rsidR="00F10DD9" w:rsidP="00B8135B" w:rsidRDefault="00F10DD9" w14:paraId="5E342FFE" w14:textId="7B8B569D">
            <w:pPr>
              <w:pStyle w:val="Heading1"/>
              <w:numPr>
                <w:ilvl w:val="0"/>
                <w:numId w:val="54"/>
              </w:numPr>
              <w:tabs>
                <w:tab w:val="clear" w:pos="720"/>
                <w:tab w:val="num" w:pos="567"/>
              </w:tabs>
              <w:ind w:left="0" w:firstLine="0"/>
              <w:outlineLvl w:val="0"/>
              <w:rPr>
                <w:rFonts w:asciiTheme="minorHAnsi" w:hAnsiTheme="minorHAnsi" w:cstheme="minorHAnsi"/>
                <w:sz w:val="20"/>
                <w:szCs w:val="20"/>
              </w:rPr>
            </w:pPr>
            <w:r>
              <w:rPr>
                <w:rFonts w:asciiTheme="minorHAnsi" w:hAnsiTheme="minorHAnsi"/>
                <w:sz w:val="20"/>
              </w:rPr>
              <w:t>Il prend l</w:t>
            </w:r>
            <w:r w:rsidR="00E669ED">
              <w:rPr>
                <w:rFonts w:asciiTheme="minorHAnsi" w:hAnsiTheme="minorHAnsi"/>
                <w:sz w:val="20"/>
              </w:rPr>
              <w:t>’</w:t>
            </w:r>
            <w:r>
              <w:rPr>
                <w:rFonts w:asciiTheme="minorHAnsi" w:hAnsiTheme="minorHAnsi"/>
                <w:sz w:val="20"/>
              </w:rPr>
              <w:t>engagement solennel devant le bureau d</w:t>
            </w:r>
            <w:r w:rsidR="00E669ED">
              <w:rPr>
                <w:rFonts w:asciiTheme="minorHAnsi" w:hAnsiTheme="minorHAnsi"/>
                <w:sz w:val="20"/>
              </w:rPr>
              <w:t>’</w:t>
            </w:r>
            <w:r>
              <w:rPr>
                <w:rFonts w:asciiTheme="minorHAnsi" w:hAnsiTheme="minorHAnsi"/>
                <w:sz w:val="20"/>
              </w:rPr>
              <w:t>exercer ses fonctions en pleine impartialité et en toute conscience.</w:t>
            </w:r>
          </w:p>
        </w:tc>
        <w:tc>
          <w:tcPr>
            <w:tcW w:w="5715" w:type="dxa"/>
          </w:tcPr>
          <w:p w:rsidRPr="00BD77D3" w:rsidR="00F10DD9" w:rsidP="00B8135B" w:rsidRDefault="00F10DD9" w14:paraId="132202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299B53" w14:textId="77777777">
        <w:trPr>
          <w:jc w:val="center"/>
        </w:trPr>
        <w:tc>
          <w:tcPr>
            <w:tcW w:w="4809" w:type="dxa"/>
          </w:tcPr>
          <w:p w:rsidRPr="00BD77D3" w:rsidR="00F10DD9" w:rsidP="00B8135B" w:rsidRDefault="00F10DD9" w14:paraId="220E7329" w14:textId="1352AAF7">
            <w:pPr>
              <w:pStyle w:val="Heading1"/>
              <w:numPr>
                <w:ilvl w:val="0"/>
                <w:numId w:val="54"/>
              </w:numPr>
              <w:tabs>
                <w:tab w:val="clear" w:pos="720"/>
                <w:tab w:val="num" w:pos="567"/>
              </w:tabs>
              <w:ind w:left="0" w:firstLine="0"/>
              <w:outlineLvl w:val="0"/>
              <w:rPr>
                <w:rFonts w:asciiTheme="minorHAnsi" w:hAnsiTheme="minorHAnsi" w:cstheme="minorHAnsi"/>
                <w:b/>
                <w:bCs/>
                <w:sz w:val="20"/>
                <w:szCs w:val="20"/>
              </w:rPr>
            </w:pPr>
            <w:r>
              <w:rPr>
                <w:rFonts w:asciiTheme="minorHAnsi" w:hAnsiTheme="minorHAnsi"/>
                <w:sz w:val="20"/>
              </w:rPr>
              <w:t>Le secrétaire général assure l</w:t>
            </w:r>
            <w:r w:rsidR="00E669ED">
              <w:rPr>
                <w:rFonts w:asciiTheme="minorHAnsi" w:hAnsiTheme="minorHAnsi"/>
                <w:sz w:val="20"/>
              </w:rPr>
              <w:t>’</w:t>
            </w:r>
            <w:r>
              <w:rPr>
                <w:rFonts w:asciiTheme="minorHAnsi" w:hAnsiTheme="minorHAnsi"/>
                <w:sz w:val="20"/>
              </w:rPr>
              <w:t>exécution des décisions prises par l</w:t>
            </w:r>
            <w:r w:rsidR="00E669ED">
              <w:rPr>
                <w:rFonts w:asciiTheme="minorHAnsi" w:hAnsiTheme="minorHAnsi"/>
                <w:sz w:val="20"/>
              </w:rPr>
              <w:t>’</w:t>
            </w:r>
            <w:r>
              <w:rPr>
                <w:rFonts w:asciiTheme="minorHAnsi" w:hAnsiTheme="minorHAnsi"/>
                <w:sz w:val="20"/>
              </w:rPr>
              <w:t>assemblée, le bureau et le président du Comité en vertu du présent règlement intérieur.</w:t>
            </w:r>
          </w:p>
        </w:tc>
        <w:tc>
          <w:tcPr>
            <w:tcW w:w="5715" w:type="dxa"/>
          </w:tcPr>
          <w:p w:rsidRPr="00BD77D3" w:rsidR="00F10DD9" w:rsidP="00B8135B" w:rsidRDefault="00F10DD9" w14:paraId="1F64AAD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389565" w14:textId="77777777">
        <w:trPr>
          <w:jc w:val="center"/>
        </w:trPr>
        <w:tc>
          <w:tcPr>
            <w:tcW w:w="4809" w:type="dxa"/>
          </w:tcPr>
          <w:p w:rsidRPr="00BD77D3" w:rsidR="00F10DD9" w:rsidP="00B8135B" w:rsidRDefault="00F10DD9" w14:paraId="578F7FA1" w14:textId="6A91AB91">
            <w:pPr>
              <w:widowControl w:val="0"/>
              <w:adjustRightInd w:val="0"/>
              <w:snapToGrid w:val="0"/>
              <w:rPr>
                <w:rFonts w:asciiTheme="minorHAnsi" w:hAnsiTheme="minorHAnsi" w:cstheme="minorHAnsi"/>
                <w:sz w:val="20"/>
                <w:szCs w:val="20"/>
              </w:rPr>
            </w:pPr>
            <w:r>
              <w:rPr>
                <w:rFonts w:asciiTheme="minorHAnsi" w:hAnsiTheme="minorHAnsi"/>
                <w:sz w:val="20"/>
              </w:rPr>
              <w:t>En ce qui concerne l</w:t>
            </w:r>
            <w:r w:rsidR="00E669ED">
              <w:rPr>
                <w:rFonts w:asciiTheme="minorHAnsi" w:hAnsiTheme="minorHAnsi"/>
                <w:sz w:val="20"/>
              </w:rPr>
              <w:t>’</w:t>
            </w:r>
            <w:r>
              <w:rPr>
                <w:rFonts w:asciiTheme="minorHAnsi" w:hAnsiTheme="minorHAnsi"/>
                <w:sz w:val="20"/>
              </w:rPr>
              <w:t>exécution des décisions adoptés par ces organes, il fait, le cas échéant, rapport par écrit tous les trois mois au président du Comité quant aux critères et dispositions de mise en œuvre retenus ou envisagés en ce qui concerne les problèmes administratifs ou organisationnels ainsi que les questions ayant trait au personnel.</w:t>
            </w:r>
          </w:p>
        </w:tc>
        <w:tc>
          <w:tcPr>
            <w:tcW w:w="5715" w:type="dxa"/>
          </w:tcPr>
          <w:p w:rsidRPr="00BD77D3" w:rsidR="00F10DD9" w:rsidP="00B8135B" w:rsidRDefault="00F10DD9" w14:paraId="37201B88" w14:textId="77777777">
            <w:pPr>
              <w:widowControl w:val="0"/>
              <w:adjustRightInd w:val="0"/>
              <w:snapToGrid w:val="0"/>
              <w:rPr>
                <w:rFonts w:asciiTheme="minorHAnsi" w:hAnsiTheme="minorHAnsi" w:cstheme="minorHAnsi"/>
                <w:sz w:val="20"/>
                <w:szCs w:val="20"/>
                <w:lang w:val="en-GB"/>
              </w:rPr>
            </w:pPr>
          </w:p>
        </w:tc>
      </w:tr>
      <w:tr w:rsidR="0057054B" w14:paraId="4AC82027" w14:textId="77777777">
        <w:trPr>
          <w:jc w:val="center"/>
        </w:trPr>
        <w:tc>
          <w:tcPr>
            <w:tcW w:w="4809" w:type="dxa"/>
          </w:tcPr>
          <w:p w:rsidRPr="00BD77D3" w:rsidR="00F10DD9" w:rsidP="00B8135B" w:rsidRDefault="00F10DD9" w14:paraId="4DCBE960" w14:textId="77777777">
            <w:pPr>
              <w:widowControl w:val="0"/>
              <w:adjustRightInd w:val="0"/>
              <w:snapToGrid w:val="0"/>
              <w:rPr>
                <w:rFonts w:asciiTheme="minorHAnsi" w:hAnsiTheme="minorHAnsi" w:cstheme="minorHAnsi"/>
                <w:sz w:val="20"/>
                <w:szCs w:val="20"/>
              </w:rPr>
            </w:pPr>
            <w:r>
              <w:rPr>
                <w:rFonts w:asciiTheme="minorHAnsi" w:hAnsiTheme="minorHAnsi"/>
                <w:sz w:val="20"/>
              </w:rPr>
              <w:t>Le président du Comité transmet immédiatement ces informations au bureau.</w:t>
            </w:r>
          </w:p>
        </w:tc>
        <w:tc>
          <w:tcPr>
            <w:tcW w:w="5715" w:type="dxa"/>
          </w:tcPr>
          <w:p w:rsidRPr="00BD77D3" w:rsidR="00F10DD9" w:rsidP="00B8135B" w:rsidRDefault="00F10DD9" w14:paraId="22C4DB6D" w14:textId="77777777">
            <w:pPr>
              <w:widowControl w:val="0"/>
              <w:adjustRightInd w:val="0"/>
              <w:snapToGrid w:val="0"/>
              <w:rPr>
                <w:rFonts w:asciiTheme="minorHAnsi" w:hAnsiTheme="minorHAnsi" w:cstheme="minorHAnsi"/>
                <w:sz w:val="20"/>
                <w:szCs w:val="20"/>
                <w:lang w:val="en-GB"/>
              </w:rPr>
            </w:pPr>
          </w:p>
        </w:tc>
      </w:tr>
      <w:tr w:rsidR="0057054B" w14:paraId="7A86578C" w14:textId="77777777">
        <w:trPr>
          <w:jc w:val="center"/>
        </w:trPr>
        <w:tc>
          <w:tcPr>
            <w:tcW w:w="4809" w:type="dxa"/>
          </w:tcPr>
          <w:p w:rsidRPr="00BD77D3" w:rsidR="00F10DD9" w:rsidP="00B8135B" w:rsidRDefault="00F10DD9" w14:paraId="1B984794" w14:textId="19C77A95">
            <w:pPr>
              <w:pStyle w:val="Heading1"/>
              <w:numPr>
                <w:ilvl w:val="0"/>
                <w:numId w:val="54"/>
              </w:numPr>
              <w:tabs>
                <w:tab w:val="clear" w:pos="720"/>
              </w:tabs>
              <w:ind w:left="0" w:firstLine="0"/>
              <w:outlineLvl w:val="0"/>
              <w:rPr>
                <w:rFonts w:asciiTheme="minorHAnsi" w:hAnsiTheme="minorHAnsi" w:cstheme="minorHAnsi"/>
                <w:sz w:val="20"/>
                <w:szCs w:val="20"/>
              </w:rPr>
            </w:pPr>
            <w:r>
              <w:rPr>
                <w:rFonts w:asciiTheme="minorHAnsi" w:hAnsiTheme="minorHAnsi"/>
                <w:sz w:val="20"/>
              </w:rPr>
              <w:t>Les pouvoirs conférés au secrétaire général en vertu de la délégation de pouvoirs du bureau ou du président du Comité prennent fin au plus tard vingt et un jours calendaires après la date de l</w:t>
            </w:r>
            <w:r w:rsidR="00E669ED">
              <w:rPr>
                <w:rFonts w:asciiTheme="minorHAnsi" w:hAnsiTheme="minorHAnsi"/>
                <w:sz w:val="20"/>
              </w:rPr>
              <w:t>’</w:t>
            </w:r>
            <w:r>
              <w:rPr>
                <w:rFonts w:asciiTheme="minorHAnsi" w:hAnsiTheme="minorHAnsi"/>
                <w:sz w:val="20"/>
              </w:rPr>
              <w:t>élection d</w:t>
            </w:r>
            <w:r w:rsidR="00E669ED">
              <w:rPr>
                <w:rFonts w:asciiTheme="minorHAnsi" w:hAnsiTheme="minorHAnsi"/>
                <w:sz w:val="20"/>
              </w:rPr>
              <w:t>’</w:t>
            </w:r>
            <w:r>
              <w:rPr>
                <w:rFonts w:asciiTheme="minorHAnsi" w:hAnsiTheme="minorHAnsi"/>
                <w:sz w:val="20"/>
              </w:rPr>
              <w:t>un nouveau bureau ou de la nomination d</w:t>
            </w:r>
            <w:r w:rsidR="00E669ED">
              <w:rPr>
                <w:rFonts w:asciiTheme="minorHAnsi" w:hAnsiTheme="minorHAnsi"/>
                <w:sz w:val="20"/>
              </w:rPr>
              <w:t>’</w:t>
            </w:r>
            <w:r>
              <w:rPr>
                <w:rFonts w:asciiTheme="minorHAnsi" w:hAnsiTheme="minorHAnsi"/>
                <w:sz w:val="20"/>
              </w:rPr>
              <w:t>un nouveau président du Comité.</w:t>
            </w:r>
          </w:p>
        </w:tc>
        <w:tc>
          <w:tcPr>
            <w:tcW w:w="5715" w:type="dxa"/>
          </w:tcPr>
          <w:p w:rsidRPr="00BD77D3" w:rsidR="00F10DD9" w:rsidP="00B8135B" w:rsidRDefault="00F10DD9" w14:paraId="3BFEB95B" w14:textId="26A857C2">
            <w:pPr>
              <w:widowControl w:val="0"/>
              <w:adjustRightInd w:val="0"/>
              <w:snapToGrid w:val="0"/>
              <w:rPr>
                <w:rFonts w:asciiTheme="minorHAnsi" w:hAnsiTheme="minorHAnsi" w:cstheme="minorHAnsi"/>
                <w:sz w:val="20"/>
                <w:szCs w:val="20"/>
              </w:rPr>
            </w:pPr>
            <w:r>
              <w:rPr>
                <w:rFonts w:asciiTheme="minorHAnsi" w:hAnsiTheme="minorHAnsi"/>
                <w:sz w:val="20"/>
              </w:rPr>
              <w:t>Les nouvelles décisions concernant la délégation de pouvoirs du bureau ou du président sont adoptées dans le délai imparti à l</w:t>
            </w:r>
            <w:r w:rsidR="00E669ED">
              <w:rPr>
                <w:rFonts w:asciiTheme="minorHAnsi" w:hAnsiTheme="minorHAnsi"/>
                <w:sz w:val="20"/>
              </w:rPr>
              <w:t>’</w:t>
            </w:r>
            <w:r>
              <w:rPr>
                <w:rFonts w:asciiTheme="minorHAnsi" w:hAnsiTheme="minorHAnsi"/>
                <w:sz w:val="20"/>
              </w:rPr>
              <w:t>article 101, paragraphe 5, soit dans les 21 jours. Les décisions concernant la délégation de pouvoirs adoptées avant l</w:t>
            </w:r>
            <w:r w:rsidR="00E669ED">
              <w:rPr>
                <w:rFonts w:asciiTheme="minorHAnsi" w:hAnsiTheme="minorHAnsi"/>
                <w:sz w:val="20"/>
              </w:rPr>
              <w:t>’</w:t>
            </w:r>
            <w:r>
              <w:rPr>
                <w:rFonts w:asciiTheme="minorHAnsi" w:hAnsiTheme="minorHAnsi"/>
                <w:sz w:val="20"/>
              </w:rPr>
              <w:t>échéance du délai de 21 jours abrogent les décisions correspondantes antérieures.</w:t>
            </w:r>
          </w:p>
        </w:tc>
      </w:tr>
      <w:tr w:rsidR="0057054B" w14:paraId="0ED99ED5" w14:textId="77777777">
        <w:trPr>
          <w:jc w:val="center"/>
        </w:trPr>
        <w:tc>
          <w:tcPr>
            <w:tcW w:w="4809" w:type="dxa"/>
          </w:tcPr>
          <w:p w:rsidRPr="00BD77D3" w:rsidR="00F10DD9" w:rsidP="00B8135B" w:rsidRDefault="00F10DD9" w14:paraId="18FBDC4C" w14:textId="3C8C8E11">
            <w:pPr>
              <w:widowControl w:val="0"/>
              <w:adjustRightInd w:val="0"/>
              <w:snapToGrid w:val="0"/>
              <w:rPr>
                <w:rFonts w:asciiTheme="minorHAnsi" w:hAnsiTheme="minorHAnsi" w:cstheme="minorHAnsi"/>
                <w:sz w:val="20"/>
                <w:szCs w:val="20"/>
              </w:rPr>
            </w:pPr>
            <w:r>
              <w:rPr>
                <w:rFonts w:asciiTheme="minorHAnsi" w:hAnsiTheme="minorHAnsi"/>
                <w:sz w:val="20"/>
              </w:rPr>
              <w:t>Le secrétaire général peut subdéléguer les pouvoirs qui lui ont été conférés par le bureau ou le président du Comité dans les limites fixées par l</w:t>
            </w:r>
            <w:r w:rsidR="00E669ED">
              <w:rPr>
                <w:rFonts w:asciiTheme="minorHAnsi" w:hAnsiTheme="minorHAnsi"/>
                <w:sz w:val="20"/>
              </w:rPr>
              <w:t>’</w:t>
            </w:r>
            <w:r>
              <w:rPr>
                <w:rFonts w:asciiTheme="minorHAnsi" w:hAnsiTheme="minorHAnsi"/>
                <w:sz w:val="20"/>
              </w:rPr>
              <w:t>autorité délégante.</w:t>
            </w:r>
          </w:p>
        </w:tc>
        <w:tc>
          <w:tcPr>
            <w:tcW w:w="5715" w:type="dxa"/>
          </w:tcPr>
          <w:p w:rsidRPr="00BD77D3" w:rsidR="00F10DD9" w:rsidP="00B8135B" w:rsidRDefault="00F10DD9" w14:paraId="113F18E4" w14:textId="77777777">
            <w:pPr>
              <w:widowControl w:val="0"/>
              <w:adjustRightInd w:val="0"/>
              <w:snapToGrid w:val="0"/>
              <w:rPr>
                <w:rFonts w:asciiTheme="minorHAnsi" w:hAnsiTheme="minorHAnsi" w:cstheme="minorHAnsi"/>
                <w:sz w:val="20"/>
                <w:szCs w:val="20"/>
                <w:lang w:val="en-GB"/>
              </w:rPr>
            </w:pPr>
          </w:p>
        </w:tc>
      </w:tr>
      <w:tr w:rsidR="0057054B" w14:paraId="4DAF065A" w14:textId="77777777">
        <w:trPr>
          <w:jc w:val="center"/>
        </w:trPr>
        <w:tc>
          <w:tcPr>
            <w:tcW w:w="4809" w:type="dxa"/>
          </w:tcPr>
          <w:p w:rsidRPr="00BD77D3" w:rsidR="00F10DD9" w:rsidP="00B8135B" w:rsidRDefault="00F10DD9" w14:paraId="39B2A609" w14:textId="779F5248">
            <w:pPr>
              <w:pStyle w:val="Heading1"/>
              <w:numPr>
                <w:ilvl w:val="0"/>
                <w:numId w:val="54"/>
              </w:numPr>
              <w:tabs>
                <w:tab w:val="clear" w:pos="720"/>
              </w:tabs>
              <w:ind w:left="0" w:firstLine="0"/>
              <w:outlineLvl w:val="0"/>
              <w:rPr>
                <w:rFonts w:asciiTheme="minorHAnsi" w:hAnsiTheme="minorHAnsi" w:cstheme="minorHAnsi"/>
                <w:sz w:val="20"/>
                <w:szCs w:val="20"/>
              </w:rPr>
            </w:pPr>
            <w:r>
              <w:rPr>
                <w:rFonts w:asciiTheme="minorHAnsi" w:hAnsiTheme="minorHAnsi"/>
                <w:sz w:val="20"/>
              </w:rPr>
              <w:t>Le secrétaire général peut déléguer ses propres compétences en indiquant, dans des règles administratives internes, les agents auxquels il délègue ces tâches, l</w:t>
            </w:r>
            <w:r w:rsidR="00E669ED">
              <w:rPr>
                <w:rFonts w:asciiTheme="minorHAnsi" w:hAnsiTheme="minorHAnsi"/>
                <w:sz w:val="20"/>
              </w:rPr>
              <w:t>’</w:t>
            </w:r>
            <w:r>
              <w:rPr>
                <w:rFonts w:asciiTheme="minorHAnsi" w:hAnsiTheme="minorHAnsi"/>
                <w:sz w:val="20"/>
              </w:rPr>
              <w:t xml:space="preserve">étendue des compétences déléguées, et si </w:t>
            </w:r>
            <w:r>
              <w:rPr>
                <w:rFonts w:asciiTheme="minorHAnsi" w:hAnsiTheme="minorHAnsi"/>
                <w:sz w:val="20"/>
              </w:rPr>
              <w:lastRenderedPageBreak/>
              <w:t>les bénéficiaires de cette délégation peuvent subdéléguer à leur tour leurs compétences.</w:t>
            </w:r>
          </w:p>
        </w:tc>
        <w:tc>
          <w:tcPr>
            <w:tcW w:w="5715" w:type="dxa"/>
          </w:tcPr>
          <w:p w:rsidRPr="00BD77D3" w:rsidR="00F10DD9" w:rsidP="00B8135B" w:rsidRDefault="00F10DD9" w14:paraId="15987E1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9394A5" w14:textId="77777777">
        <w:trPr>
          <w:jc w:val="center"/>
        </w:trPr>
        <w:tc>
          <w:tcPr>
            <w:tcW w:w="4809" w:type="dxa"/>
          </w:tcPr>
          <w:p w:rsidRPr="00BD77D3" w:rsidR="00F10DD9" w:rsidP="00B8135B" w:rsidRDefault="00F10DD9" w14:paraId="1D2D190A" w14:textId="77777777">
            <w:pPr>
              <w:rPr>
                <w:rFonts w:asciiTheme="minorHAnsi" w:hAnsiTheme="minorHAnsi" w:cstheme="minorHAnsi"/>
                <w:sz w:val="20"/>
                <w:szCs w:val="20"/>
                <w:lang w:val="en-GB"/>
              </w:rPr>
            </w:pPr>
          </w:p>
        </w:tc>
        <w:tc>
          <w:tcPr>
            <w:tcW w:w="5715" w:type="dxa"/>
          </w:tcPr>
          <w:p w:rsidRPr="00BD77D3" w:rsidR="00F10DD9" w:rsidP="00B8135B" w:rsidRDefault="00F10DD9" w14:paraId="662653CC" w14:textId="77777777">
            <w:pPr>
              <w:rPr>
                <w:rFonts w:asciiTheme="minorHAnsi" w:hAnsiTheme="minorHAnsi" w:cstheme="minorHAnsi"/>
                <w:sz w:val="20"/>
                <w:szCs w:val="20"/>
                <w:lang w:val="en-GB"/>
              </w:rPr>
            </w:pPr>
          </w:p>
        </w:tc>
      </w:tr>
      <w:tr w:rsidR="0057054B" w14:paraId="0EBA51A4" w14:textId="77777777">
        <w:trPr>
          <w:jc w:val="center"/>
        </w:trPr>
        <w:tc>
          <w:tcPr>
            <w:tcW w:w="4809" w:type="dxa"/>
          </w:tcPr>
          <w:p w:rsidRPr="00BD77D3" w:rsidR="00F10DD9" w:rsidP="00B8135B" w:rsidRDefault="00F10DD9" w14:paraId="7ED763C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w:t>
            </w:r>
          </w:p>
        </w:tc>
        <w:tc>
          <w:tcPr>
            <w:tcW w:w="5715" w:type="dxa"/>
          </w:tcPr>
          <w:p w:rsidRPr="00BD77D3" w:rsidR="00F10DD9" w:rsidP="00B8135B" w:rsidRDefault="00F10DD9" w14:paraId="281BAF1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DAAFEF" w14:textId="77777777">
        <w:trPr>
          <w:jc w:val="center"/>
        </w:trPr>
        <w:tc>
          <w:tcPr>
            <w:tcW w:w="4809" w:type="dxa"/>
          </w:tcPr>
          <w:p w:rsidRPr="00BD77D3" w:rsidR="00F10DD9" w:rsidP="00B8135B" w:rsidRDefault="00F10DD9" w14:paraId="4128859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FONCTIONNAIRES ET AGENTS</w:t>
            </w:r>
          </w:p>
        </w:tc>
        <w:tc>
          <w:tcPr>
            <w:tcW w:w="5715" w:type="dxa"/>
          </w:tcPr>
          <w:p w:rsidRPr="00BD77D3" w:rsidR="00F10DD9" w:rsidP="00B8135B" w:rsidRDefault="00F10DD9" w14:paraId="4A9A16B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9C35E0" w14:textId="77777777">
        <w:trPr>
          <w:jc w:val="center"/>
        </w:trPr>
        <w:tc>
          <w:tcPr>
            <w:tcW w:w="4809" w:type="dxa"/>
          </w:tcPr>
          <w:p w:rsidRPr="00BD77D3" w:rsidR="00F10DD9" w:rsidP="00B8135B" w:rsidRDefault="00F10DD9" w14:paraId="136CE10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302596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FCB81E1" w14:textId="77777777">
        <w:trPr>
          <w:jc w:val="center"/>
        </w:trPr>
        <w:tc>
          <w:tcPr>
            <w:tcW w:w="4809" w:type="dxa"/>
          </w:tcPr>
          <w:p w:rsidRPr="00BD77D3" w:rsidR="00F10DD9" w:rsidP="00B8135B" w:rsidRDefault="00F10DD9" w14:paraId="49B4F909" w14:textId="31C17D2C">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102 — Pouvoirs de l</w:t>
            </w:r>
            <w:r w:rsidR="00E669ED">
              <w:rPr>
                <w:rFonts w:asciiTheme="minorHAnsi" w:hAnsiTheme="minorHAnsi"/>
                <w:b/>
                <w:sz w:val="20"/>
              </w:rPr>
              <w:t>’</w:t>
            </w:r>
            <w:r>
              <w:rPr>
                <w:rFonts w:asciiTheme="minorHAnsi" w:hAnsiTheme="minorHAnsi"/>
                <w:b/>
                <w:sz w:val="20"/>
              </w:rPr>
              <w:t>autorité investie du pouvoir de nomination (AIPN)</w:t>
            </w:r>
          </w:p>
        </w:tc>
        <w:tc>
          <w:tcPr>
            <w:tcW w:w="5715" w:type="dxa"/>
          </w:tcPr>
          <w:p w:rsidRPr="00BD77D3" w:rsidR="00F10DD9" w:rsidP="00B8135B" w:rsidRDefault="00F10DD9" w14:paraId="3EC29AF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4274B9" w14:textId="77777777">
        <w:trPr>
          <w:jc w:val="center"/>
        </w:trPr>
        <w:tc>
          <w:tcPr>
            <w:tcW w:w="4809" w:type="dxa"/>
          </w:tcPr>
          <w:p w:rsidRPr="00BD77D3" w:rsidR="00F10DD9" w:rsidP="00B8135B" w:rsidRDefault="00F10DD9" w14:paraId="413990AA" w14:textId="76A91340">
            <w:pPr>
              <w:widowControl w:val="0"/>
              <w:adjustRightInd w:val="0"/>
              <w:snapToGrid w:val="0"/>
              <w:rPr>
                <w:rFonts w:asciiTheme="minorHAnsi" w:hAnsiTheme="minorHAnsi" w:cstheme="minorHAnsi"/>
                <w:sz w:val="20"/>
                <w:szCs w:val="20"/>
              </w:rPr>
            </w:pPr>
            <w:r>
              <w:rPr>
                <w:rFonts w:asciiTheme="minorHAnsi" w:hAnsiTheme="minorHAnsi"/>
                <w:sz w:val="20"/>
              </w:rPr>
              <w:t>Tous les pouvoirs dévolus par le «statut des fonctionnaires de l</w:t>
            </w:r>
            <w:r w:rsidR="00E669ED">
              <w:rPr>
                <w:rFonts w:asciiTheme="minorHAnsi" w:hAnsiTheme="minorHAnsi"/>
                <w:sz w:val="20"/>
              </w:rPr>
              <w:t>’</w:t>
            </w:r>
            <w:r>
              <w:rPr>
                <w:rFonts w:asciiTheme="minorHAnsi" w:hAnsiTheme="minorHAnsi"/>
                <w:sz w:val="20"/>
              </w:rPr>
              <w:t>Union européenne» (le «statut») à l</w:t>
            </w:r>
            <w:r w:rsidR="00E669ED">
              <w:rPr>
                <w:rFonts w:asciiTheme="minorHAnsi" w:hAnsiTheme="minorHAnsi"/>
                <w:sz w:val="20"/>
              </w:rPr>
              <w:t>’</w:t>
            </w:r>
            <w:r>
              <w:rPr>
                <w:rFonts w:asciiTheme="minorHAnsi" w:hAnsiTheme="minorHAnsi"/>
                <w:sz w:val="20"/>
              </w:rPr>
              <w:t xml:space="preserve">«autorité investie du pouvoir de nomination» («AIPN») sont exercés: </w:t>
            </w:r>
          </w:p>
        </w:tc>
        <w:tc>
          <w:tcPr>
            <w:tcW w:w="5715" w:type="dxa"/>
          </w:tcPr>
          <w:p w:rsidRPr="00BD77D3" w:rsidR="00F10DD9" w:rsidP="00B8135B" w:rsidRDefault="00F10DD9" w14:paraId="586F97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84AAD6" w14:textId="77777777">
        <w:trPr>
          <w:jc w:val="center"/>
        </w:trPr>
        <w:tc>
          <w:tcPr>
            <w:tcW w:w="4809" w:type="dxa"/>
          </w:tcPr>
          <w:p w:rsidRPr="00BD77D3" w:rsidR="00F10DD9" w:rsidP="00B8135B" w:rsidRDefault="00F10DD9" w14:paraId="4C116629" w14:textId="77777777">
            <w:pPr>
              <w:pStyle w:val="Heading1"/>
              <w:numPr>
                <w:ilvl w:val="0"/>
                <w:numId w:val="154"/>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 fonctionnaire nommé au poste de secrétaire général: par le bureau;</w:t>
            </w:r>
          </w:p>
        </w:tc>
        <w:tc>
          <w:tcPr>
            <w:tcW w:w="5715" w:type="dxa"/>
          </w:tcPr>
          <w:p w:rsidRPr="00BD77D3" w:rsidR="00F10DD9" w:rsidP="00B8135B" w:rsidRDefault="00F10DD9" w14:paraId="528907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9A8E1D" w14:textId="77777777">
        <w:trPr>
          <w:jc w:val="center"/>
        </w:trPr>
        <w:tc>
          <w:tcPr>
            <w:tcW w:w="4809" w:type="dxa"/>
          </w:tcPr>
          <w:p w:rsidRPr="00BD77D3" w:rsidR="00F10DD9" w:rsidP="00B8135B" w:rsidRDefault="00F10DD9" w14:paraId="6CE36D27" w14:textId="77777777">
            <w:pPr>
              <w:pStyle w:val="Heading1"/>
              <w:numPr>
                <w:ilvl w:val="0"/>
                <w:numId w:val="154"/>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fonctionnaires nommés aux postes de secrétaire général adjoint ou de directeur:</w:t>
            </w:r>
          </w:p>
        </w:tc>
        <w:tc>
          <w:tcPr>
            <w:tcW w:w="5715" w:type="dxa"/>
          </w:tcPr>
          <w:p w:rsidRPr="00BD77D3" w:rsidR="00F10DD9" w:rsidP="00B8135B" w:rsidRDefault="00F10DD9" w14:paraId="6BDF5439"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714AB51D" w14:textId="77777777">
        <w:trPr>
          <w:jc w:val="center"/>
        </w:trPr>
        <w:tc>
          <w:tcPr>
            <w:tcW w:w="4809" w:type="dxa"/>
          </w:tcPr>
          <w:p w:rsidRPr="00BD77D3" w:rsidR="00F10DD9" w:rsidP="00B8135B" w:rsidRDefault="00F10DD9" w14:paraId="41037F4F" w14:textId="72FB953D">
            <w:pPr>
              <w:pStyle w:val="ListParagraph"/>
              <w:widowControl w:val="0"/>
              <w:numPr>
                <w:ilvl w:val="2"/>
                <w:numId w:val="40"/>
              </w:numPr>
              <w:adjustRightInd w:val="0"/>
              <w:snapToGrid w:val="0"/>
              <w:spacing w:after="0" w:line="288" w:lineRule="auto"/>
              <w:ind w:left="567" w:hanging="283"/>
              <w:contextualSpacing w:val="0"/>
              <w:rPr>
                <w:rFonts w:cstheme="minorHAnsi"/>
              </w:rPr>
            </w:pPr>
            <w:r>
              <w:t>quant à l</w:t>
            </w:r>
            <w:r w:rsidR="00E669ED">
              <w:t>’</w:t>
            </w:r>
            <w:r>
              <w:t>application des articles 29, 30, 31, 40, 41, 49, 50, 51, 78 et de l</w:t>
            </w:r>
            <w:r w:rsidR="00E669ED">
              <w:t>’</w:t>
            </w:r>
            <w:r>
              <w:t>article 90, paragraphe 2, du statut: par le bureau, sur proposition du secrétaire général;</w:t>
            </w:r>
          </w:p>
        </w:tc>
        <w:tc>
          <w:tcPr>
            <w:tcW w:w="5715" w:type="dxa"/>
          </w:tcPr>
          <w:p w:rsidRPr="00BD77D3" w:rsidR="00F10DD9" w:rsidP="00B8135B" w:rsidRDefault="00F10DD9" w14:paraId="3E37BDE2" w14:textId="77777777">
            <w:pPr>
              <w:pStyle w:val="ListParagraph"/>
              <w:widowControl w:val="0"/>
              <w:adjustRightInd w:val="0"/>
              <w:snapToGrid w:val="0"/>
              <w:spacing w:after="0" w:line="288" w:lineRule="auto"/>
              <w:ind w:left="1134"/>
              <w:contextualSpacing w:val="0"/>
              <w:rPr>
                <w:rFonts w:cstheme="minorHAnsi"/>
              </w:rPr>
            </w:pPr>
          </w:p>
        </w:tc>
      </w:tr>
      <w:tr w:rsidR="0057054B" w14:paraId="5A131DC8" w14:textId="77777777">
        <w:trPr>
          <w:jc w:val="center"/>
        </w:trPr>
        <w:tc>
          <w:tcPr>
            <w:tcW w:w="4809" w:type="dxa"/>
          </w:tcPr>
          <w:p w:rsidRPr="00BD77D3" w:rsidR="00F10DD9" w:rsidP="00B8135B" w:rsidRDefault="00F10DD9" w14:paraId="441FA2B2" w14:textId="43F38E16">
            <w:pPr>
              <w:pStyle w:val="ListParagraph"/>
              <w:widowControl w:val="0"/>
              <w:numPr>
                <w:ilvl w:val="2"/>
                <w:numId w:val="40"/>
              </w:numPr>
              <w:adjustRightInd w:val="0"/>
              <w:snapToGrid w:val="0"/>
              <w:spacing w:after="0" w:line="288" w:lineRule="auto"/>
              <w:ind w:left="567" w:hanging="283"/>
              <w:contextualSpacing w:val="0"/>
              <w:rPr>
                <w:rFonts w:cstheme="minorHAnsi"/>
              </w:rPr>
            </w:pPr>
            <w:r>
              <w:t>quant à l</w:t>
            </w:r>
            <w:r w:rsidR="00E669ED">
              <w:t>’</w:t>
            </w:r>
            <w:r>
              <w:t>application des autres dispositions du statut, y compris l</w:t>
            </w:r>
            <w:r w:rsidR="00E669ED">
              <w:t>’</w:t>
            </w:r>
            <w:r>
              <w:t xml:space="preserve">article 90, paragraphe 1: par le président du Comité, sur proposition du secrétaire général; </w:t>
            </w:r>
          </w:p>
        </w:tc>
        <w:tc>
          <w:tcPr>
            <w:tcW w:w="5715" w:type="dxa"/>
          </w:tcPr>
          <w:p w:rsidRPr="00BD77D3" w:rsidR="00F10DD9" w:rsidP="00B8135B" w:rsidRDefault="00F10DD9" w14:paraId="0CB166CD" w14:textId="77777777">
            <w:pPr>
              <w:pStyle w:val="ListParagraph"/>
              <w:widowControl w:val="0"/>
              <w:adjustRightInd w:val="0"/>
              <w:snapToGrid w:val="0"/>
              <w:spacing w:after="0" w:line="288" w:lineRule="auto"/>
              <w:ind w:left="1134"/>
              <w:contextualSpacing w:val="0"/>
              <w:rPr>
                <w:rFonts w:cstheme="minorHAnsi"/>
              </w:rPr>
            </w:pPr>
          </w:p>
        </w:tc>
      </w:tr>
      <w:tr w:rsidR="0057054B" w14:paraId="2A6A726D" w14:textId="77777777">
        <w:trPr>
          <w:jc w:val="center"/>
        </w:trPr>
        <w:tc>
          <w:tcPr>
            <w:tcW w:w="4809" w:type="dxa"/>
          </w:tcPr>
          <w:p w:rsidRPr="00BD77D3" w:rsidR="00F10DD9" w:rsidP="00B8135B" w:rsidRDefault="00F10DD9" w14:paraId="54663727" w14:textId="72FFFBE2">
            <w:pPr>
              <w:pStyle w:val="Heading1"/>
              <w:numPr>
                <w:ilvl w:val="0"/>
                <w:numId w:val="154"/>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fonctionnaires nommés aux postes de directeur adjoint ou de chef d</w:t>
            </w:r>
            <w:r w:rsidR="00E669ED">
              <w:rPr>
                <w:rFonts w:asciiTheme="minorHAnsi" w:hAnsiTheme="minorHAnsi"/>
                <w:sz w:val="20"/>
              </w:rPr>
              <w:t>’</w:t>
            </w:r>
            <w:r>
              <w:rPr>
                <w:rFonts w:asciiTheme="minorHAnsi" w:hAnsiTheme="minorHAnsi"/>
                <w:sz w:val="20"/>
              </w:rPr>
              <w:t xml:space="preserve">unité: par le président du Comité, sur proposition du secrétaire général. </w:t>
            </w:r>
          </w:p>
        </w:tc>
        <w:tc>
          <w:tcPr>
            <w:tcW w:w="5715" w:type="dxa"/>
          </w:tcPr>
          <w:p w:rsidRPr="00BD77D3" w:rsidR="00F10DD9" w:rsidP="00B8135B" w:rsidRDefault="00F10DD9" w14:paraId="705EAA02" w14:textId="2A87AABF">
            <w:pPr>
              <w:widowControl w:val="0"/>
              <w:adjustRightInd w:val="0"/>
              <w:snapToGrid w:val="0"/>
              <w:rPr>
                <w:rFonts w:asciiTheme="minorHAnsi" w:hAnsiTheme="minorHAnsi" w:cstheme="minorHAnsi"/>
                <w:sz w:val="20"/>
                <w:szCs w:val="20"/>
              </w:rPr>
            </w:pPr>
            <w:r>
              <w:rPr>
                <w:rFonts w:asciiTheme="minorHAnsi" w:hAnsiTheme="minorHAnsi"/>
                <w:sz w:val="20"/>
              </w:rPr>
              <w:t>En ce qui concerne les postes de chef d</w:t>
            </w:r>
            <w:r w:rsidR="00E669ED">
              <w:rPr>
                <w:rFonts w:asciiTheme="minorHAnsi" w:hAnsiTheme="minorHAnsi"/>
                <w:sz w:val="20"/>
              </w:rPr>
              <w:t>’</w:t>
            </w:r>
            <w:r>
              <w:rPr>
                <w:rFonts w:asciiTheme="minorHAnsi" w:hAnsiTheme="minorHAnsi"/>
                <w:sz w:val="20"/>
              </w:rPr>
              <w:t>unité des secrétariats des groupes, conformément à l</w:t>
            </w:r>
            <w:r w:rsidR="00E669ED">
              <w:rPr>
                <w:rFonts w:asciiTheme="minorHAnsi" w:hAnsiTheme="minorHAnsi"/>
                <w:sz w:val="20"/>
              </w:rPr>
              <w:t>’</w:t>
            </w:r>
            <w:r>
              <w:rPr>
                <w:rFonts w:asciiTheme="minorHAnsi" w:hAnsiTheme="minorHAnsi"/>
                <w:sz w:val="20"/>
              </w:rPr>
              <w:t>article 109: par le président du Comité, sur proposition du président du groupe concerné.</w:t>
            </w:r>
          </w:p>
        </w:tc>
      </w:tr>
      <w:tr w:rsidR="0057054B" w14:paraId="50B4813C" w14:textId="77777777">
        <w:trPr>
          <w:jc w:val="center"/>
        </w:trPr>
        <w:tc>
          <w:tcPr>
            <w:tcW w:w="4809" w:type="dxa"/>
          </w:tcPr>
          <w:p w:rsidRPr="00BD77D3" w:rsidR="00F10DD9" w:rsidP="00E669ED" w:rsidRDefault="00F10DD9" w14:paraId="2BEF6459" w14:textId="77777777">
            <w:pPr>
              <w:keepNext/>
              <w:widowControl w:val="0"/>
              <w:adjustRightInd w:val="0"/>
              <w:snapToGrid w:val="0"/>
              <w:rPr>
                <w:rFonts w:asciiTheme="minorHAnsi" w:hAnsiTheme="minorHAnsi" w:cstheme="minorHAnsi"/>
                <w:sz w:val="20"/>
                <w:szCs w:val="20"/>
              </w:rPr>
            </w:pPr>
            <w:r>
              <w:rPr>
                <w:rFonts w:asciiTheme="minorHAnsi" w:hAnsiTheme="minorHAnsi"/>
                <w:sz w:val="20"/>
              </w:rPr>
              <w:lastRenderedPageBreak/>
              <w:t>La présidence élargie reçoit des informations complètes et est consultée quant à la nomination de ces fonctionnaires;</w:t>
            </w:r>
          </w:p>
        </w:tc>
        <w:tc>
          <w:tcPr>
            <w:tcW w:w="5715" w:type="dxa"/>
          </w:tcPr>
          <w:p w:rsidRPr="00BD77D3" w:rsidR="00F10DD9" w:rsidP="00B8135B" w:rsidRDefault="00F10DD9" w14:paraId="19E9683A" w14:textId="1CC676ED">
            <w:pPr>
              <w:widowControl w:val="0"/>
              <w:adjustRightInd w:val="0"/>
              <w:snapToGrid w:val="0"/>
              <w:rPr>
                <w:rFonts w:asciiTheme="minorHAnsi" w:hAnsiTheme="minorHAnsi" w:cstheme="minorHAnsi"/>
                <w:sz w:val="20"/>
                <w:szCs w:val="20"/>
              </w:rPr>
            </w:pPr>
            <w:r>
              <w:rPr>
                <w:rFonts w:asciiTheme="minorHAnsi" w:hAnsiTheme="minorHAnsi"/>
                <w:sz w:val="20"/>
              </w:rPr>
              <w:t>C</w:t>
            </w:r>
            <w:r w:rsidR="00E669ED">
              <w:rPr>
                <w:rFonts w:asciiTheme="minorHAnsi" w:hAnsiTheme="minorHAnsi"/>
                <w:sz w:val="20"/>
              </w:rPr>
              <w:t>’</w:t>
            </w:r>
            <w:r>
              <w:rPr>
                <w:rFonts w:asciiTheme="minorHAnsi" w:hAnsiTheme="minorHAnsi"/>
                <w:sz w:val="20"/>
              </w:rPr>
              <w:t>est au président qu</w:t>
            </w:r>
            <w:r w:rsidR="00E669ED">
              <w:rPr>
                <w:rFonts w:asciiTheme="minorHAnsi" w:hAnsiTheme="minorHAnsi"/>
                <w:sz w:val="20"/>
              </w:rPr>
              <w:t>’</w:t>
            </w:r>
            <w:r>
              <w:rPr>
                <w:rFonts w:asciiTheme="minorHAnsi" w:hAnsiTheme="minorHAnsi"/>
                <w:sz w:val="20"/>
              </w:rPr>
              <w:t>il incombe de consulter la présidence élargie.</w:t>
            </w:r>
          </w:p>
          <w:p w:rsidRPr="00BD77D3" w:rsidR="00F10DD9" w:rsidP="00B8135B" w:rsidRDefault="00F10DD9" w14:paraId="2A502DE5" w14:textId="77777777">
            <w:pPr>
              <w:widowControl w:val="0"/>
              <w:adjustRightInd w:val="0"/>
              <w:snapToGrid w:val="0"/>
              <w:rPr>
                <w:rFonts w:asciiTheme="minorHAnsi" w:hAnsiTheme="minorHAnsi" w:cstheme="minorHAnsi"/>
                <w:sz w:val="20"/>
                <w:szCs w:val="20"/>
                <w:lang w:val="en-GB"/>
              </w:rPr>
            </w:pPr>
          </w:p>
          <w:p w:rsidRPr="00BD77D3" w:rsidR="00F10DD9" w:rsidP="00B8135B" w:rsidRDefault="00F10DD9" w14:paraId="60FD8634" w14:textId="063BBE40">
            <w:pPr>
              <w:widowControl w:val="0"/>
              <w:adjustRightInd w:val="0"/>
              <w:snapToGrid w:val="0"/>
              <w:rPr>
                <w:rFonts w:asciiTheme="minorHAnsi" w:hAnsiTheme="minorHAnsi" w:cstheme="minorHAnsi"/>
                <w:sz w:val="20"/>
                <w:szCs w:val="20"/>
              </w:rPr>
            </w:pPr>
            <w:r>
              <w:rPr>
                <w:rFonts w:asciiTheme="minorHAnsi" w:hAnsiTheme="minorHAnsi"/>
                <w:sz w:val="20"/>
              </w:rPr>
              <w:t>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w:t>
            </w:r>
            <w:r w:rsidR="00E669ED">
              <w:rPr>
                <w:rFonts w:asciiTheme="minorHAnsi" w:hAnsiTheme="minorHAnsi"/>
                <w:sz w:val="20"/>
              </w:rPr>
              <w:t>’</w:t>
            </w:r>
            <w:r>
              <w:rPr>
                <w:rFonts w:asciiTheme="minorHAnsi" w:hAnsiTheme="minorHAnsi"/>
                <w:sz w:val="20"/>
              </w:rPr>
              <w:t>évaluation et, le cas échéant, les rapports de centre d</w:t>
            </w:r>
            <w:r w:rsidR="00E669ED">
              <w:rPr>
                <w:rFonts w:asciiTheme="minorHAnsi" w:hAnsiTheme="minorHAnsi"/>
                <w:sz w:val="20"/>
              </w:rPr>
              <w:t>’</w:t>
            </w:r>
            <w:r>
              <w:rPr>
                <w:rFonts w:asciiTheme="minorHAnsi" w:hAnsiTheme="minorHAnsi"/>
                <w:sz w:val="20"/>
              </w:rPr>
              <w:t xml:space="preserve">évaluation des candidats proposés. </w:t>
            </w:r>
          </w:p>
        </w:tc>
      </w:tr>
      <w:tr w:rsidR="0057054B" w14:paraId="37CEB922" w14:textId="77777777">
        <w:trPr>
          <w:jc w:val="center"/>
        </w:trPr>
        <w:tc>
          <w:tcPr>
            <w:tcW w:w="4809" w:type="dxa"/>
          </w:tcPr>
          <w:p w:rsidRPr="00BD77D3" w:rsidR="00F10DD9" w:rsidP="00B8135B" w:rsidRDefault="00F10DD9" w14:paraId="5C8425C9" w14:textId="7A6E1EF7">
            <w:pPr>
              <w:pStyle w:val="Heading1"/>
              <w:numPr>
                <w:ilvl w:val="0"/>
                <w:numId w:val="154"/>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fonctionnaires du groupe de fonctions AD n</w:t>
            </w:r>
            <w:r w:rsidR="00E669ED">
              <w:rPr>
                <w:rFonts w:asciiTheme="minorHAnsi" w:hAnsiTheme="minorHAnsi"/>
                <w:sz w:val="20"/>
              </w:rPr>
              <w:t>’</w:t>
            </w:r>
            <w:r>
              <w:rPr>
                <w:rFonts w:asciiTheme="minorHAnsi" w:hAnsiTheme="minorHAnsi"/>
                <w:sz w:val="20"/>
              </w:rPr>
              <w:t>exerçant pas de fonction d</w:t>
            </w:r>
            <w:r w:rsidR="00E669ED">
              <w:rPr>
                <w:rFonts w:asciiTheme="minorHAnsi" w:hAnsiTheme="minorHAnsi"/>
                <w:sz w:val="20"/>
              </w:rPr>
              <w:t>’</w:t>
            </w:r>
            <w:r>
              <w:rPr>
                <w:rFonts w:asciiTheme="minorHAnsi" w:hAnsiTheme="minorHAnsi"/>
                <w:sz w:val="20"/>
              </w:rPr>
              <w:t>encadrement au niveau de chef d</w:t>
            </w:r>
            <w:r w:rsidR="00E669ED">
              <w:rPr>
                <w:rFonts w:asciiTheme="minorHAnsi" w:hAnsiTheme="minorHAnsi"/>
                <w:sz w:val="20"/>
              </w:rPr>
              <w:t>’</w:t>
            </w:r>
            <w:r>
              <w:rPr>
                <w:rFonts w:asciiTheme="minorHAnsi" w:hAnsiTheme="minorHAnsi"/>
                <w:sz w:val="20"/>
              </w:rPr>
              <w:t>unité ou supérieur et les fonctionnaires des groupes de fonctions AST et AST/SC: par le secrétaire général.</w:t>
            </w:r>
          </w:p>
        </w:tc>
        <w:tc>
          <w:tcPr>
            <w:tcW w:w="5715" w:type="dxa"/>
          </w:tcPr>
          <w:p w:rsidRPr="00BD77D3" w:rsidR="00F10DD9" w:rsidP="00B8135B" w:rsidRDefault="00F10DD9" w14:paraId="54AA76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0A11B21" w14:textId="77777777">
        <w:trPr>
          <w:jc w:val="center"/>
        </w:trPr>
        <w:tc>
          <w:tcPr>
            <w:tcW w:w="4809" w:type="dxa"/>
          </w:tcPr>
          <w:p w:rsidRPr="00BD77D3" w:rsidR="00F10DD9" w:rsidP="00B8135B" w:rsidRDefault="00F10DD9" w14:paraId="6482BF91" w14:textId="77777777">
            <w:pPr>
              <w:rPr>
                <w:rFonts w:asciiTheme="minorHAnsi" w:hAnsiTheme="minorHAnsi" w:cstheme="minorHAnsi"/>
                <w:sz w:val="20"/>
                <w:szCs w:val="20"/>
                <w:lang w:val="en-GB"/>
              </w:rPr>
            </w:pPr>
          </w:p>
        </w:tc>
        <w:tc>
          <w:tcPr>
            <w:tcW w:w="5715" w:type="dxa"/>
          </w:tcPr>
          <w:p w:rsidRPr="00BD77D3" w:rsidR="00F10DD9" w:rsidP="00B8135B" w:rsidRDefault="00F10DD9" w14:paraId="06FC1B69" w14:textId="77777777">
            <w:pPr>
              <w:rPr>
                <w:rFonts w:asciiTheme="minorHAnsi" w:hAnsiTheme="minorHAnsi" w:cstheme="minorHAnsi"/>
                <w:sz w:val="20"/>
                <w:szCs w:val="20"/>
                <w:lang w:val="en-GB"/>
              </w:rPr>
            </w:pPr>
          </w:p>
        </w:tc>
      </w:tr>
      <w:tr w:rsidR="0057054B" w14:paraId="0F9A894C" w14:textId="77777777">
        <w:trPr>
          <w:jc w:val="center"/>
        </w:trPr>
        <w:tc>
          <w:tcPr>
            <w:tcW w:w="4809" w:type="dxa"/>
          </w:tcPr>
          <w:p w:rsidRPr="00BD77D3" w:rsidR="00F10DD9" w:rsidP="00B8135B" w:rsidRDefault="00F10DD9" w14:paraId="300E424E" w14:textId="0ABA4730">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103 — Pouvoirs de l</w:t>
            </w:r>
            <w:r w:rsidR="00E669ED">
              <w:rPr>
                <w:rFonts w:asciiTheme="minorHAnsi" w:hAnsiTheme="minorHAnsi"/>
                <w:b/>
                <w:sz w:val="20"/>
              </w:rPr>
              <w:t>’</w:t>
            </w:r>
            <w:r>
              <w:rPr>
                <w:rFonts w:asciiTheme="minorHAnsi" w:hAnsiTheme="minorHAnsi"/>
                <w:b/>
                <w:sz w:val="20"/>
              </w:rPr>
              <w:t>autorité habilitée à conclure les contrats d</w:t>
            </w:r>
            <w:r w:rsidR="00E669ED">
              <w:rPr>
                <w:rFonts w:asciiTheme="minorHAnsi" w:hAnsiTheme="minorHAnsi"/>
                <w:b/>
                <w:sz w:val="20"/>
              </w:rPr>
              <w:t>’</w:t>
            </w:r>
            <w:r>
              <w:rPr>
                <w:rFonts w:asciiTheme="minorHAnsi" w:hAnsiTheme="minorHAnsi"/>
                <w:b/>
                <w:sz w:val="20"/>
              </w:rPr>
              <w:t>engagement (AHCC)</w:t>
            </w:r>
          </w:p>
        </w:tc>
        <w:tc>
          <w:tcPr>
            <w:tcW w:w="5715" w:type="dxa"/>
          </w:tcPr>
          <w:p w:rsidRPr="00BD77D3" w:rsidR="00F10DD9" w:rsidP="00B8135B" w:rsidRDefault="00F10DD9" w14:paraId="2E12774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91E6F3" w14:textId="77777777">
        <w:trPr>
          <w:jc w:val="center"/>
        </w:trPr>
        <w:tc>
          <w:tcPr>
            <w:tcW w:w="4809" w:type="dxa"/>
          </w:tcPr>
          <w:p w:rsidRPr="00BD77D3" w:rsidR="00F10DD9" w:rsidP="00B8135B" w:rsidRDefault="00F10DD9" w14:paraId="099E159B" w14:textId="7A2B8012">
            <w:pPr>
              <w:widowControl w:val="0"/>
              <w:adjustRightInd w:val="0"/>
              <w:snapToGrid w:val="0"/>
              <w:rPr>
                <w:rFonts w:asciiTheme="minorHAnsi" w:hAnsiTheme="minorHAnsi" w:cstheme="minorHAnsi"/>
                <w:sz w:val="20"/>
                <w:szCs w:val="20"/>
              </w:rPr>
            </w:pPr>
            <w:r>
              <w:rPr>
                <w:rFonts w:asciiTheme="minorHAnsi" w:hAnsiTheme="minorHAnsi"/>
                <w:sz w:val="20"/>
              </w:rPr>
              <w:t>Tous les pouvoirs dévolus par le «régime applicable aux autres agents» (le «RAA») à l</w:t>
            </w:r>
            <w:r w:rsidR="00E669ED">
              <w:rPr>
                <w:rFonts w:asciiTheme="minorHAnsi" w:hAnsiTheme="minorHAnsi"/>
                <w:sz w:val="20"/>
              </w:rPr>
              <w:t>’</w:t>
            </w:r>
            <w:r>
              <w:rPr>
                <w:rFonts w:asciiTheme="minorHAnsi" w:hAnsiTheme="minorHAnsi"/>
                <w:sz w:val="20"/>
              </w:rPr>
              <w:t>«autorité habilitée à conclure les contrats d</w:t>
            </w:r>
            <w:r w:rsidR="00E669ED">
              <w:rPr>
                <w:rFonts w:asciiTheme="minorHAnsi" w:hAnsiTheme="minorHAnsi"/>
                <w:sz w:val="20"/>
              </w:rPr>
              <w:t>’</w:t>
            </w:r>
            <w:r>
              <w:rPr>
                <w:rFonts w:asciiTheme="minorHAnsi" w:hAnsiTheme="minorHAnsi"/>
                <w:sz w:val="20"/>
              </w:rPr>
              <w:t>engagement» («AHCC») sont exercés:</w:t>
            </w:r>
          </w:p>
        </w:tc>
        <w:tc>
          <w:tcPr>
            <w:tcW w:w="5715" w:type="dxa"/>
          </w:tcPr>
          <w:p w:rsidRPr="00BD77D3" w:rsidR="00F10DD9" w:rsidP="00B8135B" w:rsidRDefault="00F10DD9" w14:paraId="10AF9EF9" w14:textId="77777777">
            <w:pPr>
              <w:widowControl w:val="0"/>
              <w:adjustRightInd w:val="0"/>
              <w:snapToGrid w:val="0"/>
              <w:rPr>
                <w:rFonts w:asciiTheme="minorHAnsi" w:hAnsiTheme="minorHAnsi" w:cstheme="minorHAnsi"/>
                <w:sz w:val="20"/>
                <w:szCs w:val="20"/>
                <w:lang w:val="en-GB"/>
              </w:rPr>
            </w:pPr>
          </w:p>
        </w:tc>
      </w:tr>
      <w:tr w:rsidR="0057054B" w14:paraId="1655D6EA" w14:textId="77777777">
        <w:trPr>
          <w:jc w:val="center"/>
        </w:trPr>
        <w:tc>
          <w:tcPr>
            <w:tcW w:w="4809" w:type="dxa"/>
          </w:tcPr>
          <w:p w:rsidRPr="00BD77D3" w:rsidR="00F10DD9" w:rsidP="00B8135B" w:rsidRDefault="00F10DD9" w14:paraId="3536B953" w14:textId="4D8339AF">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w:t>
            </w:r>
            <w:r w:rsidR="00E669ED">
              <w:rPr>
                <w:rFonts w:asciiTheme="minorHAnsi" w:hAnsiTheme="minorHAnsi"/>
                <w:sz w:val="20"/>
              </w:rPr>
              <w:t>’</w:t>
            </w:r>
            <w:r>
              <w:rPr>
                <w:rFonts w:asciiTheme="minorHAnsi" w:hAnsiTheme="minorHAnsi"/>
                <w:sz w:val="20"/>
              </w:rPr>
              <w:t>agent temporaire engagé au poste de secrétaire général: par le bureau;</w:t>
            </w:r>
          </w:p>
        </w:tc>
        <w:tc>
          <w:tcPr>
            <w:tcW w:w="5715" w:type="dxa"/>
          </w:tcPr>
          <w:p w:rsidRPr="00BD77D3" w:rsidR="00F10DD9" w:rsidP="00B8135B" w:rsidRDefault="00F10DD9" w14:paraId="0F70778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22924A" w14:textId="77777777">
        <w:trPr>
          <w:jc w:val="center"/>
        </w:trPr>
        <w:tc>
          <w:tcPr>
            <w:tcW w:w="4809" w:type="dxa"/>
          </w:tcPr>
          <w:p w:rsidRPr="00BD77D3" w:rsidR="00F10DD9" w:rsidP="00B8135B" w:rsidRDefault="00F10DD9" w14:paraId="5020D249" w14:textId="77777777">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agents temporaires engagés aux postes de secrétaire général adjoint ou de directeur:</w:t>
            </w:r>
          </w:p>
        </w:tc>
        <w:tc>
          <w:tcPr>
            <w:tcW w:w="5715" w:type="dxa"/>
          </w:tcPr>
          <w:p w:rsidRPr="00BD77D3" w:rsidR="00F10DD9" w:rsidP="00B8135B" w:rsidRDefault="00F10DD9" w14:paraId="16300D2B"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2753256F" w14:textId="77777777">
        <w:trPr>
          <w:jc w:val="center"/>
        </w:trPr>
        <w:tc>
          <w:tcPr>
            <w:tcW w:w="4809" w:type="dxa"/>
          </w:tcPr>
          <w:p w:rsidRPr="00BD77D3" w:rsidR="00F10DD9" w:rsidP="00B8135B" w:rsidRDefault="00F10DD9" w14:paraId="303B6DEF" w14:textId="0AB30B5F">
            <w:pPr>
              <w:pStyle w:val="ListParagraph"/>
              <w:widowControl w:val="0"/>
              <w:numPr>
                <w:ilvl w:val="2"/>
                <w:numId w:val="40"/>
              </w:numPr>
              <w:adjustRightInd w:val="0"/>
              <w:snapToGrid w:val="0"/>
              <w:spacing w:after="0" w:line="288" w:lineRule="auto"/>
              <w:ind w:left="567" w:hanging="283"/>
              <w:contextualSpacing w:val="0"/>
              <w:rPr>
                <w:rFonts w:cstheme="minorHAnsi"/>
              </w:rPr>
            </w:pPr>
            <w:r>
              <w:t>quant à l</w:t>
            </w:r>
            <w:r w:rsidR="00E669ED">
              <w:t>’</w:t>
            </w:r>
            <w:r>
              <w:t>application des articles 11, 17, 33 et 48 du RAA: par le bureau, sur proposition du secrétaire général;</w:t>
            </w:r>
          </w:p>
        </w:tc>
        <w:tc>
          <w:tcPr>
            <w:tcW w:w="5715" w:type="dxa"/>
          </w:tcPr>
          <w:p w:rsidRPr="00BD77D3" w:rsidR="00F10DD9" w:rsidP="00B8135B" w:rsidRDefault="00F10DD9" w14:paraId="72F52E61" w14:textId="77777777">
            <w:pPr>
              <w:pStyle w:val="ListParagraph"/>
              <w:widowControl w:val="0"/>
              <w:adjustRightInd w:val="0"/>
              <w:snapToGrid w:val="0"/>
              <w:spacing w:after="0" w:line="288" w:lineRule="auto"/>
              <w:ind w:left="1134"/>
              <w:contextualSpacing w:val="0"/>
              <w:rPr>
                <w:rFonts w:cstheme="minorHAnsi"/>
              </w:rPr>
            </w:pPr>
          </w:p>
        </w:tc>
      </w:tr>
      <w:tr w:rsidR="0057054B" w14:paraId="3BCFD33D" w14:textId="77777777">
        <w:trPr>
          <w:jc w:val="center"/>
        </w:trPr>
        <w:tc>
          <w:tcPr>
            <w:tcW w:w="4809" w:type="dxa"/>
          </w:tcPr>
          <w:p w:rsidRPr="00BD77D3" w:rsidR="00F10DD9" w:rsidP="00E669ED" w:rsidRDefault="00F10DD9" w14:paraId="464F2413" w14:textId="3E4AB008">
            <w:pPr>
              <w:pStyle w:val="ListParagraph"/>
              <w:keepNext/>
              <w:widowControl w:val="0"/>
              <w:numPr>
                <w:ilvl w:val="2"/>
                <w:numId w:val="40"/>
              </w:numPr>
              <w:adjustRightInd w:val="0"/>
              <w:snapToGrid w:val="0"/>
              <w:spacing w:after="0" w:line="288" w:lineRule="auto"/>
              <w:ind w:left="567" w:hanging="283"/>
              <w:contextualSpacing w:val="0"/>
              <w:rPr>
                <w:rFonts w:cstheme="minorHAnsi"/>
              </w:rPr>
            </w:pPr>
            <w:r>
              <w:lastRenderedPageBreak/>
              <w:t>quant à l</w:t>
            </w:r>
            <w:r w:rsidR="00E669ED">
              <w:t>’</w:t>
            </w:r>
            <w:r>
              <w:t>application des autres dispositions du RAA: par le président du Comité, sur proposition du secrétaire général;</w:t>
            </w:r>
          </w:p>
        </w:tc>
        <w:tc>
          <w:tcPr>
            <w:tcW w:w="5715" w:type="dxa"/>
          </w:tcPr>
          <w:p w:rsidRPr="00BD77D3" w:rsidR="00F10DD9" w:rsidP="00B8135B" w:rsidRDefault="00F10DD9" w14:paraId="6527D979" w14:textId="77777777">
            <w:pPr>
              <w:pStyle w:val="ListParagraph"/>
              <w:widowControl w:val="0"/>
              <w:adjustRightInd w:val="0"/>
              <w:snapToGrid w:val="0"/>
              <w:spacing w:after="0" w:line="288" w:lineRule="auto"/>
              <w:ind w:left="1134"/>
              <w:contextualSpacing w:val="0"/>
              <w:rPr>
                <w:rFonts w:cstheme="minorHAnsi"/>
              </w:rPr>
            </w:pPr>
          </w:p>
        </w:tc>
      </w:tr>
      <w:tr w:rsidR="0057054B" w14:paraId="2EE7A2AE" w14:textId="77777777">
        <w:trPr>
          <w:jc w:val="center"/>
        </w:trPr>
        <w:tc>
          <w:tcPr>
            <w:tcW w:w="4809" w:type="dxa"/>
          </w:tcPr>
          <w:p w:rsidRPr="00BD77D3" w:rsidR="00F10DD9" w:rsidP="00B8135B" w:rsidRDefault="00F10DD9" w14:paraId="5258E000" w14:textId="5FE550F9">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agents temporaires engagés aux postes de directeur adjoint ou de chef d</w:t>
            </w:r>
            <w:r w:rsidR="00E669ED">
              <w:rPr>
                <w:rFonts w:asciiTheme="minorHAnsi" w:hAnsiTheme="minorHAnsi"/>
                <w:sz w:val="20"/>
              </w:rPr>
              <w:t>’</w:t>
            </w:r>
            <w:r>
              <w:rPr>
                <w:rFonts w:asciiTheme="minorHAnsi" w:hAnsiTheme="minorHAnsi"/>
                <w:sz w:val="20"/>
              </w:rPr>
              <w:t>unité: par le président du Comité, sur proposition du secrétaire général.</w:t>
            </w:r>
          </w:p>
        </w:tc>
        <w:tc>
          <w:tcPr>
            <w:tcW w:w="5715" w:type="dxa"/>
          </w:tcPr>
          <w:p w:rsidRPr="00BD77D3" w:rsidR="00F10DD9" w:rsidP="00B8135B" w:rsidRDefault="00F10DD9" w14:paraId="36965411" w14:textId="0A58B5FB">
            <w:pPr>
              <w:pStyle w:val="Heading1"/>
              <w:numPr>
                <w:ilvl w:val="0"/>
                <w:numId w:val="0"/>
              </w:numPr>
              <w:outlineLvl w:val="0"/>
              <w:rPr>
                <w:rFonts w:asciiTheme="minorHAnsi" w:hAnsiTheme="minorHAnsi" w:cstheme="minorHAnsi"/>
                <w:sz w:val="20"/>
                <w:szCs w:val="20"/>
              </w:rPr>
            </w:pPr>
            <w:r>
              <w:rPr>
                <w:rFonts w:asciiTheme="minorHAnsi" w:hAnsiTheme="minorHAnsi"/>
                <w:sz w:val="20"/>
              </w:rPr>
              <w:t>En ce qui concerne les postes de chef d</w:t>
            </w:r>
            <w:r w:rsidR="00E669ED">
              <w:rPr>
                <w:rFonts w:asciiTheme="minorHAnsi" w:hAnsiTheme="minorHAnsi"/>
                <w:sz w:val="20"/>
              </w:rPr>
              <w:t>’</w:t>
            </w:r>
            <w:r>
              <w:rPr>
                <w:rFonts w:asciiTheme="minorHAnsi" w:hAnsiTheme="minorHAnsi"/>
                <w:sz w:val="20"/>
              </w:rPr>
              <w:t>unité des secrétariats des groupes, conformément à l</w:t>
            </w:r>
            <w:r w:rsidR="00E669ED">
              <w:rPr>
                <w:rFonts w:asciiTheme="minorHAnsi" w:hAnsiTheme="minorHAnsi"/>
                <w:sz w:val="20"/>
              </w:rPr>
              <w:t>’</w:t>
            </w:r>
            <w:r>
              <w:rPr>
                <w:rFonts w:asciiTheme="minorHAnsi" w:hAnsiTheme="minorHAnsi"/>
                <w:sz w:val="20"/>
              </w:rPr>
              <w:t>article 109: par le président du Comité, sur proposition du président du groupe concerné.</w:t>
            </w:r>
          </w:p>
        </w:tc>
      </w:tr>
      <w:tr w:rsidR="0057054B" w14:paraId="0758A6AF" w14:textId="77777777">
        <w:trPr>
          <w:jc w:val="center"/>
        </w:trPr>
        <w:tc>
          <w:tcPr>
            <w:tcW w:w="4809" w:type="dxa"/>
          </w:tcPr>
          <w:p w:rsidRPr="00BD77D3" w:rsidR="00F10DD9" w:rsidP="00B8135B" w:rsidRDefault="00F10DD9" w14:paraId="00857B61" w14:textId="77777777">
            <w:pPr>
              <w:widowControl w:val="0"/>
              <w:adjustRightInd w:val="0"/>
              <w:snapToGrid w:val="0"/>
              <w:rPr>
                <w:rFonts w:asciiTheme="minorHAnsi" w:hAnsiTheme="minorHAnsi" w:cstheme="minorHAnsi"/>
                <w:sz w:val="20"/>
                <w:szCs w:val="20"/>
              </w:rPr>
            </w:pPr>
            <w:r>
              <w:rPr>
                <w:rFonts w:asciiTheme="minorHAnsi" w:hAnsiTheme="minorHAnsi"/>
                <w:sz w:val="20"/>
              </w:rPr>
              <w:t>La présidence élargie reçoit des informations complètes et est consultée quant à la nomination de ces agents;</w:t>
            </w:r>
          </w:p>
        </w:tc>
        <w:tc>
          <w:tcPr>
            <w:tcW w:w="5715" w:type="dxa"/>
          </w:tcPr>
          <w:p w:rsidRPr="00BD77D3" w:rsidR="00F10DD9" w:rsidP="00B8135B" w:rsidRDefault="00F10DD9" w14:paraId="1BDADE4E" w14:textId="4E46AA89">
            <w:pPr>
              <w:widowControl w:val="0"/>
              <w:adjustRightInd w:val="0"/>
              <w:snapToGrid w:val="0"/>
              <w:rPr>
                <w:rFonts w:asciiTheme="minorHAnsi" w:hAnsiTheme="minorHAnsi" w:cstheme="minorHAnsi"/>
                <w:sz w:val="20"/>
                <w:szCs w:val="20"/>
              </w:rPr>
            </w:pPr>
            <w:r>
              <w:rPr>
                <w:rFonts w:asciiTheme="minorHAnsi" w:hAnsiTheme="minorHAnsi"/>
                <w:sz w:val="20"/>
              </w:rPr>
              <w:t>C</w:t>
            </w:r>
            <w:r w:rsidR="00E669ED">
              <w:rPr>
                <w:rFonts w:asciiTheme="minorHAnsi" w:hAnsiTheme="minorHAnsi"/>
                <w:sz w:val="20"/>
              </w:rPr>
              <w:t>’</w:t>
            </w:r>
            <w:r>
              <w:rPr>
                <w:rFonts w:asciiTheme="minorHAnsi" w:hAnsiTheme="minorHAnsi"/>
                <w:sz w:val="20"/>
              </w:rPr>
              <w:t>est au président qu</w:t>
            </w:r>
            <w:r w:rsidR="00E669ED">
              <w:rPr>
                <w:rFonts w:asciiTheme="minorHAnsi" w:hAnsiTheme="minorHAnsi"/>
                <w:sz w:val="20"/>
              </w:rPr>
              <w:t>’</w:t>
            </w:r>
            <w:r>
              <w:rPr>
                <w:rFonts w:asciiTheme="minorHAnsi" w:hAnsiTheme="minorHAnsi"/>
                <w:sz w:val="20"/>
              </w:rPr>
              <w:t>il incombe de consulter la présidence élargie.</w:t>
            </w:r>
          </w:p>
          <w:p w:rsidRPr="00BD77D3" w:rsidR="00F10DD9" w:rsidP="00B8135B" w:rsidRDefault="00F10DD9" w14:paraId="368F144E" w14:textId="77777777">
            <w:pPr>
              <w:widowControl w:val="0"/>
              <w:adjustRightInd w:val="0"/>
              <w:snapToGrid w:val="0"/>
              <w:rPr>
                <w:rFonts w:asciiTheme="minorHAnsi" w:hAnsiTheme="minorHAnsi" w:cstheme="minorHAnsi"/>
                <w:sz w:val="20"/>
                <w:szCs w:val="20"/>
                <w:lang w:val="en-GB"/>
              </w:rPr>
            </w:pPr>
          </w:p>
          <w:p w:rsidRPr="00BD77D3" w:rsidR="00F10DD9" w:rsidP="00B8135B" w:rsidRDefault="00F10DD9" w14:paraId="2A0ABBA2" w14:textId="390C2395">
            <w:pPr>
              <w:widowControl w:val="0"/>
              <w:adjustRightInd w:val="0"/>
              <w:snapToGrid w:val="0"/>
              <w:rPr>
                <w:rFonts w:asciiTheme="minorHAnsi" w:hAnsiTheme="minorHAnsi" w:cstheme="minorHAnsi"/>
                <w:sz w:val="20"/>
                <w:szCs w:val="20"/>
              </w:rPr>
            </w:pPr>
            <w:r>
              <w:rPr>
                <w:rFonts w:asciiTheme="minorHAnsi" w:hAnsiTheme="minorHAnsi"/>
                <w:sz w:val="20"/>
              </w:rPr>
              <w:t>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w:t>
            </w:r>
            <w:r w:rsidR="00E669ED">
              <w:rPr>
                <w:rFonts w:asciiTheme="minorHAnsi" w:hAnsiTheme="minorHAnsi"/>
                <w:sz w:val="20"/>
              </w:rPr>
              <w:t>’</w:t>
            </w:r>
            <w:r>
              <w:rPr>
                <w:rFonts w:asciiTheme="minorHAnsi" w:hAnsiTheme="minorHAnsi"/>
                <w:sz w:val="20"/>
              </w:rPr>
              <w:t>évaluation et, le cas échéant, les rapports de centre d</w:t>
            </w:r>
            <w:r w:rsidR="00E669ED">
              <w:rPr>
                <w:rFonts w:asciiTheme="minorHAnsi" w:hAnsiTheme="minorHAnsi"/>
                <w:sz w:val="20"/>
              </w:rPr>
              <w:t>’</w:t>
            </w:r>
            <w:r>
              <w:rPr>
                <w:rFonts w:asciiTheme="minorHAnsi" w:hAnsiTheme="minorHAnsi"/>
                <w:sz w:val="20"/>
              </w:rPr>
              <w:t>évaluation des candidats proposés.</w:t>
            </w:r>
          </w:p>
        </w:tc>
      </w:tr>
      <w:tr w:rsidR="0057054B" w14:paraId="6EFF4743" w14:textId="77777777">
        <w:trPr>
          <w:jc w:val="center"/>
        </w:trPr>
        <w:tc>
          <w:tcPr>
            <w:tcW w:w="4809" w:type="dxa"/>
          </w:tcPr>
          <w:p w:rsidRPr="00BD77D3" w:rsidR="00F10DD9" w:rsidP="00B8135B" w:rsidRDefault="00F10DD9" w14:paraId="7D22AB6C" w14:textId="42CFCE4F">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agents temporaires du groupe de fonctions AD n</w:t>
            </w:r>
            <w:r w:rsidR="00E669ED">
              <w:rPr>
                <w:rFonts w:asciiTheme="minorHAnsi" w:hAnsiTheme="minorHAnsi"/>
                <w:sz w:val="20"/>
              </w:rPr>
              <w:t>’</w:t>
            </w:r>
            <w:r>
              <w:rPr>
                <w:rFonts w:asciiTheme="minorHAnsi" w:hAnsiTheme="minorHAnsi"/>
                <w:sz w:val="20"/>
              </w:rPr>
              <w:t>exerçant pas de fonction d</w:t>
            </w:r>
            <w:r w:rsidR="00E669ED">
              <w:rPr>
                <w:rFonts w:asciiTheme="minorHAnsi" w:hAnsiTheme="minorHAnsi"/>
                <w:sz w:val="20"/>
              </w:rPr>
              <w:t>’</w:t>
            </w:r>
            <w:r>
              <w:rPr>
                <w:rFonts w:asciiTheme="minorHAnsi" w:hAnsiTheme="minorHAnsi"/>
                <w:sz w:val="20"/>
              </w:rPr>
              <w:t>encadrement au niveau de chef d</w:t>
            </w:r>
            <w:r w:rsidR="00E669ED">
              <w:rPr>
                <w:rFonts w:asciiTheme="minorHAnsi" w:hAnsiTheme="minorHAnsi"/>
                <w:sz w:val="20"/>
              </w:rPr>
              <w:t>’</w:t>
            </w:r>
            <w:r>
              <w:rPr>
                <w:rFonts w:asciiTheme="minorHAnsi" w:hAnsiTheme="minorHAnsi"/>
                <w:sz w:val="20"/>
              </w:rPr>
              <w:t>unité ou supérieur et les agents temporaires des groupes de fonctions AST et AST/SC: par le secrétaire général;</w:t>
            </w:r>
          </w:p>
        </w:tc>
        <w:tc>
          <w:tcPr>
            <w:tcW w:w="5715" w:type="dxa"/>
          </w:tcPr>
          <w:p w:rsidRPr="00BD77D3" w:rsidR="00F10DD9" w:rsidP="00B8135B" w:rsidRDefault="00F10DD9" w14:paraId="36173C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25DBE50" w14:textId="77777777">
        <w:trPr>
          <w:jc w:val="center"/>
        </w:trPr>
        <w:tc>
          <w:tcPr>
            <w:tcW w:w="4809" w:type="dxa"/>
          </w:tcPr>
          <w:p w:rsidRPr="00BD77D3" w:rsidR="00F10DD9" w:rsidP="00B8135B" w:rsidRDefault="00F10DD9" w14:paraId="41EE96B4" w14:textId="77777777">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conseillers spéciaux: par le secrétaire général;</w:t>
            </w:r>
          </w:p>
        </w:tc>
        <w:tc>
          <w:tcPr>
            <w:tcW w:w="5715" w:type="dxa"/>
          </w:tcPr>
          <w:p w:rsidRPr="00BD77D3" w:rsidR="00F10DD9" w:rsidP="00B8135B" w:rsidRDefault="00F10DD9" w14:paraId="7918489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5AEF55" w14:textId="77777777">
        <w:trPr>
          <w:jc w:val="center"/>
        </w:trPr>
        <w:tc>
          <w:tcPr>
            <w:tcW w:w="4809" w:type="dxa"/>
          </w:tcPr>
          <w:p w:rsidRPr="00BD77D3" w:rsidR="00F10DD9" w:rsidP="00B8135B" w:rsidRDefault="00F10DD9" w14:paraId="6F78C24D" w14:textId="77777777">
            <w:pPr>
              <w:pStyle w:val="Heading1"/>
              <w:numPr>
                <w:ilvl w:val="0"/>
                <w:numId w:val="39"/>
              </w:numPr>
              <w:tabs>
                <w:tab w:val="left" w:pos="567"/>
              </w:tabs>
              <w:ind w:left="0" w:firstLine="0"/>
              <w:outlineLvl w:val="0"/>
              <w:rPr>
                <w:rFonts w:asciiTheme="minorHAnsi" w:hAnsiTheme="minorHAnsi" w:cstheme="minorHAnsi"/>
                <w:sz w:val="20"/>
                <w:szCs w:val="20"/>
              </w:rPr>
            </w:pPr>
            <w:r>
              <w:rPr>
                <w:rFonts w:asciiTheme="minorHAnsi" w:hAnsiTheme="minorHAnsi"/>
                <w:sz w:val="20"/>
              </w:rPr>
              <w:t>en ce qui concerne les agents contractuels: par le secrétaire général.</w:t>
            </w:r>
          </w:p>
        </w:tc>
        <w:tc>
          <w:tcPr>
            <w:tcW w:w="5715" w:type="dxa"/>
          </w:tcPr>
          <w:p w:rsidRPr="00BD77D3" w:rsidR="00F10DD9" w:rsidP="00B8135B" w:rsidRDefault="00F10DD9" w14:paraId="06C307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9C7BC7" w14:textId="77777777">
        <w:trPr>
          <w:jc w:val="center"/>
        </w:trPr>
        <w:tc>
          <w:tcPr>
            <w:tcW w:w="4809" w:type="dxa"/>
          </w:tcPr>
          <w:p w:rsidRPr="00BD77D3" w:rsidR="00F10DD9" w:rsidP="00B8135B" w:rsidRDefault="00F10DD9" w14:paraId="59220AE3"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A088F25" w14:textId="77777777">
            <w:pPr>
              <w:widowControl w:val="0"/>
              <w:adjustRightInd w:val="0"/>
              <w:snapToGrid w:val="0"/>
              <w:jc w:val="center"/>
              <w:rPr>
                <w:rFonts w:asciiTheme="minorHAnsi" w:hAnsiTheme="minorHAnsi" w:cstheme="minorHAnsi"/>
                <w:b/>
                <w:sz w:val="20"/>
                <w:szCs w:val="20"/>
                <w:lang w:val="en-GB"/>
              </w:rPr>
            </w:pPr>
          </w:p>
        </w:tc>
      </w:tr>
      <w:tr w:rsidR="0057054B" w14:paraId="36454A59" w14:textId="77777777">
        <w:trPr>
          <w:jc w:val="center"/>
        </w:trPr>
        <w:tc>
          <w:tcPr>
            <w:tcW w:w="4809" w:type="dxa"/>
          </w:tcPr>
          <w:p w:rsidRPr="00BD77D3" w:rsidR="00F10DD9" w:rsidP="00B8135B" w:rsidRDefault="00F10DD9" w14:paraId="21E4B54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104 — Autres dispositions statutaires</w:t>
            </w:r>
          </w:p>
        </w:tc>
        <w:tc>
          <w:tcPr>
            <w:tcW w:w="5715" w:type="dxa"/>
          </w:tcPr>
          <w:p w:rsidRPr="00BD77D3" w:rsidR="00F10DD9" w:rsidP="00B8135B" w:rsidRDefault="00F10DD9" w14:paraId="5E0B037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B4215FF" w14:textId="77777777">
        <w:trPr>
          <w:jc w:val="center"/>
        </w:trPr>
        <w:tc>
          <w:tcPr>
            <w:tcW w:w="4809" w:type="dxa"/>
          </w:tcPr>
          <w:p w:rsidRPr="00BD77D3" w:rsidR="00F10DD9" w:rsidP="00B8135B" w:rsidRDefault="00F10DD9" w14:paraId="7F5A8493" w14:textId="05404419">
            <w:pPr>
              <w:pStyle w:val="Heading1"/>
              <w:numPr>
                <w:ilvl w:val="0"/>
                <w:numId w:val="155"/>
              </w:numPr>
              <w:tabs>
                <w:tab w:val="left" w:pos="567"/>
              </w:tabs>
              <w:ind w:left="0" w:firstLine="0"/>
              <w:outlineLvl w:val="0"/>
              <w:rPr>
                <w:rFonts w:asciiTheme="minorHAnsi" w:hAnsiTheme="minorHAnsi" w:cstheme="minorHAnsi"/>
                <w:sz w:val="20"/>
                <w:szCs w:val="20"/>
              </w:rPr>
            </w:pPr>
            <w:r>
              <w:rPr>
                <w:rFonts w:asciiTheme="minorHAnsi" w:hAnsiTheme="minorHAnsi"/>
                <w:sz w:val="20"/>
              </w:rPr>
              <w:t>Les pouvoirs dévolus au Comité par l</w:t>
            </w:r>
            <w:r w:rsidR="00E669ED">
              <w:rPr>
                <w:rFonts w:asciiTheme="minorHAnsi" w:hAnsiTheme="minorHAnsi"/>
                <w:sz w:val="20"/>
              </w:rPr>
              <w:t>’</w:t>
            </w:r>
            <w:r>
              <w:rPr>
                <w:rFonts w:asciiTheme="minorHAnsi" w:hAnsiTheme="minorHAnsi"/>
                <w:sz w:val="20"/>
              </w:rPr>
              <w:t>article 110 du statut en vue de la mise en œuvre des dispositions générales d</w:t>
            </w:r>
            <w:r w:rsidR="00E669ED">
              <w:rPr>
                <w:rFonts w:asciiTheme="minorHAnsi" w:hAnsiTheme="minorHAnsi"/>
                <w:sz w:val="20"/>
              </w:rPr>
              <w:t>’</w:t>
            </w:r>
            <w:r>
              <w:rPr>
                <w:rFonts w:asciiTheme="minorHAnsi" w:hAnsiTheme="minorHAnsi"/>
                <w:sz w:val="20"/>
              </w:rPr>
              <w:t xml:space="preserve">exécution du statut et des règles arrêtées </w:t>
            </w:r>
            <w:r>
              <w:rPr>
                <w:rFonts w:asciiTheme="minorHAnsi" w:hAnsiTheme="minorHAnsi"/>
                <w:sz w:val="20"/>
              </w:rPr>
              <w:lastRenderedPageBreak/>
              <w:t>d</w:t>
            </w:r>
            <w:r w:rsidR="00E669ED">
              <w:rPr>
                <w:rFonts w:asciiTheme="minorHAnsi" w:hAnsiTheme="minorHAnsi"/>
                <w:sz w:val="20"/>
              </w:rPr>
              <w:t>’</w:t>
            </w:r>
            <w:r>
              <w:rPr>
                <w:rFonts w:asciiTheme="minorHAnsi" w:hAnsiTheme="minorHAnsi"/>
                <w:sz w:val="20"/>
              </w:rPr>
              <w:t>un commun accord entre les institutions sont exercés par le président du Comité.</w:t>
            </w:r>
          </w:p>
        </w:tc>
        <w:tc>
          <w:tcPr>
            <w:tcW w:w="5715" w:type="dxa"/>
          </w:tcPr>
          <w:p w:rsidRPr="00BD77D3" w:rsidR="00F10DD9" w:rsidP="00B8135B" w:rsidRDefault="00F10DD9" w14:paraId="4E9D01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528D0F" w14:textId="77777777">
        <w:trPr>
          <w:jc w:val="center"/>
        </w:trPr>
        <w:tc>
          <w:tcPr>
            <w:tcW w:w="4809" w:type="dxa"/>
          </w:tcPr>
          <w:p w:rsidRPr="00BD77D3" w:rsidR="00F10DD9" w:rsidP="00B8135B" w:rsidRDefault="00F10DD9" w14:paraId="18171756" w14:textId="77777777">
            <w:pPr>
              <w:widowControl w:val="0"/>
              <w:adjustRightInd w:val="0"/>
              <w:snapToGrid w:val="0"/>
              <w:rPr>
                <w:rFonts w:asciiTheme="minorHAnsi" w:hAnsiTheme="minorHAnsi" w:cstheme="minorHAnsi"/>
                <w:sz w:val="20"/>
                <w:szCs w:val="20"/>
              </w:rPr>
            </w:pPr>
            <w:r>
              <w:rPr>
                <w:rFonts w:asciiTheme="minorHAnsi" w:hAnsiTheme="minorHAnsi"/>
                <w:sz w:val="20"/>
              </w:rPr>
              <w:t>Pour ce qui est des autres dispositions de caractère général, ces pouvoirs sont exercés par le secrétaire général.</w:t>
            </w:r>
          </w:p>
        </w:tc>
        <w:tc>
          <w:tcPr>
            <w:tcW w:w="5715" w:type="dxa"/>
          </w:tcPr>
          <w:p w:rsidRPr="00BD77D3" w:rsidR="00F10DD9" w:rsidP="00B8135B" w:rsidRDefault="00F10DD9" w14:paraId="48E7043A" w14:textId="77777777">
            <w:pPr>
              <w:widowControl w:val="0"/>
              <w:adjustRightInd w:val="0"/>
              <w:snapToGrid w:val="0"/>
              <w:rPr>
                <w:rFonts w:asciiTheme="minorHAnsi" w:hAnsiTheme="minorHAnsi" w:cstheme="minorHAnsi"/>
                <w:sz w:val="20"/>
                <w:szCs w:val="20"/>
                <w:lang w:val="en-GB"/>
              </w:rPr>
            </w:pPr>
          </w:p>
        </w:tc>
      </w:tr>
      <w:tr w:rsidR="0057054B" w14:paraId="66FA65D8" w14:textId="77777777">
        <w:trPr>
          <w:jc w:val="center"/>
        </w:trPr>
        <w:tc>
          <w:tcPr>
            <w:tcW w:w="4809" w:type="dxa"/>
          </w:tcPr>
          <w:p w:rsidRPr="00BD77D3" w:rsidR="00F10DD9" w:rsidP="00B8135B" w:rsidRDefault="00F10DD9" w14:paraId="38D11647" w14:textId="77777777">
            <w:pPr>
              <w:pStyle w:val="Heading1"/>
              <w:numPr>
                <w:ilvl w:val="0"/>
                <w:numId w:val="155"/>
              </w:numPr>
              <w:tabs>
                <w:tab w:val="left" w:pos="567"/>
              </w:tabs>
              <w:ind w:left="0" w:firstLine="0"/>
              <w:outlineLvl w:val="0"/>
              <w:rPr>
                <w:rFonts w:asciiTheme="minorHAnsi" w:hAnsiTheme="minorHAnsi" w:cstheme="minorHAnsi"/>
                <w:sz w:val="20"/>
                <w:szCs w:val="20"/>
              </w:rPr>
            </w:pPr>
            <w:r>
              <w:rPr>
                <w:rFonts w:asciiTheme="minorHAnsi" w:hAnsiTheme="minorHAnsi"/>
                <w:sz w:val="20"/>
              </w:rPr>
              <w:t>Pour tout autre cas non prévu dans le présent règlement intérieur, les pouvoirs dévolus au Comité par le statut ou par le RAA sont exercés par le secrétaire général.</w:t>
            </w:r>
          </w:p>
        </w:tc>
        <w:tc>
          <w:tcPr>
            <w:tcW w:w="5715" w:type="dxa"/>
          </w:tcPr>
          <w:p w:rsidRPr="00BD77D3" w:rsidR="00F10DD9" w:rsidP="00B8135B" w:rsidRDefault="00F10DD9" w14:paraId="48507A0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F21F0CD" w14:textId="77777777">
        <w:trPr>
          <w:jc w:val="center"/>
        </w:trPr>
        <w:tc>
          <w:tcPr>
            <w:tcW w:w="4809" w:type="dxa"/>
          </w:tcPr>
          <w:p w:rsidRPr="00BD77D3" w:rsidR="00F10DD9" w:rsidP="00B8135B" w:rsidRDefault="00F10DD9" w14:paraId="5999A181" w14:textId="77777777">
            <w:pPr>
              <w:pStyle w:val="Heading1"/>
              <w:numPr>
                <w:ilvl w:val="0"/>
                <w:numId w:val="155"/>
              </w:numPr>
              <w:tabs>
                <w:tab w:val="left" w:pos="567"/>
              </w:tabs>
              <w:ind w:left="0" w:firstLine="0"/>
              <w:outlineLvl w:val="0"/>
              <w:rPr>
                <w:rFonts w:asciiTheme="minorHAnsi" w:hAnsiTheme="minorHAnsi" w:cstheme="minorHAnsi"/>
                <w:sz w:val="20"/>
                <w:szCs w:val="20"/>
              </w:rPr>
            </w:pPr>
            <w:r>
              <w:rPr>
                <w:rFonts w:asciiTheme="minorHAnsi" w:hAnsiTheme="minorHAnsi"/>
                <w:sz w:val="20"/>
              </w:rPr>
              <w:t xml:space="preserve">Le bureau, le président du Comité et le secrétaire général peuvent déléguer les pouvoirs qui leur sont dévolus en vertu des articles 102, 103 et 104 du présent règlement intérieur. </w:t>
            </w:r>
          </w:p>
        </w:tc>
        <w:tc>
          <w:tcPr>
            <w:tcW w:w="5715" w:type="dxa"/>
          </w:tcPr>
          <w:p w:rsidRPr="00BD77D3" w:rsidR="00F10DD9" w:rsidP="00B8135B" w:rsidRDefault="00F10DD9" w14:paraId="75D5C13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41FC070" w14:textId="77777777">
        <w:trPr>
          <w:jc w:val="center"/>
        </w:trPr>
        <w:tc>
          <w:tcPr>
            <w:tcW w:w="4809" w:type="dxa"/>
          </w:tcPr>
          <w:p w:rsidRPr="00BD77D3" w:rsidR="00F10DD9" w:rsidP="00B8135B" w:rsidRDefault="00F10DD9" w14:paraId="396B002E" w14:textId="2EFBCA43">
            <w:pPr>
              <w:widowControl w:val="0"/>
              <w:adjustRightInd w:val="0"/>
              <w:snapToGrid w:val="0"/>
              <w:rPr>
                <w:rFonts w:asciiTheme="minorHAnsi" w:hAnsiTheme="minorHAnsi" w:cstheme="minorHAnsi"/>
                <w:sz w:val="20"/>
                <w:szCs w:val="20"/>
              </w:rPr>
            </w:pPr>
            <w:r>
              <w:rPr>
                <w:rFonts w:asciiTheme="minorHAnsi" w:hAnsiTheme="minorHAnsi"/>
                <w:sz w:val="20"/>
              </w:rPr>
              <w:t>Les actes de délégation indiquent les fonctionnaires ou agents auxquels ces pouvoirs sont délégués, fixent l</w:t>
            </w:r>
            <w:r w:rsidR="00E669ED">
              <w:rPr>
                <w:rFonts w:asciiTheme="minorHAnsi" w:hAnsiTheme="minorHAnsi"/>
                <w:sz w:val="20"/>
              </w:rPr>
              <w:t>’</w:t>
            </w:r>
            <w:r>
              <w:rPr>
                <w:rFonts w:asciiTheme="minorHAnsi" w:hAnsiTheme="minorHAnsi"/>
                <w:sz w:val="20"/>
              </w:rPr>
              <w:t xml:space="preserve">étendue des pouvoirs conférés, leurs limites et leurs délais, et déterminent si les bénéficiaires de cette délégation peuvent subdéléguer leurs pouvoirs. </w:t>
            </w:r>
          </w:p>
        </w:tc>
        <w:tc>
          <w:tcPr>
            <w:tcW w:w="5715" w:type="dxa"/>
          </w:tcPr>
          <w:p w:rsidRPr="00BD77D3" w:rsidR="00F10DD9" w:rsidP="00B8135B" w:rsidRDefault="00F10DD9" w14:paraId="58F2C571" w14:textId="77777777">
            <w:pPr>
              <w:widowControl w:val="0"/>
              <w:adjustRightInd w:val="0"/>
              <w:snapToGrid w:val="0"/>
              <w:rPr>
                <w:rFonts w:asciiTheme="minorHAnsi" w:hAnsiTheme="minorHAnsi" w:cstheme="minorHAnsi"/>
                <w:sz w:val="20"/>
                <w:szCs w:val="20"/>
                <w:lang w:val="en-GB"/>
              </w:rPr>
            </w:pPr>
          </w:p>
        </w:tc>
      </w:tr>
      <w:tr w:rsidR="0057054B" w14:paraId="11266BF8" w14:textId="77777777">
        <w:trPr>
          <w:jc w:val="center"/>
        </w:trPr>
        <w:tc>
          <w:tcPr>
            <w:tcW w:w="4809" w:type="dxa"/>
          </w:tcPr>
          <w:p w:rsidRPr="00BD77D3" w:rsidR="00F10DD9" w:rsidP="00B8135B" w:rsidRDefault="00F10DD9" w14:paraId="116CEF1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1B1CE0B5" w14:textId="77777777">
            <w:pPr>
              <w:widowControl w:val="0"/>
              <w:adjustRightInd w:val="0"/>
              <w:snapToGrid w:val="0"/>
              <w:jc w:val="left"/>
              <w:rPr>
                <w:rFonts w:asciiTheme="minorHAnsi" w:hAnsiTheme="minorHAnsi" w:cstheme="minorHAnsi"/>
                <w:sz w:val="20"/>
                <w:szCs w:val="20"/>
                <w:lang w:val="en-GB"/>
              </w:rPr>
            </w:pPr>
          </w:p>
        </w:tc>
      </w:tr>
      <w:tr w:rsidR="0057054B" w14:paraId="0A08D66C" w14:textId="77777777">
        <w:trPr>
          <w:jc w:val="center"/>
        </w:trPr>
        <w:tc>
          <w:tcPr>
            <w:tcW w:w="4809" w:type="dxa"/>
          </w:tcPr>
          <w:p w:rsidRPr="00BD77D3" w:rsidR="00F10DD9" w:rsidP="00B8135B" w:rsidRDefault="00F10DD9" w14:paraId="6DB69E78"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105 — Sélection du secrétaire général</w:t>
            </w:r>
          </w:p>
        </w:tc>
        <w:tc>
          <w:tcPr>
            <w:tcW w:w="5715" w:type="dxa"/>
          </w:tcPr>
          <w:p w:rsidRPr="00BD77D3" w:rsidR="00F10DD9" w:rsidP="00B8135B" w:rsidRDefault="00F10DD9" w14:paraId="11EA42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16B219" w14:textId="77777777">
        <w:trPr>
          <w:jc w:val="center"/>
        </w:trPr>
        <w:tc>
          <w:tcPr>
            <w:tcW w:w="4809" w:type="dxa"/>
          </w:tcPr>
          <w:p w:rsidRPr="00BD77D3" w:rsidR="00F10DD9" w:rsidP="00B8135B" w:rsidRDefault="00F10DD9" w14:paraId="10293A88" w14:textId="14D276F6">
            <w:pPr>
              <w:widowControl w:val="0"/>
              <w:adjustRightInd w:val="0"/>
              <w:snapToGrid w:val="0"/>
              <w:jc w:val="left"/>
              <w:rPr>
                <w:rFonts w:asciiTheme="minorHAnsi" w:hAnsiTheme="minorHAnsi" w:cstheme="minorHAnsi"/>
                <w:sz w:val="20"/>
                <w:szCs w:val="20"/>
              </w:rPr>
            </w:pPr>
            <w:r>
              <w:rPr>
                <w:rFonts w:asciiTheme="minorHAnsi" w:hAnsiTheme="minorHAnsi"/>
                <w:sz w:val="20"/>
              </w:rPr>
              <w:t>Pour procéder à la nomination ou à l</w:t>
            </w:r>
            <w:r w:rsidR="00E669ED">
              <w:rPr>
                <w:rFonts w:asciiTheme="minorHAnsi" w:hAnsiTheme="minorHAnsi"/>
                <w:sz w:val="20"/>
              </w:rPr>
              <w:t>’</w:t>
            </w:r>
            <w:r>
              <w:rPr>
                <w:rFonts w:asciiTheme="minorHAnsi" w:hAnsiTheme="minorHAnsi"/>
                <w:sz w:val="20"/>
              </w:rPr>
              <w:t>engagement d</w:t>
            </w:r>
            <w:r w:rsidR="00E669ED">
              <w:rPr>
                <w:rFonts w:asciiTheme="minorHAnsi" w:hAnsiTheme="minorHAnsi"/>
                <w:sz w:val="20"/>
              </w:rPr>
              <w:t>’</w:t>
            </w:r>
            <w:r>
              <w:rPr>
                <w:rFonts w:asciiTheme="minorHAnsi" w:hAnsiTheme="minorHAnsi"/>
                <w:sz w:val="20"/>
              </w:rPr>
              <w:t>un nouveau secrétaire général, la procédure applicable est la suivante:</w:t>
            </w:r>
          </w:p>
        </w:tc>
        <w:tc>
          <w:tcPr>
            <w:tcW w:w="5715" w:type="dxa"/>
          </w:tcPr>
          <w:p w:rsidRPr="00BD77D3" w:rsidR="00F10DD9" w:rsidP="00B8135B" w:rsidRDefault="00F10DD9" w14:paraId="18B73FB0" w14:textId="77777777">
            <w:pPr>
              <w:widowControl w:val="0"/>
              <w:adjustRightInd w:val="0"/>
              <w:snapToGrid w:val="0"/>
              <w:jc w:val="left"/>
              <w:rPr>
                <w:rFonts w:asciiTheme="minorHAnsi" w:hAnsiTheme="minorHAnsi" w:cstheme="minorHAnsi"/>
                <w:sz w:val="20"/>
                <w:szCs w:val="20"/>
                <w:lang w:val="en-GB"/>
              </w:rPr>
            </w:pPr>
          </w:p>
        </w:tc>
      </w:tr>
      <w:tr w:rsidR="0057054B" w14:paraId="51BB19C9" w14:textId="77777777">
        <w:trPr>
          <w:jc w:val="center"/>
        </w:trPr>
        <w:tc>
          <w:tcPr>
            <w:tcW w:w="4809" w:type="dxa"/>
          </w:tcPr>
          <w:p w:rsidRPr="00BD77D3" w:rsidR="00F10DD9" w:rsidP="00B8135B" w:rsidRDefault="00F10DD9" w14:paraId="50134121"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t>Le bureau (première étape):</w:t>
            </w:r>
          </w:p>
        </w:tc>
        <w:tc>
          <w:tcPr>
            <w:tcW w:w="5715" w:type="dxa"/>
          </w:tcPr>
          <w:p w:rsidRPr="00BD77D3" w:rsidR="00F10DD9" w:rsidP="00B8135B" w:rsidRDefault="00F10DD9" w14:paraId="0DB6726C" w14:textId="77777777">
            <w:pPr>
              <w:pStyle w:val="ListParagraph"/>
              <w:keepNext/>
              <w:keepLines/>
              <w:widowControl w:val="0"/>
              <w:adjustRightInd w:val="0"/>
              <w:snapToGrid w:val="0"/>
              <w:spacing w:after="0" w:line="288" w:lineRule="auto"/>
              <w:ind w:left="567"/>
              <w:contextualSpacing w:val="0"/>
              <w:rPr>
                <w:rFonts w:cstheme="minorHAnsi"/>
              </w:rPr>
            </w:pPr>
          </w:p>
        </w:tc>
      </w:tr>
      <w:tr w:rsidR="0057054B" w14:paraId="11D91069" w14:textId="77777777">
        <w:trPr>
          <w:jc w:val="center"/>
        </w:trPr>
        <w:tc>
          <w:tcPr>
            <w:tcW w:w="4809" w:type="dxa"/>
          </w:tcPr>
          <w:p w:rsidRPr="00BD77D3" w:rsidR="00F10DD9" w:rsidP="00B8135B" w:rsidRDefault="00F10DD9" w14:paraId="198701B3"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t>décide du statut du poste de secrétaire général (fonctionnaire ou agent temporaire);</w:t>
            </w:r>
          </w:p>
        </w:tc>
        <w:tc>
          <w:tcPr>
            <w:tcW w:w="5715" w:type="dxa"/>
          </w:tcPr>
          <w:p w:rsidRPr="00BD77D3" w:rsidR="00F10DD9" w:rsidP="00B8135B" w:rsidRDefault="00F10DD9" w14:paraId="6B58DF01" w14:textId="77777777">
            <w:pPr>
              <w:pStyle w:val="ListParagraph"/>
              <w:widowControl w:val="0"/>
              <w:adjustRightInd w:val="0"/>
              <w:snapToGrid w:val="0"/>
              <w:spacing w:after="0" w:line="288" w:lineRule="auto"/>
              <w:ind w:left="1134"/>
              <w:contextualSpacing w:val="0"/>
              <w:rPr>
                <w:rFonts w:cstheme="minorHAnsi"/>
              </w:rPr>
            </w:pPr>
          </w:p>
        </w:tc>
      </w:tr>
      <w:tr w:rsidR="0057054B" w14:paraId="4F573E32" w14:textId="77777777">
        <w:trPr>
          <w:jc w:val="center"/>
        </w:trPr>
        <w:tc>
          <w:tcPr>
            <w:tcW w:w="4809" w:type="dxa"/>
          </w:tcPr>
          <w:p w:rsidRPr="00BD77D3" w:rsidR="00F10DD9" w:rsidP="00B8135B" w:rsidRDefault="00F10DD9" w14:paraId="2A1C68B2" w14:textId="2E87D545">
            <w:pPr>
              <w:pStyle w:val="ListParagraph"/>
              <w:widowControl w:val="0"/>
              <w:numPr>
                <w:ilvl w:val="2"/>
                <w:numId w:val="45"/>
              </w:numPr>
              <w:adjustRightInd w:val="0"/>
              <w:snapToGrid w:val="0"/>
              <w:spacing w:after="0" w:line="288" w:lineRule="auto"/>
              <w:ind w:left="567" w:hanging="283"/>
              <w:contextualSpacing w:val="0"/>
              <w:rPr>
                <w:rFonts w:cstheme="minorHAnsi"/>
              </w:rPr>
            </w:pPr>
            <w:r>
              <w:t>nomme un comité de rédaction, composé de trois membres du Comité, chargé de préparer un projet d</w:t>
            </w:r>
            <w:r w:rsidR="00E669ED">
              <w:t>’</w:t>
            </w:r>
            <w:r>
              <w:t>avis de vacance d</w:t>
            </w:r>
            <w:r w:rsidR="00E669ED">
              <w:t>’</w:t>
            </w:r>
            <w:r>
              <w:t>emploi avec l</w:t>
            </w:r>
            <w:r w:rsidR="00E669ED">
              <w:t>’</w:t>
            </w:r>
            <w:r>
              <w:t xml:space="preserve">assistance des services compétents du </w:t>
            </w:r>
            <w:r>
              <w:lastRenderedPageBreak/>
              <w:t xml:space="preserve">secrétariat général, et fixe le délai dans lequel ledit comité doit lui présenter le projet; </w:t>
            </w:r>
          </w:p>
        </w:tc>
        <w:tc>
          <w:tcPr>
            <w:tcW w:w="5715" w:type="dxa"/>
          </w:tcPr>
          <w:p w:rsidRPr="00BD77D3" w:rsidR="00F10DD9" w:rsidP="00B8135B" w:rsidRDefault="00F10DD9" w14:paraId="1EE94BA8" w14:textId="77777777">
            <w:pPr>
              <w:pStyle w:val="ListParagraph"/>
              <w:widowControl w:val="0"/>
              <w:adjustRightInd w:val="0"/>
              <w:snapToGrid w:val="0"/>
              <w:spacing w:after="0" w:line="288" w:lineRule="auto"/>
              <w:ind w:left="1134"/>
              <w:contextualSpacing w:val="0"/>
              <w:rPr>
                <w:rFonts w:cstheme="minorHAnsi"/>
              </w:rPr>
            </w:pPr>
          </w:p>
        </w:tc>
      </w:tr>
      <w:tr w:rsidR="0057054B" w14:paraId="60F9EAE4" w14:textId="77777777">
        <w:trPr>
          <w:jc w:val="center"/>
        </w:trPr>
        <w:tc>
          <w:tcPr>
            <w:tcW w:w="4809" w:type="dxa"/>
          </w:tcPr>
          <w:p w:rsidRPr="00BD77D3" w:rsidR="00F10DD9" w:rsidP="00B8135B" w:rsidRDefault="00F10DD9" w14:paraId="790FA47C" w14:textId="1CD4A349">
            <w:pPr>
              <w:pStyle w:val="ListParagraph"/>
              <w:widowControl w:val="0"/>
              <w:numPr>
                <w:ilvl w:val="2"/>
                <w:numId w:val="45"/>
              </w:numPr>
              <w:adjustRightInd w:val="0"/>
              <w:snapToGrid w:val="0"/>
              <w:spacing w:after="0" w:line="288" w:lineRule="auto"/>
              <w:ind w:left="567" w:hanging="283"/>
              <w:contextualSpacing w:val="0"/>
              <w:rPr>
                <w:rFonts w:cstheme="minorHAnsi"/>
              </w:rPr>
            </w:pPr>
            <w:r>
              <w:t>arrête le contenu de l</w:t>
            </w:r>
            <w:r w:rsidR="00E669ED">
              <w:t>’</w:t>
            </w:r>
            <w:r>
              <w:t>avis de vacance sur la base du projet présenté par le comité de rédaction;</w:t>
            </w:r>
          </w:p>
        </w:tc>
        <w:tc>
          <w:tcPr>
            <w:tcW w:w="5715" w:type="dxa"/>
          </w:tcPr>
          <w:p w:rsidRPr="00BD77D3" w:rsidR="00F10DD9" w:rsidP="00B8135B" w:rsidRDefault="00F10DD9" w14:paraId="682634DC" w14:textId="77777777">
            <w:pPr>
              <w:pStyle w:val="ListParagraph"/>
              <w:widowControl w:val="0"/>
              <w:adjustRightInd w:val="0"/>
              <w:snapToGrid w:val="0"/>
              <w:spacing w:after="0" w:line="288" w:lineRule="auto"/>
              <w:ind w:left="1134"/>
              <w:contextualSpacing w:val="0"/>
              <w:rPr>
                <w:rFonts w:cstheme="minorHAnsi"/>
              </w:rPr>
            </w:pPr>
          </w:p>
        </w:tc>
      </w:tr>
      <w:tr w:rsidR="0057054B" w14:paraId="6EB507CA" w14:textId="77777777">
        <w:trPr>
          <w:jc w:val="center"/>
        </w:trPr>
        <w:tc>
          <w:tcPr>
            <w:tcW w:w="4809" w:type="dxa"/>
          </w:tcPr>
          <w:p w:rsidRPr="00BD77D3" w:rsidR="00F10DD9" w:rsidP="00B8135B" w:rsidRDefault="00F10DD9" w14:paraId="0AA76D10"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t>nomme un comité de présélection composé de six membres du Comité et fixe les délais dans lesquels ledit comité doit lui présenter les résultats de ses travaux.</w:t>
            </w:r>
          </w:p>
        </w:tc>
        <w:tc>
          <w:tcPr>
            <w:tcW w:w="5715" w:type="dxa"/>
          </w:tcPr>
          <w:p w:rsidRPr="00BD77D3" w:rsidR="00F10DD9" w:rsidP="00B8135B" w:rsidRDefault="00F10DD9" w14:paraId="540FC28C" w14:textId="77777777">
            <w:pPr>
              <w:pStyle w:val="ListParagraph"/>
              <w:widowControl w:val="0"/>
              <w:adjustRightInd w:val="0"/>
              <w:snapToGrid w:val="0"/>
              <w:spacing w:after="0" w:line="288" w:lineRule="auto"/>
              <w:ind w:left="1134"/>
              <w:contextualSpacing w:val="0"/>
              <w:rPr>
                <w:rFonts w:cstheme="minorHAnsi"/>
              </w:rPr>
            </w:pPr>
          </w:p>
        </w:tc>
      </w:tr>
      <w:tr w:rsidR="0057054B" w14:paraId="31F8BDDB" w14:textId="77777777">
        <w:trPr>
          <w:jc w:val="center"/>
        </w:trPr>
        <w:tc>
          <w:tcPr>
            <w:tcW w:w="4809" w:type="dxa"/>
          </w:tcPr>
          <w:p w:rsidRPr="00BD77D3" w:rsidR="00F10DD9" w:rsidP="00B8135B" w:rsidRDefault="00F10DD9" w14:paraId="74738331" w14:textId="77777777">
            <w:pPr>
              <w:pStyle w:val="ListParagraph"/>
              <w:keepNext/>
              <w:keepLines/>
              <w:widowControl w:val="0"/>
              <w:numPr>
                <w:ilvl w:val="1"/>
                <w:numId w:val="41"/>
              </w:numPr>
              <w:adjustRightInd w:val="0"/>
              <w:snapToGrid w:val="0"/>
              <w:spacing w:after="0" w:line="288" w:lineRule="auto"/>
              <w:ind w:left="567" w:hanging="567"/>
              <w:contextualSpacing w:val="0"/>
              <w:jc w:val="left"/>
              <w:rPr>
                <w:rFonts w:cstheme="minorHAnsi"/>
              </w:rPr>
            </w:pPr>
            <w:r>
              <w:t>Le comité de présélection:</w:t>
            </w:r>
          </w:p>
        </w:tc>
        <w:tc>
          <w:tcPr>
            <w:tcW w:w="5715" w:type="dxa"/>
          </w:tcPr>
          <w:p w:rsidRPr="00BD77D3" w:rsidR="00F10DD9" w:rsidP="00B8135B" w:rsidRDefault="00F10DD9" w14:paraId="0E7CF1EE" w14:textId="77777777">
            <w:pPr>
              <w:pStyle w:val="ListParagraph"/>
              <w:keepNext/>
              <w:keepLines/>
              <w:widowControl w:val="0"/>
              <w:adjustRightInd w:val="0"/>
              <w:snapToGrid w:val="0"/>
              <w:spacing w:after="0" w:line="288" w:lineRule="auto"/>
              <w:ind w:left="567"/>
              <w:contextualSpacing w:val="0"/>
              <w:jc w:val="left"/>
              <w:rPr>
                <w:rFonts w:cstheme="minorHAnsi"/>
              </w:rPr>
            </w:pPr>
          </w:p>
        </w:tc>
      </w:tr>
      <w:tr w:rsidR="0057054B" w14:paraId="2E983C92" w14:textId="77777777">
        <w:trPr>
          <w:jc w:val="center"/>
        </w:trPr>
        <w:tc>
          <w:tcPr>
            <w:tcW w:w="4809" w:type="dxa"/>
          </w:tcPr>
          <w:p w:rsidRPr="00BD77D3" w:rsidR="00F10DD9" w:rsidP="00B8135B" w:rsidRDefault="00F10DD9" w14:paraId="2056BA50" w14:textId="77777777">
            <w:pPr>
              <w:pStyle w:val="ListParagraph"/>
              <w:widowControl w:val="0"/>
              <w:numPr>
                <w:ilvl w:val="0"/>
                <w:numId w:val="156"/>
              </w:numPr>
              <w:adjustRightInd w:val="0"/>
              <w:snapToGrid w:val="0"/>
              <w:spacing w:after="0" w:line="288" w:lineRule="auto"/>
              <w:ind w:left="1134" w:hanging="425"/>
              <w:contextualSpacing w:val="0"/>
              <w:rPr>
                <w:rFonts w:cstheme="minorHAnsi"/>
              </w:rPr>
            </w:pPr>
            <w:r>
              <w:t>a pour mandat:</w:t>
            </w:r>
          </w:p>
        </w:tc>
        <w:tc>
          <w:tcPr>
            <w:tcW w:w="5715" w:type="dxa"/>
          </w:tcPr>
          <w:p w:rsidRPr="00BD77D3" w:rsidR="00F10DD9" w:rsidP="00B8135B" w:rsidRDefault="00F10DD9" w14:paraId="3A364550" w14:textId="77777777">
            <w:pPr>
              <w:pStyle w:val="ListParagraph"/>
              <w:widowControl w:val="0"/>
              <w:adjustRightInd w:val="0"/>
              <w:snapToGrid w:val="0"/>
              <w:spacing w:after="0" w:line="288" w:lineRule="auto"/>
              <w:ind w:left="1134"/>
              <w:contextualSpacing w:val="0"/>
              <w:rPr>
                <w:rFonts w:cstheme="minorHAnsi"/>
              </w:rPr>
            </w:pPr>
          </w:p>
        </w:tc>
      </w:tr>
      <w:tr w:rsidR="0057054B" w14:paraId="215887DB" w14:textId="77777777">
        <w:trPr>
          <w:jc w:val="center"/>
        </w:trPr>
        <w:tc>
          <w:tcPr>
            <w:tcW w:w="4809" w:type="dxa"/>
          </w:tcPr>
          <w:p w:rsidRPr="00BD77D3" w:rsidR="00F10DD9" w:rsidP="00B8135B" w:rsidRDefault="00F10DD9" w14:paraId="26FDEFCD" w14:textId="36200271">
            <w:pPr>
              <w:pStyle w:val="ListParagraph"/>
              <w:widowControl w:val="0"/>
              <w:numPr>
                <w:ilvl w:val="1"/>
                <w:numId w:val="42"/>
              </w:numPr>
              <w:adjustRightInd w:val="0"/>
              <w:snapToGrid w:val="0"/>
              <w:spacing w:after="0" w:line="288" w:lineRule="auto"/>
              <w:ind w:left="1134" w:hanging="425"/>
              <w:contextualSpacing w:val="0"/>
              <w:rPr>
                <w:rFonts w:cstheme="minorHAnsi"/>
              </w:rPr>
            </w:pPr>
            <w:r>
              <w:t>d</w:t>
            </w:r>
            <w:r w:rsidR="00E669ED">
              <w:t>’</w:t>
            </w:r>
            <w:r>
              <w:t xml:space="preserve">examiner les candidatures; </w:t>
            </w:r>
          </w:p>
        </w:tc>
        <w:tc>
          <w:tcPr>
            <w:tcW w:w="5715" w:type="dxa"/>
          </w:tcPr>
          <w:p w:rsidRPr="00BD77D3" w:rsidR="00F10DD9" w:rsidP="00B8135B" w:rsidRDefault="00F10DD9" w14:paraId="76E54803" w14:textId="77777777">
            <w:pPr>
              <w:pStyle w:val="ListParagraph"/>
              <w:widowControl w:val="0"/>
              <w:adjustRightInd w:val="0"/>
              <w:snapToGrid w:val="0"/>
              <w:spacing w:after="0" w:line="288" w:lineRule="auto"/>
              <w:ind w:left="1701"/>
              <w:contextualSpacing w:val="0"/>
              <w:rPr>
                <w:rFonts w:cstheme="minorHAnsi"/>
              </w:rPr>
            </w:pPr>
          </w:p>
        </w:tc>
      </w:tr>
      <w:tr w:rsidR="0057054B" w14:paraId="5C6095BA" w14:textId="77777777">
        <w:trPr>
          <w:jc w:val="center"/>
        </w:trPr>
        <w:tc>
          <w:tcPr>
            <w:tcW w:w="4809" w:type="dxa"/>
          </w:tcPr>
          <w:p w:rsidRPr="00BD77D3" w:rsidR="00F10DD9" w:rsidP="00B8135B" w:rsidRDefault="00F10DD9" w14:paraId="173316C1"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t>de procéder aux entretiens;</w:t>
            </w:r>
          </w:p>
        </w:tc>
        <w:tc>
          <w:tcPr>
            <w:tcW w:w="5715" w:type="dxa"/>
          </w:tcPr>
          <w:p w:rsidRPr="00BD77D3" w:rsidR="00F10DD9" w:rsidP="00B8135B" w:rsidRDefault="00F10DD9" w14:paraId="1DFCADA0" w14:textId="77777777">
            <w:pPr>
              <w:pStyle w:val="ListParagraph"/>
              <w:widowControl w:val="0"/>
              <w:adjustRightInd w:val="0"/>
              <w:snapToGrid w:val="0"/>
              <w:spacing w:after="0" w:line="288" w:lineRule="auto"/>
              <w:ind w:left="1701"/>
              <w:contextualSpacing w:val="0"/>
              <w:rPr>
                <w:rFonts w:cstheme="minorHAnsi"/>
              </w:rPr>
            </w:pPr>
          </w:p>
        </w:tc>
      </w:tr>
      <w:tr w:rsidR="0057054B" w14:paraId="005CF11E" w14:textId="77777777">
        <w:trPr>
          <w:jc w:val="center"/>
        </w:trPr>
        <w:tc>
          <w:tcPr>
            <w:tcW w:w="4809" w:type="dxa"/>
          </w:tcPr>
          <w:p w:rsidRPr="00BD77D3" w:rsidR="00F10DD9" w:rsidP="00B8135B" w:rsidRDefault="00F10DD9" w14:paraId="007A52F2" w14:textId="75C4DEBC">
            <w:pPr>
              <w:pStyle w:val="ListParagraph"/>
              <w:widowControl w:val="0"/>
              <w:numPr>
                <w:ilvl w:val="1"/>
                <w:numId w:val="42"/>
              </w:numPr>
              <w:adjustRightInd w:val="0"/>
              <w:snapToGrid w:val="0"/>
              <w:spacing w:after="0" w:line="288" w:lineRule="auto"/>
              <w:ind w:left="1134" w:hanging="425"/>
              <w:contextualSpacing w:val="0"/>
              <w:rPr>
                <w:rFonts w:cstheme="minorHAnsi"/>
                <w:bCs/>
              </w:rPr>
            </w:pPr>
            <w:r>
              <w:t>d</w:t>
            </w:r>
            <w:r w:rsidR="00E669ED">
              <w:t>’</w:t>
            </w:r>
            <w:r>
              <w:t>établir un rapport écrit et motivé comprenant un classement des candidats par ordre de préférence, en fonction de leurs compétences, selon la procédure et les critères définis dans l</w:t>
            </w:r>
            <w:r w:rsidR="00E669ED">
              <w:t>’</w:t>
            </w:r>
            <w:r>
              <w:t xml:space="preserve">avis de vacance; et </w:t>
            </w:r>
          </w:p>
        </w:tc>
        <w:tc>
          <w:tcPr>
            <w:tcW w:w="5715" w:type="dxa"/>
          </w:tcPr>
          <w:p w:rsidRPr="00BD77D3" w:rsidR="00F10DD9" w:rsidP="00B8135B" w:rsidRDefault="00F10DD9" w14:paraId="6FCCCC70" w14:textId="77777777">
            <w:pPr>
              <w:pStyle w:val="ListParagraph"/>
              <w:widowControl w:val="0"/>
              <w:adjustRightInd w:val="0"/>
              <w:snapToGrid w:val="0"/>
              <w:spacing w:after="0" w:line="288" w:lineRule="auto"/>
              <w:ind w:left="1701"/>
              <w:contextualSpacing w:val="0"/>
              <w:rPr>
                <w:rFonts w:cstheme="minorHAnsi"/>
              </w:rPr>
            </w:pPr>
          </w:p>
        </w:tc>
      </w:tr>
      <w:tr w:rsidR="0057054B" w14:paraId="089AB8A2" w14:textId="77777777">
        <w:trPr>
          <w:jc w:val="center"/>
        </w:trPr>
        <w:tc>
          <w:tcPr>
            <w:tcW w:w="4809" w:type="dxa"/>
          </w:tcPr>
          <w:p w:rsidRPr="00BD77D3" w:rsidR="00F10DD9" w:rsidP="00B8135B" w:rsidRDefault="00F10DD9" w14:paraId="39E3747B"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t xml:space="preserve">de proposer une liste de candidats pour le poste. </w:t>
            </w:r>
          </w:p>
        </w:tc>
        <w:tc>
          <w:tcPr>
            <w:tcW w:w="5715" w:type="dxa"/>
          </w:tcPr>
          <w:p w:rsidRPr="00BD77D3" w:rsidR="00F10DD9" w:rsidP="00B8135B" w:rsidRDefault="00F10DD9" w14:paraId="65F86C5F" w14:textId="77777777">
            <w:pPr>
              <w:pStyle w:val="ListParagraph"/>
              <w:widowControl w:val="0"/>
              <w:adjustRightInd w:val="0"/>
              <w:snapToGrid w:val="0"/>
              <w:spacing w:after="0" w:line="288" w:lineRule="auto"/>
              <w:ind w:left="0"/>
              <w:contextualSpacing w:val="0"/>
              <w:rPr>
                <w:rFonts w:cstheme="minorHAnsi"/>
              </w:rPr>
            </w:pPr>
            <w:r>
              <w:t>Le comité de présélection transmet au bureau:</w:t>
            </w:r>
          </w:p>
          <w:p w:rsidRPr="00BD77D3" w:rsidR="00F10DD9" w:rsidP="00B8135B" w:rsidRDefault="00F10DD9" w14:paraId="0662629D" w14:textId="77777777">
            <w:pPr>
              <w:pStyle w:val="ListParagraph"/>
              <w:widowControl w:val="0"/>
              <w:adjustRightInd w:val="0"/>
              <w:snapToGrid w:val="0"/>
              <w:spacing w:after="0" w:line="288" w:lineRule="auto"/>
              <w:ind w:left="0"/>
              <w:contextualSpacing w:val="0"/>
              <w:rPr>
                <w:rFonts w:cstheme="minorHAnsi"/>
              </w:rPr>
            </w:pPr>
          </w:p>
          <w:p w:rsidRPr="00BD77D3" w:rsidR="00F10DD9" w:rsidP="00B8135B" w:rsidRDefault="00F10DD9" w14:paraId="076DDC4F" w14:textId="77777777">
            <w:pPr>
              <w:pStyle w:val="ListParagraph"/>
              <w:widowControl w:val="0"/>
              <w:numPr>
                <w:ilvl w:val="1"/>
                <w:numId w:val="183"/>
              </w:numPr>
              <w:adjustRightInd w:val="0"/>
              <w:snapToGrid w:val="0"/>
              <w:spacing w:after="0" w:line="288" w:lineRule="auto"/>
              <w:ind w:left="362" w:hanging="283"/>
              <w:contextualSpacing w:val="0"/>
              <w:rPr>
                <w:rFonts w:cstheme="minorHAnsi"/>
              </w:rPr>
            </w:pPr>
            <w:r>
              <w:t>une note confidentielle au bureau contenant la liste des candidats proposés pour le poste, par ordre de préférence;</w:t>
            </w:r>
          </w:p>
          <w:p w:rsidRPr="00BD77D3" w:rsidR="00F10DD9" w:rsidP="00B8135B" w:rsidRDefault="00F10DD9" w14:paraId="1CA969D0" w14:textId="314A4A07">
            <w:pPr>
              <w:pStyle w:val="ListParagraph"/>
              <w:widowControl w:val="0"/>
              <w:numPr>
                <w:ilvl w:val="1"/>
                <w:numId w:val="183"/>
              </w:numPr>
              <w:adjustRightInd w:val="0"/>
              <w:snapToGrid w:val="0"/>
              <w:spacing w:after="0" w:line="288" w:lineRule="auto"/>
              <w:ind w:left="362" w:hanging="283"/>
              <w:contextualSpacing w:val="0"/>
              <w:rPr>
                <w:rFonts w:cstheme="minorHAnsi"/>
              </w:rPr>
            </w:pPr>
            <w:r>
              <w:t>les CV, les grilles d</w:t>
            </w:r>
            <w:r w:rsidR="00E669ED">
              <w:t>’</w:t>
            </w:r>
            <w:r>
              <w:t>évaluation et (le cas échéant) les rapports de centre d</w:t>
            </w:r>
            <w:r w:rsidR="00E669ED">
              <w:t>’</w:t>
            </w:r>
            <w:r>
              <w:t>évaluation des candidats proposés.</w:t>
            </w:r>
          </w:p>
        </w:tc>
      </w:tr>
      <w:tr w:rsidR="0057054B" w14:paraId="32A9E330" w14:textId="77777777">
        <w:trPr>
          <w:jc w:val="center"/>
        </w:trPr>
        <w:tc>
          <w:tcPr>
            <w:tcW w:w="4809" w:type="dxa"/>
          </w:tcPr>
          <w:p w:rsidRPr="00BD77D3" w:rsidR="00F10DD9" w:rsidP="00B8135B" w:rsidRDefault="00F10DD9" w14:paraId="2CB70106" w14:textId="6168D2BD">
            <w:pPr>
              <w:widowControl w:val="0"/>
              <w:adjustRightInd w:val="0"/>
              <w:snapToGrid w:val="0"/>
              <w:ind w:left="1134"/>
              <w:rPr>
                <w:rFonts w:asciiTheme="minorHAnsi" w:hAnsiTheme="minorHAnsi" w:cstheme="minorHAnsi"/>
                <w:sz w:val="20"/>
                <w:szCs w:val="20"/>
              </w:rPr>
            </w:pPr>
            <w:r>
              <w:rPr>
                <w:rFonts w:asciiTheme="minorHAnsi" w:hAnsiTheme="minorHAnsi"/>
                <w:sz w:val="20"/>
              </w:rPr>
              <w:t>Pour autant qu</w:t>
            </w:r>
            <w:r w:rsidR="00E669ED">
              <w:rPr>
                <w:rFonts w:asciiTheme="minorHAnsi" w:hAnsiTheme="minorHAnsi"/>
                <w:sz w:val="20"/>
              </w:rPr>
              <w:t>’</w:t>
            </w:r>
            <w:r>
              <w:rPr>
                <w:rFonts w:asciiTheme="minorHAnsi" w:hAnsiTheme="minorHAnsi"/>
                <w:sz w:val="20"/>
              </w:rPr>
              <w:t>un nombre suffisant de candidatures satisfaisant aux exigences exposées dans l</w:t>
            </w:r>
            <w:r w:rsidR="00E669ED">
              <w:rPr>
                <w:rFonts w:asciiTheme="minorHAnsi" w:hAnsiTheme="minorHAnsi"/>
                <w:sz w:val="20"/>
              </w:rPr>
              <w:t>’</w:t>
            </w:r>
            <w:r>
              <w:rPr>
                <w:rFonts w:asciiTheme="minorHAnsi" w:hAnsiTheme="minorHAnsi"/>
                <w:sz w:val="20"/>
              </w:rPr>
              <w:t>avis de vacance aient été reçues, la liste comporte au minimum trois candidats pour le poste et tient compte, en cas d</w:t>
            </w:r>
            <w:r w:rsidR="00E669ED">
              <w:rPr>
                <w:rFonts w:asciiTheme="minorHAnsi" w:hAnsiTheme="minorHAnsi"/>
                <w:sz w:val="20"/>
              </w:rPr>
              <w:t>’</w:t>
            </w:r>
            <w:r>
              <w:rPr>
                <w:rFonts w:asciiTheme="minorHAnsi" w:hAnsiTheme="minorHAnsi"/>
                <w:sz w:val="20"/>
              </w:rPr>
              <w:t xml:space="preserve">égalité de mérite entre </w:t>
            </w:r>
            <w:r>
              <w:rPr>
                <w:rFonts w:asciiTheme="minorHAnsi" w:hAnsiTheme="minorHAnsi"/>
                <w:sz w:val="20"/>
              </w:rPr>
              <w:lastRenderedPageBreak/>
              <w:t>les candidats, du principe de la parité hommes-femmes.</w:t>
            </w:r>
          </w:p>
        </w:tc>
        <w:tc>
          <w:tcPr>
            <w:tcW w:w="5715" w:type="dxa"/>
          </w:tcPr>
          <w:p w:rsidRPr="00BD77D3" w:rsidR="00F10DD9" w:rsidP="00B8135B" w:rsidRDefault="00F10DD9" w14:paraId="03AF14A1" w14:textId="77777777">
            <w:pPr>
              <w:widowControl w:val="0"/>
              <w:adjustRightInd w:val="0"/>
              <w:snapToGrid w:val="0"/>
              <w:rPr>
                <w:rFonts w:asciiTheme="minorHAnsi" w:hAnsiTheme="minorHAnsi" w:cstheme="minorHAnsi"/>
                <w:sz w:val="20"/>
                <w:szCs w:val="20"/>
                <w:lang w:val="en-GB"/>
              </w:rPr>
            </w:pPr>
          </w:p>
        </w:tc>
      </w:tr>
      <w:tr w:rsidR="0057054B" w14:paraId="3A7D8377" w14:textId="77777777">
        <w:trPr>
          <w:jc w:val="center"/>
        </w:trPr>
        <w:tc>
          <w:tcPr>
            <w:tcW w:w="4809" w:type="dxa"/>
          </w:tcPr>
          <w:p w:rsidRPr="00BD77D3" w:rsidR="00F10DD9" w:rsidP="00B8135B" w:rsidRDefault="00F10DD9" w14:paraId="6D009E0F" w14:textId="34FAD2A3">
            <w:pPr>
              <w:widowControl w:val="0"/>
              <w:adjustRightInd w:val="0"/>
              <w:snapToGrid w:val="0"/>
              <w:ind w:left="1134"/>
              <w:rPr>
                <w:rFonts w:asciiTheme="minorHAnsi" w:hAnsiTheme="minorHAnsi" w:cstheme="minorHAnsi"/>
                <w:sz w:val="20"/>
                <w:szCs w:val="20"/>
              </w:rPr>
            </w:pPr>
            <w:r>
              <w:rPr>
                <w:rFonts w:asciiTheme="minorHAnsi" w:hAnsiTheme="minorHAnsi"/>
                <w:sz w:val="20"/>
              </w:rPr>
              <w:t>S</w:t>
            </w:r>
            <w:r w:rsidR="00E669ED">
              <w:rPr>
                <w:rFonts w:asciiTheme="minorHAnsi" w:hAnsiTheme="minorHAnsi"/>
                <w:sz w:val="20"/>
              </w:rPr>
              <w:t>’</w:t>
            </w:r>
            <w:r>
              <w:rPr>
                <w:rFonts w:asciiTheme="minorHAnsi" w:hAnsiTheme="minorHAnsi"/>
                <w:sz w:val="20"/>
              </w:rPr>
              <w:t>il s</w:t>
            </w:r>
            <w:r w:rsidR="00E669ED">
              <w:rPr>
                <w:rFonts w:asciiTheme="minorHAnsi" w:hAnsiTheme="minorHAnsi"/>
                <w:sz w:val="20"/>
              </w:rPr>
              <w:t>’</w:t>
            </w:r>
            <w:r>
              <w:rPr>
                <w:rFonts w:asciiTheme="minorHAnsi" w:hAnsiTheme="minorHAnsi"/>
                <w:sz w:val="20"/>
              </w:rPr>
              <w:t>agit d</w:t>
            </w:r>
            <w:r w:rsidR="00E669ED">
              <w:rPr>
                <w:rFonts w:asciiTheme="minorHAnsi" w:hAnsiTheme="minorHAnsi"/>
                <w:sz w:val="20"/>
              </w:rPr>
              <w:t>’</w:t>
            </w:r>
            <w:r>
              <w:rPr>
                <w:rFonts w:asciiTheme="minorHAnsi" w:hAnsiTheme="minorHAnsi"/>
                <w:sz w:val="20"/>
              </w:rPr>
              <w:t>un poste de fonctionnaire, le comité de présélection classe les candidats en tenant compte de l</w:t>
            </w:r>
            <w:r w:rsidR="00E669ED">
              <w:rPr>
                <w:rFonts w:asciiTheme="minorHAnsi" w:hAnsiTheme="minorHAnsi"/>
                <w:sz w:val="20"/>
              </w:rPr>
              <w:t>’</w:t>
            </w:r>
            <w:r>
              <w:rPr>
                <w:rFonts w:asciiTheme="minorHAnsi" w:hAnsiTheme="minorHAnsi"/>
                <w:sz w:val="20"/>
              </w:rPr>
              <w:t>ordre prévu à l</w:t>
            </w:r>
            <w:r w:rsidR="00E669ED">
              <w:rPr>
                <w:rFonts w:asciiTheme="minorHAnsi" w:hAnsiTheme="minorHAnsi"/>
                <w:sz w:val="20"/>
              </w:rPr>
              <w:t>’</w:t>
            </w:r>
            <w:r>
              <w:rPr>
                <w:rFonts w:asciiTheme="minorHAnsi" w:hAnsiTheme="minorHAnsi"/>
                <w:sz w:val="20"/>
              </w:rPr>
              <w:t>article 29 du statut;</w:t>
            </w:r>
          </w:p>
        </w:tc>
        <w:tc>
          <w:tcPr>
            <w:tcW w:w="5715" w:type="dxa"/>
          </w:tcPr>
          <w:p w:rsidRPr="00BD77D3" w:rsidR="00F10DD9" w:rsidP="00B8135B" w:rsidRDefault="00F10DD9" w14:paraId="4BBCA953" w14:textId="77777777">
            <w:pPr>
              <w:widowControl w:val="0"/>
              <w:adjustRightInd w:val="0"/>
              <w:snapToGrid w:val="0"/>
              <w:rPr>
                <w:rFonts w:asciiTheme="minorHAnsi" w:hAnsiTheme="minorHAnsi" w:cstheme="minorHAnsi"/>
                <w:sz w:val="20"/>
                <w:szCs w:val="20"/>
                <w:lang w:val="en-GB"/>
              </w:rPr>
            </w:pPr>
          </w:p>
        </w:tc>
      </w:tr>
      <w:tr w:rsidR="0057054B" w14:paraId="7C29516B" w14:textId="77777777">
        <w:trPr>
          <w:jc w:val="center"/>
        </w:trPr>
        <w:tc>
          <w:tcPr>
            <w:tcW w:w="4809" w:type="dxa"/>
          </w:tcPr>
          <w:p w:rsidRPr="00BD77D3" w:rsidR="00F10DD9" w:rsidP="00B8135B" w:rsidRDefault="00F10DD9" w14:paraId="308749CC" w14:textId="71B8534D">
            <w:pPr>
              <w:pStyle w:val="ListParagraph"/>
              <w:widowControl w:val="0"/>
              <w:numPr>
                <w:ilvl w:val="0"/>
                <w:numId w:val="156"/>
              </w:numPr>
              <w:adjustRightInd w:val="0"/>
              <w:snapToGrid w:val="0"/>
              <w:spacing w:after="0" w:line="288" w:lineRule="auto"/>
              <w:ind w:left="1134" w:hanging="567"/>
              <w:contextualSpacing w:val="0"/>
              <w:rPr>
                <w:rFonts w:cstheme="minorHAnsi"/>
              </w:rPr>
            </w:pPr>
            <w:r>
              <w:t>travaille en toute indépendance, impartialité et confidentialité, sur la base des critères définis dans l</w:t>
            </w:r>
            <w:r w:rsidR="00E669ED">
              <w:t>’</w:t>
            </w:r>
            <w:r>
              <w:t>avis de vacance adopté par le bureau.</w:t>
            </w:r>
          </w:p>
        </w:tc>
        <w:tc>
          <w:tcPr>
            <w:tcW w:w="5715" w:type="dxa"/>
          </w:tcPr>
          <w:p w:rsidRPr="00BD77D3" w:rsidR="00F10DD9" w:rsidP="00B8135B" w:rsidRDefault="00F10DD9" w14:paraId="5126F61E" w14:textId="77777777">
            <w:pPr>
              <w:pStyle w:val="ListParagraph"/>
              <w:widowControl w:val="0"/>
              <w:adjustRightInd w:val="0"/>
              <w:snapToGrid w:val="0"/>
              <w:spacing w:after="0" w:line="288" w:lineRule="auto"/>
              <w:ind w:left="1134"/>
              <w:contextualSpacing w:val="0"/>
              <w:rPr>
                <w:rFonts w:cstheme="minorHAnsi"/>
              </w:rPr>
            </w:pPr>
          </w:p>
        </w:tc>
      </w:tr>
      <w:tr w:rsidR="0057054B" w14:paraId="58256EA8" w14:textId="77777777">
        <w:trPr>
          <w:jc w:val="center"/>
        </w:trPr>
        <w:tc>
          <w:tcPr>
            <w:tcW w:w="4809" w:type="dxa"/>
          </w:tcPr>
          <w:p w:rsidRPr="00BD77D3" w:rsidR="00F10DD9" w:rsidP="00B8135B" w:rsidRDefault="00F10DD9" w14:paraId="38086657" w14:textId="62B945AF">
            <w:pPr>
              <w:widowControl w:val="0"/>
              <w:adjustRightInd w:val="0"/>
              <w:snapToGrid w:val="0"/>
              <w:ind w:left="1134"/>
              <w:rPr>
                <w:rFonts w:asciiTheme="minorHAnsi" w:hAnsiTheme="minorHAnsi" w:cstheme="minorHAnsi"/>
                <w:sz w:val="20"/>
                <w:szCs w:val="20"/>
              </w:rPr>
            </w:pPr>
            <w:r>
              <w:rPr>
                <w:rFonts w:asciiTheme="minorHAnsi" w:hAnsiTheme="minorHAnsi"/>
                <w:sz w:val="20"/>
              </w:rPr>
              <w:t>Il est assisté par les services compétents du secrétariat général et peut faire appel, le cas échéant, à une expertise extérieure au Comité ou à des tests produits par un «centre d</w:t>
            </w:r>
            <w:r w:rsidR="00E669ED">
              <w:rPr>
                <w:rFonts w:asciiTheme="minorHAnsi" w:hAnsiTheme="minorHAnsi"/>
                <w:sz w:val="20"/>
              </w:rPr>
              <w:t>’</w:t>
            </w:r>
            <w:r>
              <w:rPr>
                <w:rFonts w:asciiTheme="minorHAnsi" w:hAnsiTheme="minorHAnsi"/>
                <w:sz w:val="20"/>
              </w:rPr>
              <w:t>évaluation».</w:t>
            </w:r>
          </w:p>
        </w:tc>
        <w:tc>
          <w:tcPr>
            <w:tcW w:w="5715" w:type="dxa"/>
          </w:tcPr>
          <w:p w:rsidRPr="00BD77D3" w:rsidR="00F10DD9" w:rsidP="00B8135B" w:rsidRDefault="00F10DD9" w14:paraId="354AD68C" w14:textId="5AD264CD">
            <w:pPr>
              <w:widowControl w:val="0"/>
              <w:adjustRightInd w:val="0"/>
              <w:snapToGrid w:val="0"/>
              <w:rPr>
                <w:rFonts w:asciiTheme="minorHAnsi" w:hAnsiTheme="minorHAnsi" w:cstheme="minorHAnsi"/>
                <w:sz w:val="20"/>
                <w:szCs w:val="20"/>
              </w:rPr>
            </w:pPr>
            <w:r>
              <w:rPr>
                <w:rFonts w:asciiTheme="minorHAnsi" w:hAnsiTheme="minorHAnsi"/>
                <w:sz w:val="20"/>
              </w:rPr>
              <w:t>Le recours à une expertise extérieure ou à des tests produits par un «centre d</w:t>
            </w:r>
            <w:r w:rsidR="00E669ED">
              <w:rPr>
                <w:rFonts w:asciiTheme="minorHAnsi" w:hAnsiTheme="minorHAnsi"/>
                <w:sz w:val="20"/>
              </w:rPr>
              <w:t>’</w:t>
            </w:r>
            <w:r>
              <w:rPr>
                <w:rFonts w:asciiTheme="minorHAnsi" w:hAnsiTheme="minorHAnsi"/>
                <w:sz w:val="20"/>
              </w:rPr>
              <w:t>évaluation» doit relever d</w:t>
            </w:r>
            <w:r w:rsidR="00E669ED">
              <w:rPr>
                <w:rFonts w:asciiTheme="minorHAnsi" w:hAnsiTheme="minorHAnsi"/>
                <w:sz w:val="20"/>
              </w:rPr>
              <w:t>’</w:t>
            </w:r>
            <w:r>
              <w:rPr>
                <w:rFonts w:asciiTheme="minorHAnsi" w:hAnsiTheme="minorHAnsi"/>
                <w:sz w:val="20"/>
              </w:rPr>
              <w:t>un contrat-cadre existant signé par le Comité.</w:t>
            </w:r>
          </w:p>
        </w:tc>
      </w:tr>
      <w:tr w:rsidR="0057054B" w14:paraId="2F12F561" w14:textId="77777777">
        <w:trPr>
          <w:jc w:val="center"/>
        </w:trPr>
        <w:tc>
          <w:tcPr>
            <w:tcW w:w="4809" w:type="dxa"/>
          </w:tcPr>
          <w:p w:rsidRPr="00BD77D3" w:rsidR="00F10DD9" w:rsidP="00B8135B" w:rsidRDefault="00F10DD9" w14:paraId="26368A09"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t>Le bureau (deuxième étape):</w:t>
            </w:r>
          </w:p>
        </w:tc>
        <w:tc>
          <w:tcPr>
            <w:tcW w:w="5715" w:type="dxa"/>
          </w:tcPr>
          <w:p w:rsidRPr="00BD77D3" w:rsidR="00F10DD9" w:rsidP="00B8135B" w:rsidRDefault="00F10DD9" w14:paraId="155A454D" w14:textId="77777777">
            <w:pPr>
              <w:pStyle w:val="ListParagraph"/>
              <w:keepNext/>
              <w:keepLines/>
              <w:widowControl w:val="0"/>
              <w:adjustRightInd w:val="0"/>
              <w:snapToGrid w:val="0"/>
              <w:spacing w:after="0" w:line="288" w:lineRule="auto"/>
              <w:ind w:left="567"/>
              <w:contextualSpacing w:val="0"/>
              <w:rPr>
                <w:rFonts w:cstheme="minorHAnsi"/>
              </w:rPr>
            </w:pPr>
          </w:p>
        </w:tc>
      </w:tr>
      <w:tr w:rsidR="0057054B" w14:paraId="055C559F" w14:textId="77777777">
        <w:trPr>
          <w:jc w:val="center"/>
        </w:trPr>
        <w:tc>
          <w:tcPr>
            <w:tcW w:w="4809" w:type="dxa"/>
          </w:tcPr>
          <w:p w:rsidRPr="00BD77D3" w:rsidR="00F10DD9" w:rsidP="00B8135B" w:rsidRDefault="00F10DD9" w14:paraId="119CAA5E"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t>examine le rapport et les documents sur lesquels il se base, ainsi que la liste de candidats, présentés par le comité de présélection;</w:t>
            </w:r>
          </w:p>
        </w:tc>
        <w:tc>
          <w:tcPr>
            <w:tcW w:w="5715" w:type="dxa"/>
          </w:tcPr>
          <w:p w:rsidRPr="00BD77D3" w:rsidR="00F10DD9" w:rsidP="00B8135B" w:rsidRDefault="00F10DD9" w14:paraId="29FD9622" w14:textId="3E6B8254">
            <w:pPr>
              <w:pStyle w:val="ListParagraph"/>
              <w:widowControl w:val="0"/>
              <w:numPr>
                <w:ilvl w:val="1"/>
                <w:numId w:val="183"/>
              </w:numPr>
              <w:adjustRightInd w:val="0"/>
              <w:snapToGrid w:val="0"/>
              <w:spacing w:after="0" w:line="288" w:lineRule="auto"/>
              <w:ind w:left="362" w:hanging="283"/>
              <w:contextualSpacing w:val="0"/>
              <w:rPr>
                <w:rFonts w:cstheme="minorHAnsi"/>
              </w:rPr>
            </w:pPr>
          </w:p>
        </w:tc>
      </w:tr>
      <w:tr w:rsidR="0057054B" w14:paraId="424D5DE6" w14:textId="77777777">
        <w:trPr>
          <w:jc w:val="center"/>
        </w:trPr>
        <w:tc>
          <w:tcPr>
            <w:tcW w:w="4809" w:type="dxa"/>
          </w:tcPr>
          <w:p w:rsidRPr="00BD77D3" w:rsidR="00F10DD9" w:rsidP="00B8135B" w:rsidRDefault="00F10DD9" w14:paraId="2B849BCC"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t>entend les candidats proposés par le comité de présélection;</w:t>
            </w:r>
          </w:p>
        </w:tc>
        <w:tc>
          <w:tcPr>
            <w:tcW w:w="5715" w:type="dxa"/>
          </w:tcPr>
          <w:p w:rsidRPr="00BD77D3" w:rsidR="00F10DD9" w:rsidP="00B8135B" w:rsidRDefault="00F10DD9" w14:paraId="19599902" w14:textId="77777777">
            <w:pPr>
              <w:pStyle w:val="ListParagraph"/>
              <w:widowControl w:val="0"/>
              <w:adjustRightInd w:val="0"/>
              <w:snapToGrid w:val="0"/>
              <w:spacing w:after="0" w:line="288" w:lineRule="auto"/>
              <w:ind w:left="1134"/>
              <w:contextualSpacing w:val="0"/>
              <w:rPr>
                <w:rFonts w:cstheme="minorHAnsi"/>
              </w:rPr>
            </w:pPr>
          </w:p>
        </w:tc>
      </w:tr>
      <w:tr w:rsidR="0057054B" w14:paraId="2D180FAE" w14:textId="77777777">
        <w:trPr>
          <w:jc w:val="center"/>
        </w:trPr>
        <w:tc>
          <w:tcPr>
            <w:tcW w:w="4809" w:type="dxa"/>
          </w:tcPr>
          <w:p w:rsidRPr="00BD77D3" w:rsidR="00F10DD9" w:rsidP="00B8135B" w:rsidRDefault="00F10DD9" w14:paraId="133ACE7F"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t>arrête la décision finale par un vote à huis clos comportant, si nécessaire, plusieurs tours:</w:t>
            </w:r>
          </w:p>
        </w:tc>
        <w:tc>
          <w:tcPr>
            <w:tcW w:w="5715" w:type="dxa"/>
          </w:tcPr>
          <w:p w:rsidRPr="00BD77D3" w:rsidR="00F10DD9" w:rsidP="00B8135B" w:rsidRDefault="00F10DD9" w14:paraId="521099EE" w14:textId="77777777">
            <w:pPr>
              <w:pStyle w:val="ListParagraph"/>
              <w:keepNext/>
              <w:keepLines/>
              <w:widowControl w:val="0"/>
              <w:adjustRightInd w:val="0"/>
              <w:snapToGrid w:val="0"/>
              <w:spacing w:after="0" w:line="288" w:lineRule="auto"/>
              <w:ind w:left="1134"/>
              <w:contextualSpacing w:val="0"/>
              <w:rPr>
                <w:rFonts w:cstheme="minorHAnsi"/>
              </w:rPr>
            </w:pPr>
          </w:p>
        </w:tc>
      </w:tr>
      <w:tr w:rsidR="0057054B" w14:paraId="0F1E58DC" w14:textId="77777777">
        <w:trPr>
          <w:jc w:val="center"/>
        </w:trPr>
        <w:tc>
          <w:tcPr>
            <w:tcW w:w="4809" w:type="dxa"/>
          </w:tcPr>
          <w:p w:rsidRPr="00BD77D3" w:rsidR="00F10DD9" w:rsidP="00B8135B" w:rsidRDefault="00F10DD9" w14:paraId="30C0822D" w14:textId="353DA774">
            <w:pPr>
              <w:pStyle w:val="ListParagraph"/>
              <w:widowControl w:val="0"/>
              <w:numPr>
                <w:ilvl w:val="1"/>
                <w:numId w:val="42"/>
              </w:numPr>
              <w:adjustRightInd w:val="0"/>
              <w:snapToGrid w:val="0"/>
              <w:spacing w:after="0" w:line="288" w:lineRule="auto"/>
              <w:ind w:left="1134" w:hanging="283"/>
              <w:contextualSpacing w:val="0"/>
              <w:rPr>
                <w:rFonts w:cstheme="minorHAnsi"/>
              </w:rPr>
            </w:pPr>
            <w:r>
              <w:t>Le candidat obtenant, au premier tour, le vote favorable de plus de la moitié des membres du bureau est désigné sans qu</w:t>
            </w:r>
            <w:r w:rsidR="00E669ED">
              <w:t>’</w:t>
            </w:r>
            <w:r>
              <w:t>un second tour soit nécessaire.</w:t>
            </w:r>
          </w:p>
        </w:tc>
        <w:tc>
          <w:tcPr>
            <w:tcW w:w="5715" w:type="dxa"/>
          </w:tcPr>
          <w:p w:rsidRPr="00BD77D3" w:rsidR="00F10DD9" w:rsidP="00B8135B" w:rsidRDefault="00F10DD9" w14:paraId="644EBCD5" w14:textId="77777777">
            <w:pPr>
              <w:pStyle w:val="ListParagraph"/>
              <w:widowControl w:val="0"/>
              <w:adjustRightInd w:val="0"/>
              <w:snapToGrid w:val="0"/>
              <w:spacing w:after="0" w:line="288" w:lineRule="auto"/>
              <w:ind w:left="1701"/>
              <w:contextualSpacing w:val="0"/>
              <w:rPr>
                <w:rFonts w:cstheme="minorHAnsi"/>
              </w:rPr>
            </w:pPr>
          </w:p>
        </w:tc>
      </w:tr>
      <w:tr w:rsidR="0057054B" w14:paraId="1A43B0D0" w14:textId="77777777">
        <w:trPr>
          <w:jc w:val="center"/>
        </w:trPr>
        <w:tc>
          <w:tcPr>
            <w:tcW w:w="4809" w:type="dxa"/>
          </w:tcPr>
          <w:p w:rsidRPr="00BD77D3" w:rsidR="00F10DD9" w:rsidP="00B8135B" w:rsidRDefault="00F10DD9" w14:paraId="31878CC0" w14:textId="0EE49A86">
            <w:pPr>
              <w:pStyle w:val="ListParagraph"/>
              <w:widowControl w:val="0"/>
              <w:numPr>
                <w:ilvl w:val="1"/>
                <w:numId w:val="42"/>
              </w:numPr>
              <w:adjustRightInd w:val="0"/>
              <w:snapToGrid w:val="0"/>
              <w:spacing w:after="0" w:line="288" w:lineRule="auto"/>
              <w:ind w:left="1134" w:hanging="283"/>
              <w:contextualSpacing w:val="0"/>
              <w:rPr>
                <w:rFonts w:cstheme="minorHAnsi"/>
              </w:rPr>
            </w:pPr>
            <w:r>
              <w:t>Si aucun candidat n</w:t>
            </w:r>
            <w:r w:rsidR="00E669ED">
              <w:t>’</w:t>
            </w:r>
            <w:r>
              <w:t xml:space="preserve">obtient cette </w:t>
            </w:r>
            <w:r>
              <w:lastRenderedPageBreak/>
              <w:t>majorité, le bureau retient les deux candidats ayant obtenu le plus grand nombre de votes favorables et il procède à un second tour, à l</w:t>
            </w:r>
            <w:r w:rsidR="00E669ED">
              <w:t>’</w:t>
            </w:r>
            <w:r>
              <w:t>issue duquel le candidat ayant obtenu le vote favorable de plus de la moitié des membres du bureau est désigné.</w:t>
            </w:r>
          </w:p>
        </w:tc>
        <w:tc>
          <w:tcPr>
            <w:tcW w:w="5715" w:type="dxa"/>
          </w:tcPr>
          <w:p w:rsidRPr="00BD77D3" w:rsidR="00F10DD9" w:rsidP="00B8135B" w:rsidRDefault="00F10DD9" w14:paraId="382F73B9" w14:textId="77777777">
            <w:pPr>
              <w:pStyle w:val="ListParagraph"/>
              <w:widowControl w:val="0"/>
              <w:adjustRightInd w:val="0"/>
              <w:snapToGrid w:val="0"/>
              <w:spacing w:after="0" w:line="288" w:lineRule="auto"/>
              <w:ind w:left="1701"/>
              <w:contextualSpacing w:val="0"/>
              <w:rPr>
                <w:rFonts w:cstheme="minorHAnsi"/>
              </w:rPr>
            </w:pPr>
          </w:p>
        </w:tc>
      </w:tr>
      <w:tr w:rsidR="0057054B" w14:paraId="31E2DA94" w14:textId="77777777">
        <w:trPr>
          <w:jc w:val="center"/>
        </w:trPr>
        <w:tc>
          <w:tcPr>
            <w:tcW w:w="4809" w:type="dxa"/>
          </w:tcPr>
          <w:p w:rsidRPr="00BD77D3" w:rsidR="00F10DD9" w:rsidP="00B8135B" w:rsidRDefault="00F10DD9" w14:paraId="1ED0B843" w14:textId="6F16ED0F">
            <w:pPr>
              <w:pStyle w:val="ListParagraph"/>
              <w:widowControl w:val="0"/>
              <w:numPr>
                <w:ilvl w:val="1"/>
                <w:numId w:val="42"/>
              </w:numPr>
              <w:adjustRightInd w:val="0"/>
              <w:snapToGrid w:val="0"/>
              <w:spacing w:after="0" w:line="288" w:lineRule="auto"/>
              <w:ind w:left="1134" w:hanging="283"/>
              <w:contextualSpacing w:val="0"/>
              <w:rPr>
                <w:rFonts w:cstheme="minorHAnsi"/>
              </w:rPr>
            </w:pPr>
            <w:r>
              <w:t>En cas d</w:t>
            </w:r>
            <w:r w:rsidR="00E669ED">
              <w:t>’</w:t>
            </w:r>
            <w:r>
              <w:t>égalité du nombre de votes ayant pour effet qu</w:t>
            </w:r>
            <w:r w:rsidR="00E669ED">
              <w:t>’</w:t>
            </w:r>
            <w:r>
              <w:t>il est impossible de ne retenir que deux candidats à l</w:t>
            </w:r>
            <w:r w:rsidR="00E669ED">
              <w:t>’</w:t>
            </w:r>
            <w:r>
              <w:t>issue du premier tour ou de désigner le secrétaire général à l</w:t>
            </w:r>
            <w:r w:rsidR="00E669ED">
              <w:t>’</w:t>
            </w:r>
            <w:r>
              <w:t>issue du second tour, une nouvelle réunion du bureau est convoquée à une date ultérieure à ces fins.</w:t>
            </w:r>
          </w:p>
        </w:tc>
        <w:tc>
          <w:tcPr>
            <w:tcW w:w="5715" w:type="dxa"/>
          </w:tcPr>
          <w:p w:rsidRPr="00BD77D3" w:rsidR="00F10DD9" w:rsidP="00B8135B" w:rsidRDefault="00F10DD9" w14:paraId="4839A04E" w14:textId="77777777">
            <w:pPr>
              <w:pStyle w:val="ListParagraph"/>
              <w:widowControl w:val="0"/>
              <w:adjustRightInd w:val="0"/>
              <w:snapToGrid w:val="0"/>
              <w:spacing w:after="0" w:line="288" w:lineRule="auto"/>
              <w:ind w:left="1701"/>
              <w:contextualSpacing w:val="0"/>
              <w:rPr>
                <w:rFonts w:cstheme="minorHAnsi"/>
              </w:rPr>
            </w:pPr>
          </w:p>
        </w:tc>
      </w:tr>
      <w:tr w:rsidR="0057054B" w14:paraId="66E83063" w14:textId="77777777">
        <w:trPr>
          <w:jc w:val="center"/>
        </w:trPr>
        <w:tc>
          <w:tcPr>
            <w:tcW w:w="4809" w:type="dxa"/>
          </w:tcPr>
          <w:p w:rsidRPr="00BD77D3" w:rsidR="00F10DD9" w:rsidP="00B8135B" w:rsidRDefault="00F10DD9" w14:paraId="51574D12" w14:textId="77777777">
            <w:pPr>
              <w:widowControl w:val="0"/>
              <w:adjustRightInd w:val="0"/>
              <w:snapToGrid w:val="0"/>
              <w:ind w:left="1134"/>
              <w:rPr>
                <w:rFonts w:asciiTheme="minorHAnsi" w:hAnsiTheme="minorHAnsi" w:cstheme="minorHAnsi"/>
                <w:sz w:val="20"/>
                <w:szCs w:val="20"/>
              </w:rPr>
            </w:pPr>
            <w:r>
              <w:rPr>
                <w:rFonts w:asciiTheme="minorHAnsi" w:hAnsiTheme="minorHAnsi"/>
                <w:sz w:val="20"/>
              </w:rPr>
              <w:t xml:space="preserve">Lors de cette deuxième réunion, le bureau mène à nouveau des entretiens avec les candidats proposés par le comité de présélection. </w:t>
            </w:r>
          </w:p>
        </w:tc>
        <w:tc>
          <w:tcPr>
            <w:tcW w:w="5715" w:type="dxa"/>
          </w:tcPr>
          <w:p w:rsidRPr="00BD77D3" w:rsidR="00F10DD9" w:rsidP="00B8135B" w:rsidRDefault="00F10DD9" w14:paraId="1D347CFD" w14:textId="77777777">
            <w:pPr>
              <w:widowControl w:val="0"/>
              <w:adjustRightInd w:val="0"/>
              <w:snapToGrid w:val="0"/>
              <w:rPr>
                <w:rFonts w:asciiTheme="minorHAnsi" w:hAnsiTheme="minorHAnsi" w:cstheme="minorHAnsi"/>
                <w:sz w:val="20"/>
                <w:szCs w:val="20"/>
                <w:lang w:val="en-GB"/>
              </w:rPr>
            </w:pPr>
          </w:p>
        </w:tc>
      </w:tr>
      <w:tr w:rsidR="0057054B" w14:paraId="749530E2" w14:textId="77777777">
        <w:trPr>
          <w:jc w:val="center"/>
        </w:trPr>
        <w:tc>
          <w:tcPr>
            <w:tcW w:w="4809" w:type="dxa"/>
          </w:tcPr>
          <w:p w:rsidRPr="00BD77D3" w:rsidR="00F10DD9" w:rsidP="00B8135B" w:rsidRDefault="00F10DD9" w14:paraId="79F787C9"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t xml:space="preserve">Si le bureau ne retient finalement aucun candidat, la procédure de sélection est clôturée sans nomination et le bureau lance une nouvelle procédure de sélection. </w:t>
            </w:r>
          </w:p>
        </w:tc>
        <w:tc>
          <w:tcPr>
            <w:tcW w:w="5715" w:type="dxa"/>
          </w:tcPr>
          <w:p w:rsidRPr="00BD77D3" w:rsidR="00F10DD9" w:rsidP="00B8135B" w:rsidRDefault="00F10DD9" w14:paraId="28211791" w14:textId="77777777">
            <w:pPr>
              <w:pStyle w:val="ListParagraph"/>
              <w:widowControl w:val="0"/>
              <w:adjustRightInd w:val="0"/>
              <w:snapToGrid w:val="0"/>
              <w:spacing w:after="0" w:line="288" w:lineRule="auto"/>
              <w:ind w:left="1701"/>
              <w:contextualSpacing w:val="0"/>
              <w:rPr>
                <w:rFonts w:cstheme="minorHAnsi"/>
              </w:rPr>
            </w:pPr>
          </w:p>
        </w:tc>
      </w:tr>
      <w:tr w:rsidR="0057054B" w14:paraId="1A815606" w14:textId="77777777">
        <w:trPr>
          <w:jc w:val="center"/>
        </w:trPr>
        <w:tc>
          <w:tcPr>
            <w:tcW w:w="4809" w:type="dxa"/>
          </w:tcPr>
          <w:p w:rsidRPr="00BD77D3" w:rsidR="00F10DD9" w:rsidP="00B8135B" w:rsidRDefault="00F10DD9" w14:paraId="281D680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B2BDBC3" w14:textId="77777777">
            <w:pPr>
              <w:widowControl w:val="0"/>
              <w:adjustRightInd w:val="0"/>
              <w:snapToGrid w:val="0"/>
              <w:rPr>
                <w:rFonts w:asciiTheme="minorHAnsi" w:hAnsiTheme="minorHAnsi" w:cstheme="minorHAnsi"/>
                <w:sz w:val="20"/>
                <w:szCs w:val="20"/>
                <w:lang w:val="en-GB"/>
              </w:rPr>
            </w:pPr>
          </w:p>
        </w:tc>
      </w:tr>
      <w:tr w:rsidR="0057054B" w14:paraId="6ECDEAD6" w14:textId="77777777">
        <w:trPr>
          <w:jc w:val="center"/>
        </w:trPr>
        <w:tc>
          <w:tcPr>
            <w:tcW w:w="4809" w:type="dxa"/>
          </w:tcPr>
          <w:p w:rsidRPr="00BD77D3" w:rsidR="00F10DD9" w:rsidP="00B8135B" w:rsidRDefault="00F10DD9" w14:paraId="121A898A" w14:textId="28F4F398">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106 — Sélection à d</w:t>
            </w:r>
            <w:r w:rsidR="00E669ED">
              <w:rPr>
                <w:rFonts w:asciiTheme="minorHAnsi" w:hAnsiTheme="minorHAnsi"/>
                <w:b/>
                <w:sz w:val="20"/>
              </w:rPr>
              <w:t>’</w:t>
            </w:r>
            <w:r>
              <w:rPr>
                <w:rFonts w:asciiTheme="minorHAnsi" w:hAnsiTheme="minorHAnsi"/>
                <w:b/>
                <w:sz w:val="20"/>
              </w:rPr>
              <w:t>autres postes dans la hiérarchie</w:t>
            </w:r>
          </w:p>
        </w:tc>
        <w:tc>
          <w:tcPr>
            <w:tcW w:w="5715" w:type="dxa"/>
          </w:tcPr>
          <w:p w:rsidRPr="00BD77D3" w:rsidR="00F10DD9" w:rsidP="00B8135B" w:rsidRDefault="00F10DD9" w14:paraId="1F1B40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B6F898" w14:textId="77777777">
        <w:trPr>
          <w:jc w:val="center"/>
        </w:trPr>
        <w:tc>
          <w:tcPr>
            <w:tcW w:w="4809" w:type="dxa"/>
          </w:tcPr>
          <w:p w:rsidRPr="00BD77D3" w:rsidR="00F10DD9" w:rsidP="00B8135B" w:rsidRDefault="00F10DD9" w14:paraId="3C4AF2C0" w14:textId="01873E7E">
            <w:pPr>
              <w:pStyle w:val="Heading1"/>
              <w:numPr>
                <w:ilvl w:val="0"/>
                <w:numId w:val="43"/>
              </w:numPr>
              <w:tabs>
                <w:tab w:val="left" w:pos="567"/>
              </w:tabs>
              <w:ind w:left="0" w:firstLine="0"/>
              <w:outlineLvl w:val="0"/>
              <w:rPr>
                <w:rFonts w:asciiTheme="minorHAnsi" w:hAnsiTheme="minorHAnsi" w:cstheme="minorHAnsi"/>
                <w:sz w:val="20"/>
                <w:szCs w:val="20"/>
              </w:rPr>
            </w:pPr>
            <w:r>
              <w:rPr>
                <w:rFonts w:asciiTheme="minorHAnsi" w:hAnsiTheme="minorHAnsi"/>
                <w:sz w:val="20"/>
              </w:rPr>
              <w:t>Sans préjudice des possibilités de pourvoir aux emplois par voie de mutation ou par voie de promotion au sein de l</w:t>
            </w:r>
            <w:r w:rsidR="00E669ED">
              <w:rPr>
                <w:rFonts w:asciiTheme="minorHAnsi" w:hAnsiTheme="minorHAnsi"/>
                <w:sz w:val="20"/>
              </w:rPr>
              <w:t>’</w:t>
            </w:r>
            <w:r>
              <w:rPr>
                <w:rFonts w:asciiTheme="minorHAnsi" w:hAnsiTheme="minorHAnsi"/>
                <w:sz w:val="20"/>
              </w:rPr>
              <w:t xml:space="preserve">institution, lesquelles doivent être </w:t>
            </w:r>
            <w:r>
              <w:rPr>
                <w:rFonts w:asciiTheme="minorHAnsi" w:hAnsiTheme="minorHAnsi"/>
                <w:sz w:val="20"/>
              </w:rPr>
              <w:lastRenderedPageBreak/>
              <w:t>examinées en premier lieu, pour procéder à la nomination de fonctionnaires et à l</w:t>
            </w:r>
            <w:r w:rsidR="00E669ED">
              <w:rPr>
                <w:rFonts w:asciiTheme="minorHAnsi" w:hAnsiTheme="minorHAnsi"/>
                <w:sz w:val="20"/>
              </w:rPr>
              <w:t>’</w:t>
            </w:r>
            <w:r>
              <w:rPr>
                <w:rFonts w:asciiTheme="minorHAnsi" w:hAnsiTheme="minorHAnsi"/>
                <w:sz w:val="20"/>
              </w:rPr>
              <w:t>engagement d</w:t>
            </w:r>
            <w:r w:rsidR="00E669ED">
              <w:rPr>
                <w:rFonts w:asciiTheme="minorHAnsi" w:hAnsiTheme="minorHAnsi"/>
                <w:sz w:val="20"/>
              </w:rPr>
              <w:t>’</w:t>
            </w:r>
            <w:r>
              <w:rPr>
                <w:rFonts w:asciiTheme="minorHAnsi" w:hAnsiTheme="minorHAnsi"/>
                <w:sz w:val="20"/>
              </w:rPr>
              <w:t>agents aux postes de secrétaire général adjoint, directeur, directeur adjoint ou chef d</w:t>
            </w:r>
            <w:r w:rsidR="00E669ED">
              <w:rPr>
                <w:rFonts w:asciiTheme="minorHAnsi" w:hAnsiTheme="minorHAnsi"/>
                <w:sz w:val="20"/>
              </w:rPr>
              <w:t>’</w:t>
            </w:r>
            <w:r>
              <w:rPr>
                <w:rFonts w:asciiTheme="minorHAnsi" w:hAnsiTheme="minorHAnsi"/>
                <w:sz w:val="20"/>
              </w:rPr>
              <w:t>unité de travaux consultatifs, la procédure applicable est la suivante:</w:t>
            </w:r>
          </w:p>
        </w:tc>
        <w:tc>
          <w:tcPr>
            <w:tcW w:w="5715" w:type="dxa"/>
          </w:tcPr>
          <w:p w:rsidRPr="00BD77D3" w:rsidR="00F10DD9" w:rsidP="00B8135B" w:rsidRDefault="00F10DD9" w14:paraId="224F961B" w14:textId="211CCBC7">
            <w:pPr>
              <w:pStyle w:val="ListParagraph"/>
              <w:widowControl w:val="0"/>
              <w:adjustRightInd w:val="0"/>
              <w:snapToGrid w:val="0"/>
              <w:spacing w:after="0" w:line="288" w:lineRule="auto"/>
              <w:ind w:left="0"/>
              <w:contextualSpacing w:val="0"/>
              <w:rPr>
                <w:rFonts w:cstheme="minorHAnsi"/>
              </w:rPr>
            </w:pPr>
            <w:r>
              <w:lastRenderedPageBreak/>
              <w:t>L</w:t>
            </w:r>
            <w:r w:rsidR="00E669ED">
              <w:t>’</w:t>
            </w:r>
            <w:r>
              <w:t>expression «chef d</w:t>
            </w:r>
            <w:r w:rsidR="00E669ED">
              <w:t>’</w:t>
            </w:r>
            <w:r>
              <w:t>unité de travaux consultatifs» se rapporte aux chefs d</w:t>
            </w:r>
            <w:r w:rsidR="00E669ED">
              <w:t>’</w:t>
            </w:r>
            <w:r>
              <w:t>unité chargés des secrétariats des sections et de la CCMI, dans le cadre de la fonction consultative du Comité.</w:t>
            </w:r>
          </w:p>
        </w:tc>
      </w:tr>
      <w:tr w:rsidR="0057054B" w14:paraId="426BCBF1" w14:textId="77777777">
        <w:trPr>
          <w:jc w:val="center"/>
        </w:trPr>
        <w:tc>
          <w:tcPr>
            <w:tcW w:w="4809" w:type="dxa"/>
          </w:tcPr>
          <w:p w:rsidRPr="00BD77D3" w:rsidR="00F10DD9" w:rsidP="00B8135B" w:rsidRDefault="00F10DD9" w14:paraId="47763569" w14:textId="17DEAB49">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t>L</w:t>
            </w:r>
            <w:r w:rsidR="00E669ED">
              <w:t>’</w:t>
            </w:r>
            <w:r>
              <w:t>AIPN ou l</w:t>
            </w:r>
            <w:r w:rsidR="00E669ED">
              <w:t>’</w:t>
            </w:r>
            <w:r>
              <w:t>AHCC décide si elle veut publier le poste uniquement en interne ou également au niveau interinstitutionnel.</w:t>
            </w:r>
          </w:p>
        </w:tc>
        <w:tc>
          <w:tcPr>
            <w:tcW w:w="5715" w:type="dxa"/>
          </w:tcPr>
          <w:p w:rsidRPr="00BD77D3" w:rsidR="00F10DD9" w:rsidP="00B8135B" w:rsidRDefault="00F10DD9" w14:paraId="1CEBE29A" w14:textId="77777777">
            <w:pPr>
              <w:pStyle w:val="ListParagraph"/>
              <w:widowControl w:val="0"/>
              <w:adjustRightInd w:val="0"/>
              <w:snapToGrid w:val="0"/>
              <w:spacing w:after="0" w:line="288" w:lineRule="auto"/>
              <w:ind w:left="1134"/>
              <w:contextualSpacing w:val="0"/>
              <w:rPr>
                <w:rFonts w:cstheme="minorHAnsi"/>
              </w:rPr>
            </w:pPr>
          </w:p>
        </w:tc>
      </w:tr>
      <w:tr w:rsidR="0057054B" w14:paraId="3C7BA59B" w14:textId="77777777">
        <w:trPr>
          <w:jc w:val="center"/>
        </w:trPr>
        <w:tc>
          <w:tcPr>
            <w:tcW w:w="4809" w:type="dxa"/>
          </w:tcPr>
          <w:p w:rsidRPr="00BD77D3" w:rsidR="00F10DD9" w:rsidP="00B8135B" w:rsidRDefault="00F10DD9" w14:paraId="27A5DDF4" w14:textId="2F0B1FE9">
            <w:pPr>
              <w:widowControl w:val="0"/>
              <w:adjustRightInd w:val="0"/>
              <w:snapToGrid w:val="0"/>
              <w:ind w:left="567"/>
              <w:rPr>
                <w:rFonts w:asciiTheme="minorHAnsi" w:hAnsiTheme="minorHAnsi" w:cstheme="minorHAnsi"/>
                <w:sz w:val="20"/>
                <w:szCs w:val="20"/>
              </w:rPr>
            </w:pPr>
            <w:r>
              <w:rPr>
                <w:rFonts w:asciiTheme="minorHAnsi" w:hAnsiTheme="minorHAnsi"/>
                <w:sz w:val="20"/>
              </w:rPr>
              <w:t>Dans le cas des postes de secrétaire général adjoint et de directeur, la publication peut aussi se faire conformément à l</w:t>
            </w:r>
            <w:r w:rsidR="00E669ED">
              <w:rPr>
                <w:rFonts w:asciiTheme="minorHAnsi" w:hAnsiTheme="minorHAnsi"/>
                <w:sz w:val="20"/>
              </w:rPr>
              <w:t>’</w:t>
            </w:r>
            <w:r>
              <w:rPr>
                <w:rFonts w:asciiTheme="minorHAnsi" w:hAnsiTheme="minorHAnsi"/>
                <w:sz w:val="20"/>
              </w:rPr>
              <w:t>article 29, paragraphe 2, du statut.</w:t>
            </w:r>
          </w:p>
        </w:tc>
        <w:tc>
          <w:tcPr>
            <w:tcW w:w="5715" w:type="dxa"/>
          </w:tcPr>
          <w:p w:rsidRPr="00BD77D3" w:rsidR="00F10DD9" w:rsidP="00B8135B" w:rsidRDefault="00F10DD9" w14:paraId="21409CA1" w14:textId="77777777">
            <w:pPr>
              <w:widowControl w:val="0"/>
              <w:adjustRightInd w:val="0"/>
              <w:snapToGrid w:val="0"/>
              <w:rPr>
                <w:rFonts w:asciiTheme="minorHAnsi" w:hAnsiTheme="minorHAnsi" w:cstheme="minorHAnsi"/>
                <w:sz w:val="20"/>
                <w:szCs w:val="20"/>
                <w:lang w:val="en-GB"/>
              </w:rPr>
            </w:pPr>
          </w:p>
        </w:tc>
      </w:tr>
      <w:tr w:rsidR="0057054B" w14:paraId="6E8D08F7" w14:textId="77777777">
        <w:trPr>
          <w:jc w:val="center"/>
        </w:trPr>
        <w:tc>
          <w:tcPr>
            <w:tcW w:w="4809" w:type="dxa"/>
          </w:tcPr>
          <w:p w:rsidRPr="00BD77D3" w:rsidR="00F10DD9" w:rsidP="00B8135B" w:rsidRDefault="00F10DD9" w14:paraId="4D1E4729" w14:textId="354B2964">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t>Avant l</w:t>
            </w:r>
            <w:r w:rsidR="00E669ED">
              <w:t>’</w:t>
            </w:r>
            <w:r>
              <w:t>examen des candidatures, le secrétaire général établit une grille d</w:t>
            </w:r>
            <w:r w:rsidR="00E669ED">
              <w:t>’</w:t>
            </w:r>
            <w:r>
              <w:t>évaluation pour la présélection sur la base de l</w:t>
            </w:r>
            <w:r w:rsidR="00E669ED">
              <w:t>’</w:t>
            </w:r>
            <w:r>
              <w:t>avis de vacance d</w:t>
            </w:r>
            <w:r w:rsidR="00E669ED">
              <w:t>’</w:t>
            </w:r>
            <w:r>
              <w:t>emploi.</w:t>
            </w:r>
          </w:p>
        </w:tc>
        <w:tc>
          <w:tcPr>
            <w:tcW w:w="5715" w:type="dxa"/>
          </w:tcPr>
          <w:p w:rsidRPr="00BD77D3" w:rsidR="00F10DD9" w:rsidP="00B8135B" w:rsidRDefault="00F10DD9" w14:paraId="1D9CBB93" w14:textId="77777777">
            <w:pPr>
              <w:pStyle w:val="ListParagraph"/>
              <w:widowControl w:val="0"/>
              <w:adjustRightInd w:val="0"/>
              <w:snapToGrid w:val="0"/>
              <w:spacing w:after="0" w:line="288" w:lineRule="auto"/>
              <w:ind w:left="1134"/>
              <w:contextualSpacing w:val="0"/>
              <w:rPr>
                <w:rFonts w:cstheme="minorHAnsi"/>
              </w:rPr>
            </w:pPr>
          </w:p>
        </w:tc>
      </w:tr>
      <w:tr w:rsidR="0057054B" w14:paraId="339DEDE2" w14:textId="77777777">
        <w:trPr>
          <w:jc w:val="center"/>
        </w:trPr>
        <w:tc>
          <w:tcPr>
            <w:tcW w:w="4809" w:type="dxa"/>
          </w:tcPr>
          <w:p w:rsidRPr="00BD77D3" w:rsidR="00F10DD9" w:rsidP="00B8135B" w:rsidRDefault="00F10DD9" w14:paraId="0E74D5F4" w14:textId="7E709E00">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t>Dans la phase d</w:t>
            </w:r>
            <w:r w:rsidR="00E669ED">
              <w:t>’</w:t>
            </w:r>
            <w:r>
              <w:t>examen des différentes candidatures, le secrétaire général est assisté par des fonctionnaires du secrétariat général dont le grade et la fonction sont au moins équivalents à ceux du poste à pourvoir. Pour le poste de secrétaire général adjoint, ces fonctionnaires doivent au moins occuper la fonction de directeur.</w:t>
            </w:r>
          </w:p>
        </w:tc>
        <w:tc>
          <w:tcPr>
            <w:tcW w:w="5715" w:type="dxa"/>
          </w:tcPr>
          <w:p w:rsidRPr="00BD77D3" w:rsidR="00F10DD9" w:rsidP="00B8135B" w:rsidRDefault="00F10DD9" w14:paraId="3340A471" w14:textId="77777777">
            <w:pPr>
              <w:pStyle w:val="ListParagraph"/>
              <w:widowControl w:val="0"/>
              <w:adjustRightInd w:val="0"/>
              <w:snapToGrid w:val="0"/>
              <w:spacing w:after="0" w:line="288" w:lineRule="auto"/>
              <w:ind w:left="0"/>
              <w:contextualSpacing w:val="0"/>
              <w:rPr>
                <w:rFonts w:cstheme="minorHAnsi"/>
              </w:rPr>
            </w:pPr>
            <w:r>
              <w:t>Aux fins de la mise en œuvre de cet article, la fonction de directeur adjoint est considérée comme équivalente à celle de directeur.</w:t>
            </w:r>
          </w:p>
        </w:tc>
      </w:tr>
      <w:tr w:rsidR="0057054B" w14:paraId="4CBBBE35" w14:textId="77777777">
        <w:trPr>
          <w:jc w:val="center"/>
        </w:trPr>
        <w:tc>
          <w:tcPr>
            <w:tcW w:w="4809" w:type="dxa"/>
          </w:tcPr>
          <w:p w:rsidRPr="00BD77D3" w:rsidR="00F10DD9" w:rsidP="00B8135B" w:rsidRDefault="00F10DD9" w14:paraId="397B135D" w14:textId="77777777">
            <w:pPr>
              <w:pStyle w:val="ListParagraph"/>
              <w:widowControl w:val="0"/>
              <w:adjustRightInd w:val="0"/>
              <w:snapToGrid w:val="0"/>
              <w:spacing w:after="0" w:line="288" w:lineRule="auto"/>
              <w:ind w:left="567"/>
              <w:contextualSpacing w:val="0"/>
              <w:rPr>
                <w:rFonts w:cstheme="minorHAnsi"/>
              </w:rPr>
            </w:pPr>
            <w:r>
              <w:t xml:space="preserve">Trois membres désignés par le bureau participent également aux délibérations du comité de présélection. </w:t>
            </w:r>
          </w:p>
        </w:tc>
        <w:tc>
          <w:tcPr>
            <w:tcW w:w="5715" w:type="dxa"/>
          </w:tcPr>
          <w:p w:rsidRPr="00BD77D3" w:rsidR="00F10DD9" w:rsidP="00B8135B" w:rsidRDefault="00F10DD9" w14:paraId="41A29BDF" w14:textId="77777777">
            <w:pPr>
              <w:pStyle w:val="ListParagraph"/>
              <w:widowControl w:val="0"/>
              <w:adjustRightInd w:val="0"/>
              <w:snapToGrid w:val="0"/>
              <w:spacing w:after="0" w:line="288" w:lineRule="auto"/>
              <w:ind w:left="0"/>
              <w:contextualSpacing w:val="0"/>
              <w:rPr>
                <w:rFonts w:cstheme="minorHAnsi"/>
                <w:bCs/>
              </w:rPr>
            </w:pPr>
          </w:p>
        </w:tc>
      </w:tr>
      <w:tr w:rsidR="0057054B" w14:paraId="597CDF8E" w14:textId="77777777">
        <w:trPr>
          <w:jc w:val="center"/>
        </w:trPr>
        <w:tc>
          <w:tcPr>
            <w:tcW w:w="4809" w:type="dxa"/>
          </w:tcPr>
          <w:p w:rsidRPr="00BD77D3" w:rsidR="00F10DD9" w:rsidP="00B8135B" w:rsidRDefault="00F10DD9" w14:paraId="3AA4E68F" w14:textId="1C9FE0BD">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t>À l</w:t>
            </w:r>
            <w:r w:rsidR="00E669ED">
              <w:t>’</w:t>
            </w:r>
            <w:r>
              <w:t>issue de la procédure, le secrétaire général formule sa proposition de nomination ou d</w:t>
            </w:r>
            <w:r w:rsidR="00E669ED">
              <w:t>’</w:t>
            </w:r>
            <w:r>
              <w:t>engagement en tenant compte, s</w:t>
            </w:r>
            <w:r w:rsidR="00E669ED">
              <w:t>’</w:t>
            </w:r>
            <w:r>
              <w:t>il s</w:t>
            </w:r>
            <w:r w:rsidR="00E669ED">
              <w:t>’</w:t>
            </w:r>
            <w:r>
              <w:t>agit d</w:t>
            </w:r>
            <w:r w:rsidR="00E669ED">
              <w:t>’</w:t>
            </w:r>
            <w:r>
              <w:t xml:space="preserve">un </w:t>
            </w:r>
            <w:r>
              <w:lastRenderedPageBreak/>
              <w:t>poste de fonctionnaire, de l</w:t>
            </w:r>
            <w:r w:rsidR="00E669ED">
              <w:t>’</w:t>
            </w:r>
            <w:r>
              <w:t>ordre prévu à l</w:t>
            </w:r>
            <w:r w:rsidR="00E669ED">
              <w:t>’</w:t>
            </w:r>
            <w:r>
              <w:t>article 29 du statut.</w:t>
            </w:r>
          </w:p>
        </w:tc>
        <w:tc>
          <w:tcPr>
            <w:tcW w:w="5715" w:type="dxa"/>
          </w:tcPr>
          <w:p w:rsidRPr="00BD77D3" w:rsidR="00F10DD9" w:rsidP="00B8135B" w:rsidRDefault="00F10DD9" w14:paraId="632DD81C" w14:textId="77777777">
            <w:pPr>
              <w:pStyle w:val="ListParagraph"/>
              <w:widowControl w:val="0"/>
              <w:adjustRightInd w:val="0"/>
              <w:snapToGrid w:val="0"/>
              <w:spacing w:after="0" w:line="288" w:lineRule="auto"/>
              <w:ind w:left="1134"/>
              <w:contextualSpacing w:val="0"/>
              <w:rPr>
                <w:rFonts w:cstheme="minorHAnsi"/>
              </w:rPr>
            </w:pPr>
          </w:p>
        </w:tc>
      </w:tr>
      <w:tr w:rsidR="0057054B" w14:paraId="26991E6F" w14:textId="77777777">
        <w:trPr>
          <w:jc w:val="center"/>
        </w:trPr>
        <w:tc>
          <w:tcPr>
            <w:tcW w:w="4809" w:type="dxa"/>
          </w:tcPr>
          <w:p w:rsidRPr="00BD77D3" w:rsidR="00F10DD9" w:rsidP="00B8135B" w:rsidRDefault="00F10DD9" w14:paraId="28D3EED5"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bCs/>
              </w:rPr>
            </w:pPr>
            <w:r>
              <w:t>Le secrétaire général transmet sa proposition:</w:t>
            </w:r>
          </w:p>
        </w:tc>
        <w:tc>
          <w:tcPr>
            <w:tcW w:w="5715" w:type="dxa"/>
          </w:tcPr>
          <w:p w:rsidRPr="00BD77D3" w:rsidR="00F10DD9" w:rsidP="00B8135B" w:rsidRDefault="00F10DD9" w14:paraId="657E330C" w14:textId="77777777">
            <w:pPr>
              <w:pStyle w:val="ListParagraph"/>
              <w:widowControl w:val="0"/>
              <w:adjustRightInd w:val="0"/>
              <w:snapToGrid w:val="0"/>
              <w:spacing w:after="0" w:line="288" w:lineRule="auto"/>
              <w:ind w:left="1134"/>
              <w:contextualSpacing w:val="0"/>
              <w:rPr>
                <w:rFonts w:cstheme="minorHAnsi"/>
              </w:rPr>
            </w:pPr>
          </w:p>
        </w:tc>
      </w:tr>
      <w:tr w:rsidR="0057054B" w14:paraId="5B31459D" w14:textId="77777777">
        <w:trPr>
          <w:jc w:val="center"/>
        </w:trPr>
        <w:tc>
          <w:tcPr>
            <w:tcW w:w="4809" w:type="dxa"/>
          </w:tcPr>
          <w:p w:rsidRPr="00BD77D3" w:rsidR="00F10DD9" w:rsidP="00B8135B" w:rsidRDefault="00F10DD9" w14:paraId="7791FD97" w14:textId="3D5E1A0D">
            <w:pPr>
              <w:pStyle w:val="ListParagraph"/>
              <w:widowControl w:val="0"/>
              <w:numPr>
                <w:ilvl w:val="2"/>
                <w:numId w:val="44"/>
              </w:numPr>
              <w:adjustRightInd w:val="0"/>
              <w:snapToGrid w:val="0"/>
              <w:spacing w:after="0" w:line="288" w:lineRule="auto"/>
              <w:ind w:left="851" w:hanging="284"/>
              <w:contextualSpacing w:val="0"/>
              <w:rPr>
                <w:rFonts w:cstheme="minorHAnsi"/>
                <w:bCs/>
              </w:rPr>
            </w:pPr>
            <w:r>
              <w:t>s</w:t>
            </w:r>
            <w:r w:rsidR="00E669ED">
              <w:t>’</w:t>
            </w:r>
            <w:r>
              <w:t>il s</w:t>
            </w:r>
            <w:r w:rsidR="00E669ED">
              <w:t>’</w:t>
            </w:r>
            <w:r>
              <w:t>agit de la nomination ou de l</w:t>
            </w:r>
            <w:r w:rsidR="00E669ED">
              <w:t>’</w:t>
            </w:r>
            <w:r>
              <w:t>engagement du secrétaire général adjoint ou d</w:t>
            </w:r>
            <w:r w:rsidR="00E669ED">
              <w:t>’</w:t>
            </w:r>
            <w:r>
              <w:t>un directeur: au bureau, qui décide sur cette base;</w:t>
            </w:r>
          </w:p>
        </w:tc>
        <w:tc>
          <w:tcPr>
            <w:tcW w:w="5715" w:type="dxa"/>
          </w:tcPr>
          <w:p w:rsidRPr="00BD77D3" w:rsidR="00F10DD9" w:rsidP="00B8135B" w:rsidRDefault="00F10DD9" w14:paraId="36BA7C32" w14:textId="77777777">
            <w:pPr>
              <w:pStyle w:val="ListParagraph"/>
              <w:widowControl w:val="0"/>
              <w:adjustRightInd w:val="0"/>
              <w:snapToGrid w:val="0"/>
              <w:spacing w:after="0" w:line="288" w:lineRule="auto"/>
              <w:ind w:left="1701"/>
              <w:contextualSpacing w:val="0"/>
              <w:rPr>
                <w:rFonts w:cstheme="minorHAnsi"/>
              </w:rPr>
            </w:pPr>
          </w:p>
        </w:tc>
      </w:tr>
      <w:tr w:rsidR="0057054B" w14:paraId="0C488835" w14:textId="77777777">
        <w:trPr>
          <w:jc w:val="center"/>
        </w:trPr>
        <w:tc>
          <w:tcPr>
            <w:tcW w:w="4809" w:type="dxa"/>
          </w:tcPr>
          <w:p w:rsidRPr="00BD77D3" w:rsidR="00F10DD9" w:rsidP="00B8135B" w:rsidRDefault="00F10DD9" w14:paraId="1C71842A" w14:textId="1204E545">
            <w:pPr>
              <w:pStyle w:val="ListParagraph"/>
              <w:widowControl w:val="0"/>
              <w:numPr>
                <w:ilvl w:val="2"/>
                <w:numId w:val="44"/>
              </w:numPr>
              <w:adjustRightInd w:val="0"/>
              <w:snapToGrid w:val="0"/>
              <w:spacing w:after="0" w:line="288" w:lineRule="auto"/>
              <w:ind w:left="851" w:hanging="284"/>
              <w:contextualSpacing w:val="0"/>
              <w:rPr>
                <w:rFonts w:cstheme="minorHAnsi"/>
              </w:rPr>
            </w:pPr>
            <w:r>
              <w:t>s</w:t>
            </w:r>
            <w:r w:rsidR="00E669ED">
              <w:t>’</w:t>
            </w:r>
            <w:r>
              <w:t>il s</w:t>
            </w:r>
            <w:r w:rsidR="00E669ED">
              <w:t>’</w:t>
            </w:r>
            <w:r>
              <w:t>agit de la nomination ou de l</w:t>
            </w:r>
            <w:r w:rsidR="00E669ED">
              <w:t>’</w:t>
            </w:r>
            <w:r>
              <w:t>engagement d</w:t>
            </w:r>
            <w:r w:rsidR="00E669ED">
              <w:t>’</w:t>
            </w:r>
            <w:r>
              <w:t>un directeur adjoint ou d</w:t>
            </w:r>
            <w:r w:rsidR="00E669ED">
              <w:t>’</w:t>
            </w:r>
            <w:r>
              <w:t>un chef d</w:t>
            </w:r>
            <w:r w:rsidR="00E669ED">
              <w:t>’</w:t>
            </w:r>
            <w:r>
              <w:t>unité de travaux consultatifs: au président du Comité, qui décide sur cette base. La présidence élargie reçoit des informations complètes et est consultée avant ladite nomination ou ledit engagement.</w:t>
            </w:r>
          </w:p>
        </w:tc>
        <w:tc>
          <w:tcPr>
            <w:tcW w:w="5715" w:type="dxa"/>
          </w:tcPr>
          <w:p w:rsidRPr="00BD77D3" w:rsidR="00F10DD9" w:rsidP="00B8135B" w:rsidRDefault="00F10DD9" w14:paraId="49E80B16" w14:textId="43562ACF">
            <w:pPr>
              <w:widowControl w:val="0"/>
              <w:adjustRightInd w:val="0"/>
              <w:snapToGrid w:val="0"/>
              <w:rPr>
                <w:rFonts w:asciiTheme="minorHAnsi" w:hAnsiTheme="minorHAnsi" w:cstheme="minorHAnsi"/>
                <w:sz w:val="20"/>
                <w:szCs w:val="20"/>
              </w:rPr>
            </w:pPr>
            <w:r>
              <w:rPr>
                <w:rFonts w:asciiTheme="minorHAnsi" w:hAnsiTheme="minorHAnsi"/>
                <w:sz w:val="20"/>
              </w:rPr>
              <w:t>C</w:t>
            </w:r>
            <w:r w:rsidR="00E669ED">
              <w:rPr>
                <w:rFonts w:asciiTheme="minorHAnsi" w:hAnsiTheme="minorHAnsi"/>
                <w:sz w:val="20"/>
              </w:rPr>
              <w:t>’</w:t>
            </w:r>
            <w:r>
              <w:rPr>
                <w:rFonts w:asciiTheme="minorHAnsi" w:hAnsiTheme="minorHAnsi"/>
                <w:sz w:val="20"/>
              </w:rPr>
              <w:t>est au président qu</w:t>
            </w:r>
            <w:r w:rsidR="00E669ED">
              <w:rPr>
                <w:rFonts w:asciiTheme="minorHAnsi" w:hAnsiTheme="minorHAnsi"/>
                <w:sz w:val="20"/>
              </w:rPr>
              <w:t>’</w:t>
            </w:r>
            <w:r>
              <w:rPr>
                <w:rFonts w:asciiTheme="minorHAnsi" w:hAnsiTheme="minorHAnsi"/>
                <w:sz w:val="20"/>
              </w:rPr>
              <w:t>il incombe de consulter la présidence élargie.</w:t>
            </w:r>
          </w:p>
          <w:p w:rsidRPr="00BD77D3" w:rsidR="00F10DD9" w:rsidP="00B8135B" w:rsidRDefault="00F10DD9" w14:paraId="65FE1DF0" w14:textId="77777777">
            <w:pPr>
              <w:widowControl w:val="0"/>
              <w:adjustRightInd w:val="0"/>
              <w:snapToGrid w:val="0"/>
              <w:rPr>
                <w:rFonts w:asciiTheme="minorHAnsi" w:hAnsiTheme="minorHAnsi" w:cstheme="minorHAnsi"/>
                <w:sz w:val="20"/>
                <w:szCs w:val="20"/>
                <w:lang w:val="en-GB"/>
              </w:rPr>
            </w:pPr>
          </w:p>
          <w:p w:rsidRPr="00F557BC" w:rsidR="00F10DD9" w:rsidP="00B8135B" w:rsidRDefault="00F10DD9" w14:paraId="60CF5CF2" w14:textId="7F391AF3">
            <w:pPr>
              <w:widowControl w:val="0"/>
              <w:adjustRightInd w:val="0"/>
              <w:snapToGrid w:val="0"/>
              <w:rPr>
                <w:rFonts w:asciiTheme="minorHAnsi" w:hAnsiTheme="minorHAnsi" w:cstheme="minorHAnsi"/>
                <w:sz w:val="20"/>
                <w:szCs w:val="20"/>
              </w:rPr>
            </w:pPr>
            <w:r>
              <w:rPr>
                <w:rFonts w:asciiTheme="minorHAnsi" w:hAnsiTheme="minorHAnsi"/>
                <w:sz w:val="20"/>
              </w:rPr>
              <w:t>Aux fins de la mise en œuvre de cet article, les informations complètes reçues par la présidence élargie incluent toutes les informations nécessaires, y compris la note que le secrétaire général soumet au président avec sa proposition motivée de nomination, ainsi que les CV, les grilles d</w:t>
            </w:r>
            <w:r w:rsidR="00E669ED">
              <w:rPr>
                <w:rFonts w:asciiTheme="minorHAnsi" w:hAnsiTheme="minorHAnsi"/>
                <w:sz w:val="20"/>
              </w:rPr>
              <w:t>’</w:t>
            </w:r>
            <w:r>
              <w:rPr>
                <w:rFonts w:asciiTheme="minorHAnsi" w:hAnsiTheme="minorHAnsi"/>
                <w:sz w:val="20"/>
              </w:rPr>
              <w:t>évaluation et, le cas échéant, les rapports de centre d</w:t>
            </w:r>
            <w:r w:rsidR="00E669ED">
              <w:rPr>
                <w:rFonts w:asciiTheme="minorHAnsi" w:hAnsiTheme="minorHAnsi"/>
                <w:sz w:val="20"/>
              </w:rPr>
              <w:t>’</w:t>
            </w:r>
            <w:r>
              <w:rPr>
                <w:rFonts w:asciiTheme="minorHAnsi" w:hAnsiTheme="minorHAnsi"/>
                <w:sz w:val="20"/>
              </w:rPr>
              <w:t>évaluation des candidats proposés.</w:t>
            </w:r>
          </w:p>
        </w:tc>
      </w:tr>
      <w:tr w:rsidR="0057054B" w14:paraId="559E0982" w14:textId="77777777">
        <w:trPr>
          <w:jc w:val="center"/>
        </w:trPr>
        <w:tc>
          <w:tcPr>
            <w:tcW w:w="4809" w:type="dxa"/>
          </w:tcPr>
          <w:p w:rsidRPr="00BD77D3" w:rsidR="00F10DD9" w:rsidP="00B8135B" w:rsidRDefault="00F10DD9" w14:paraId="40F4ADA5" w14:textId="42A57A24">
            <w:pPr>
              <w:pStyle w:val="Heading1"/>
              <w:numPr>
                <w:ilvl w:val="0"/>
                <w:numId w:val="159"/>
              </w:numPr>
              <w:tabs>
                <w:tab w:val="left" w:pos="567"/>
              </w:tabs>
              <w:outlineLvl w:val="0"/>
              <w:rPr>
                <w:rFonts w:asciiTheme="minorHAnsi" w:hAnsiTheme="minorHAnsi" w:cstheme="minorHAnsi"/>
                <w:sz w:val="20"/>
                <w:szCs w:val="20"/>
              </w:rPr>
            </w:pPr>
            <w:r>
              <w:rPr>
                <w:rFonts w:asciiTheme="minorHAnsi" w:hAnsiTheme="minorHAnsi"/>
                <w:sz w:val="20"/>
              </w:rPr>
              <w:t>Le secrétaire général peut adopter une décision concernant les modalités d</w:t>
            </w:r>
            <w:r w:rsidR="00E669ED">
              <w:rPr>
                <w:rFonts w:asciiTheme="minorHAnsi" w:hAnsiTheme="minorHAnsi"/>
                <w:sz w:val="20"/>
              </w:rPr>
              <w:t>’</w:t>
            </w:r>
            <w:r>
              <w:rPr>
                <w:rFonts w:asciiTheme="minorHAnsi" w:hAnsiTheme="minorHAnsi"/>
                <w:sz w:val="20"/>
              </w:rPr>
              <w:t xml:space="preserve">application de cet article. </w:t>
            </w:r>
          </w:p>
        </w:tc>
        <w:tc>
          <w:tcPr>
            <w:tcW w:w="5715" w:type="dxa"/>
          </w:tcPr>
          <w:p w:rsidRPr="00BD77D3" w:rsidR="00F10DD9" w:rsidP="00B8135B" w:rsidRDefault="00F10DD9" w14:paraId="05B66E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DF992B" w14:textId="77777777">
        <w:trPr>
          <w:jc w:val="center"/>
        </w:trPr>
        <w:tc>
          <w:tcPr>
            <w:tcW w:w="4809" w:type="dxa"/>
          </w:tcPr>
          <w:p w:rsidRPr="00BD77D3" w:rsidR="00F10DD9" w:rsidP="00B8135B" w:rsidRDefault="00F10DD9" w14:paraId="599E10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FFE4CF2" w14:textId="77777777">
            <w:pPr>
              <w:widowControl w:val="0"/>
              <w:adjustRightInd w:val="0"/>
              <w:snapToGrid w:val="0"/>
              <w:jc w:val="center"/>
              <w:rPr>
                <w:rFonts w:asciiTheme="minorHAnsi" w:hAnsiTheme="minorHAnsi" w:cstheme="minorHAnsi"/>
                <w:b/>
                <w:sz w:val="20"/>
                <w:szCs w:val="20"/>
                <w:lang w:val="en-GB"/>
              </w:rPr>
            </w:pPr>
          </w:p>
        </w:tc>
      </w:tr>
      <w:tr w:rsidR="0057054B" w14:paraId="5F03D166" w14:textId="77777777">
        <w:trPr>
          <w:jc w:val="center"/>
        </w:trPr>
        <w:tc>
          <w:tcPr>
            <w:tcW w:w="4809" w:type="dxa"/>
          </w:tcPr>
          <w:p w:rsidRPr="00BD77D3" w:rsidR="00F10DD9" w:rsidP="00B8135B" w:rsidRDefault="00F10DD9" w14:paraId="74200EB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III</w:t>
            </w:r>
          </w:p>
        </w:tc>
        <w:tc>
          <w:tcPr>
            <w:tcW w:w="5715" w:type="dxa"/>
          </w:tcPr>
          <w:p w:rsidRPr="00BD77D3" w:rsidR="00F10DD9" w:rsidP="00B8135B" w:rsidRDefault="00F10DD9" w14:paraId="0CE22A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851A89" w14:textId="77777777">
        <w:trPr>
          <w:jc w:val="center"/>
        </w:trPr>
        <w:tc>
          <w:tcPr>
            <w:tcW w:w="4809" w:type="dxa"/>
          </w:tcPr>
          <w:p w:rsidRPr="00BD77D3" w:rsidR="00F10DD9" w:rsidP="00B8135B" w:rsidRDefault="00F10DD9" w14:paraId="711A0B9A"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SECRÉTARIATS</w:t>
            </w:r>
          </w:p>
        </w:tc>
        <w:tc>
          <w:tcPr>
            <w:tcW w:w="5715" w:type="dxa"/>
          </w:tcPr>
          <w:p w:rsidRPr="00BD77D3" w:rsidR="00F10DD9" w:rsidP="00B8135B" w:rsidRDefault="00F10DD9" w14:paraId="0F3C09A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D57C37F" w14:textId="77777777">
        <w:trPr>
          <w:jc w:val="center"/>
        </w:trPr>
        <w:tc>
          <w:tcPr>
            <w:tcW w:w="4809" w:type="dxa"/>
          </w:tcPr>
          <w:p w:rsidRPr="00BD77D3" w:rsidR="00F10DD9" w:rsidP="00B8135B" w:rsidRDefault="00F10DD9" w14:paraId="7EC5819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A0962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AF3D527" w14:textId="77777777">
        <w:trPr>
          <w:jc w:val="center"/>
        </w:trPr>
        <w:tc>
          <w:tcPr>
            <w:tcW w:w="4809" w:type="dxa"/>
          </w:tcPr>
          <w:p w:rsidRPr="00BD77D3" w:rsidR="00F10DD9" w:rsidP="00B8135B" w:rsidRDefault="00F10DD9" w14:paraId="01954A42"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107 — Secrétariat du président du Comité</w:t>
            </w:r>
          </w:p>
        </w:tc>
        <w:tc>
          <w:tcPr>
            <w:tcW w:w="5715" w:type="dxa"/>
          </w:tcPr>
          <w:p w:rsidRPr="00BD77D3" w:rsidR="00F10DD9" w:rsidP="00B8135B" w:rsidRDefault="00F10DD9" w14:paraId="574E70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744EFF0" w14:textId="77777777">
        <w:trPr>
          <w:jc w:val="center"/>
        </w:trPr>
        <w:tc>
          <w:tcPr>
            <w:tcW w:w="4809" w:type="dxa"/>
          </w:tcPr>
          <w:p w:rsidRPr="00BD77D3" w:rsidR="00F10DD9" w:rsidP="00B8135B" w:rsidRDefault="00F10DD9" w14:paraId="5A266EE5" w14:textId="2876D667">
            <w:pPr>
              <w:pStyle w:val="Heading1"/>
              <w:numPr>
                <w:ilvl w:val="0"/>
                <w:numId w:val="46"/>
              </w:numPr>
              <w:ind w:left="567" w:hanging="567"/>
              <w:outlineLvl w:val="0"/>
              <w:rPr>
                <w:rFonts w:asciiTheme="minorHAnsi" w:hAnsiTheme="minorHAnsi" w:cstheme="minorHAnsi"/>
                <w:sz w:val="20"/>
                <w:szCs w:val="20"/>
              </w:rPr>
            </w:pPr>
            <w:r>
              <w:rPr>
                <w:rFonts w:asciiTheme="minorHAnsi" w:hAnsiTheme="minorHAnsi"/>
                <w:sz w:val="20"/>
              </w:rPr>
              <w:t>Le président du Comité dispose d</w:t>
            </w:r>
            <w:r w:rsidR="00E669ED">
              <w:rPr>
                <w:rFonts w:asciiTheme="minorHAnsi" w:hAnsiTheme="minorHAnsi"/>
                <w:sz w:val="20"/>
              </w:rPr>
              <w:t>’</w:t>
            </w:r>
            <w:r>
              <w:rPr>
                <w:rFonts w:asciiTheme="minorHAnsi" w:hAnsiTheme="minorHAnsi"/>
                <w:sz w:val="20"/>
              </w:rPr>
              <w:t>un secrétariat.</w:t>
            </w:r>
          </w:p>
        </w:tc>
        <w:tc>
          <w:tcPr>
            <w:tcW w:w="5715" w:type="dxa"/>
          </w:tcPr>
          <w:p w:rsidRPr="00BD77D3" w:rsidR="00F10DD9" w:rsidP="00B8135B" w:rsidRDefault="00F10DD9" w14:paraId="0F793724" w14:textId="77777777">
            <w:pPr>
              <w:rPr>
                <w:rFonts w:asciiTheme="minorHAnsi" w:hAnsiTheme="minorHAnsi" w:cstheme="minorHAnsi"/>
                <w:lang w:val="en-GB"/>
              </w:rPr>
            </w:pPr>
          </w:p>
        </w:tc>
      </w:tr>
      <w:tr w:rsidR="0057054B" w14:paraId="5AB5C1EC" w14:textId="77777777">
        <w:trPr>
          <w:jc w:val="center"/>
        </w:trPr>
        <w:tc>
          <w:tcPr>
            <w:tcW w:w="4809" w:type="dxa"/>
          </w:tcPr>
          <w:p w:rsidRPr="00BD77D3" w:rsidR="00F10DD9" w:rsidP="00B8135B" w:rsidRDefault="00F10DD9" w14:paraId="6A528901" w14:textId="66CD3EAB">
            <w:pPr>
              <w:pStyle w:val="Heading1"/>
              <w:numPr>
                <w:ilvl w:val="0"/>
                <w:numId w:val="160"/>
              </w:numPr>
              <w:tabs>
                <w:tab w:val="left" w:pos="567"/>
              </w:tabs>
              <w:outlineLvl w:val="0"/>
              <w:rPr>
                <w:rFonts w:asciiTheme="minorHAnsi" w:hAnsiTheme="minorHAnsi" w:cstheme="minorHAnsi"/>
                <w:sz w:val="20"/>
                <w:szCs w:val="20"/>
              </w:rPr>
            </w:pPr>
            <w:r>
              <w:rPr>
                <w:rFonts w:asciiTheme="minorHAnsi" w:hAnsiTheme="minorHAnsi"/>
                <w:sz w:val="20"/>
              </w:rPr>
              <w:t>Ce secrétariat est composé de fonctionnaires affectés au secrétariat du président du Comité et/ou d</w:t>
            </w:r>
            <w:r w:rsidR="00E669ED">
              <w:rPr>
                <w:rFonts w:asciiTheme="minorHAnsi" w:hAnsiTheme="minorHAnsi"/>
                <w:sz w:val="20"/>
              </w:rPr>
              <w:t>’</w:t>
            </w:r>
            <w:r>
              <w:rPr>
                <w:rFonts w:asciiTheme="minorHAnsi" w:hAnsiTheme="minorHAnsi"/>
                <w:sz w:val="20"/>
              </w:rPr>
              <w:t>effectifs recrutés dans le cadre du budget à titre d</w:t>
            </w:r>
            <w:r w:rsidR="00E669ED">
              <w:rPr>
                <w:rFonts w:asciiTheme="minorHAnsi" w:hAnsiTheme="minorHAnsi"/>
                <w:sz w:val="20"/>
              </w:rPr>
              <w:t>’</w:t>
            </w:r>
            <w:r>
              <w:rPr>
                <w:rFonts w:asciiTheme="minorHAnsi" w:hAnsiTheme="minorHAnsi"/>
                <w:sz w:val="20"/>
              </w:rPr>
              <w:t>agents temporaires.</w:t>
            </w:r>
          </w:p>
        </w:tc>
        <w:tc>
          <w:tcPr>
            <w:tcW w:w="5715" w:type="dxa"/>
          </w:tcPr>
          <w:p w:rsidRPr="00BD77D3" w:rsidR="00F10DD9" w:rsidP="00B8135B" w:rsidRDefault="00F10DD9" w14:paraId="7B5EDA5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DD5E9E" w14:textId="77777777">
        <w:trPr>
          <w:jc w:val="center"/>
        </w:trPr>
        <w:tc>
          <w:tcPr>
            <w:tcW w:w="4809" w:type="dxa"/>
          </w:tcPr>
          <w:p w:rsidRPr="00BD77D3" w:rsidR="00F10DD9" w:rsidP="00B8135B" w:rsidRDefault="00F10DD9" w14:paraId="65040ECC" w14:textId="47EE5227">
            <w:pPr>
              <w:widowControl w:val="0"/>
              <w:adjustRightInd w:val="0"/>
              <w:snapToGrid w:val="0"/>
              <w:rPr>
                <w:rFonts w:asciiTheme="minorHAnsi" w:hAnsiTheme="minorHAnsi" w:cstheme="minorHAnsi"/>
                <w:sz w:val="20"/>
                <w:szCs w:val="20"/>
              </w:rPr>
            </w:pPr>
            <w:r>
              <w:rPr>
                <w:rFonts w:asciiTheme="minorHAnsi" w:hAnsiTheme="minorHAnsi"/>
                <w:sz w:val="20"/>
              </w:rPr>
              <w:t>Dans les deux cas, les pouvoirs dévolus à l</w:t>
            </w:r>
            <w:r w:rsidR="00E669ED">
              <w:rPr>
                <w:rFonts w:asciiTheme="minorHAnsi" w:hAnsiTheme="minorHAnsi"/>
                <w:sz w:val="20"/>
              </w:rPr>
              <w:t>’</w:t>
            </w:r>
            <w:r>
              <w:rPr>
                <w:rFonts w:asciiTheme="minorHAnsi" w:hAnsiTheme="minorHAnsi"/>
                <w:sz w:val="20"/>
              </w:rPr>
              <w:t>AIPN ou à l</w:t>
            </w:r>
            <w:r w:rsidR="00E669ED">
              <w:rPr>
                <w:rFonts w:asciiTheme="minorHAnsi" w:hAnsiTheme="minorHAnsi"/>
                <w:sz w:val="20"/>
              </w:rPr>
              <w:t>’</w:t>
            </w:r>
            <w:r>
              <w:rPr>
                <w:rFonts w:asciiTheme="minorHAnsi" w:hAnsiTheme="minorHAnsi"/>
                <w:sz w:val="20"/>
              </w:rPr>
              <w:t>AHCC sont exercés par le président du Comité.</w:t>
            </w:r>
          </w:p>
        </w:tc>
        <w:tc>
          <w:tcPr>
            <w:tcW w:w="5715" w:type="dxa"/>
          </w:tcPr>
          <w:p w:rsidRPr="00BD77D3" w:rsidR="00F10DD9" w:rsidP="00B8135B" w:rsidRDefault="00F10DD9" w14:paraId="67B883AB" w14:textId="77777777">
            <w:pPr>
              <w:widowControl w:val="0"/>
              <w:adjustRightInd w:val="0"/>
              <w:snapToGrid w:val="0"/>
              <w:rPr>
                <w:rFonts w:asciiTheme="minorHAnsi" w:hAnsiTheme="minorHAnsi" w:cstheme="minorHAnsi"/>
                <w:sz w:val="20"/>
                <w:szCs w:val="20"/>
                <w:lang w:val="en-GB"/>
              </w:rPr>
            </w:pPr>
          </w:p>
        </w:tc>
      </w:tr>
      <w:tr w:rsidR="0057054B" w14:paraId="0C838BBF" w14:textId="77777777">
        <w:trPr>
          <w:jc w:val="center"/>
        </w:trPr>
        <w:tc>
          <w:tcPr>
            <w:tcW w:w="4809" w:type="dxa"/>
          </w:tcPr>
          <w:p w:rsidRPr="00BD77D3" w:rsidR="00F10DD9" w:rsidP="00B8135B" w:rsidRDefault="00F10DD9" w14:paraId="4D71D20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22928493" w14:textId="77777777">
            <w:pPr>
              <w:widowControl w:val="0"/>
              <w:adjustRightInd w:val="0"/>
              <w:snapToGrid w:val="0"/>
              <w:rPr>
                <w:rFonts w:asciiTheme="minorHAnsi" w:hAnsiTheme="minorHAnsi" w:cstheme="minorHAnsi"/>
                <w:sz w:val="20"/>
                <w:szCs w:val="20"/>
                <w:lang w:val="en-GB"/>
              </w:rPr>
            </w:pPr>
          </w:p>
        </w:tc>
      </w:tr>
      <w:tr w:rsidR="0057054B" w14:paraId="2D94E8A4" w14:textId="77777777">
        <w:trPr>
          <w:jc w:val="center"/>
        </w:trPr>
        <w:tc>
          <w:tcPr>
            <w:tcW w:w="4809" w:type="dxa"/>
          </w:tcPr>
          <w:p w:rsidRPr="00BD77D3" w:rsidR="00F10DD9" w:rsidP="00B8135B" w:rsidRDefault="00F10DD9" w14:paraId="6F155C91"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108 — Secrétariat des sections</w:t>
            </w:r>
          </w:p>
        </w:tc>
        <w:tc>
          <w:tcPr>
            <w:tcW w:w="5715" w:type="dxa"/>
          </w:tcPr>
          <w:p w:rsidRPr="00BD77D3" w:rsidR="00F10DD9" w:rsidP="00B8135B" w:rsidRDefault="00F10DD9" w14:paraId="218D2BA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ADB5A4" w14:textId="77777777">
        <w:trPr>
          <w:jc w:val="center"/>
        </w:trPr>
        <w:tc>
          <w:tcPr>
            <w:tcW w:w="4809" w:type="dxa"/>
          </w:tcPr>
          <w:p w:rsidRPr="00BD77D3" w:rsidR="00F10DD9" w:rsidP="00B8135B" w:rsidRDefault="00F10DD9" w14:paraId="1D1C3CDD" w14:textId="4EB57B26">
            <w:pPr>
              <w:widowControl w:val="0"/>
              <w:adjustRightInd w:val="0"/>
              <w:snapToGrid w:val="0"/>
              <w:rPr>
                <w:rFonts w:asciiTheme="minorHAnsi" w:hAnsiTheme="minorHAnsi" w:cstheme="minorHAnsi"/>
                <w:sz w:val="20"/>
                <w:szCs w:val="20"/>
              </w:rPr>
            </w:pPr>
            <w:r>
              <w:rPr>
                <w:rFonts w:asciiTheme="minorHAnsi" w:hAnsiTheme="minorHAnsi"/>
                <w:sz w:val="20"/>
              </w:rPr>
              <w:t>Les sections et la CCMI disposent chacune d</w:t>
            </w:r>
            <w:r w:rsidR="00E669ED">
              <w:rPr>
                <w:rFonts w:asciiTheme="minorHAnsi" w:hAnsiTheme="minorHAnsi"/>
                <w:sz w:val="20"/>
              </w:rPr>
              <w:t>’</w:t>
            </w:r>
            <w:r>
              <w:rPr>
                <w:rFonts w:asciiTheme="minorHAnsi" w:hAnsiTheme="minorHAnsi"/>
                <w:sz w:val="20"/>
              </w:rPr>
              <w:t>un secrétariat, qui est assuré par les services du secrétariat général sous la direction d</w:t>
            </w:r>
            <w:r w:rsidR="00E669ED">
              <w:rPr>
                <w:rFonts w:asciiTheme="minorHAnsi" w:hAnsiTheme="minorHAnsi"/>
                <w:sz w:val="20"/>
              </w:rPr>
              <w:t>’</w:t>
            </w:r>
            <w:r>
              <w:rPr>
                <w:rFonts w:asciiTheme="minorHAnsi" w:hAnsiTheme="minorHAnsi"/>
                <w:sz w:val="20"/>
              </w:rPr>
              <w:t>un chef d</w:t>
            </w:r>
            <w:r w:rsidR="00E669ED">
              <w:rPr>
                <w:rFonts w:asciiTheme="minorHAnsi" w:hAnsiTheme="minorHAnsi"/>
                <w:sz w:val="20"/>
              </w:rPr>
              <w:t>’</w:t>
            </w:r>
            <w:r>
              <w:rPr>
                <w:rFonts w:asciiTheme="minorHAnsi" w:hAnsiTheme="minorHAnsi"/>
                <w:sz w:val="20"/>
              </w:rPr>
              <w:t>unité.</w:t>
            </w:r>
          </w:p>
        </w:tc>
        <w:tc>
          <w:tcPr>
            <w:tcW w:w="5715" w:type="dxa"/>
          </w:tcPr>
          <w:p w:rsidRPr="00BD77D3" w:rsidR="00F10DD9" w:rsidP="00B8135B" w:rsidRDefault="00F10DD9" w14:paraId="5F57BB35" w14:textId="77777777">
            <w:pPr>
              <w:widowControl w:val="0"/>
              <w:adjustRightInd w:val="0"/>
              <w:snapToGrid w:val="0"/>
              <w:rPr>
                <w:rFonts w:asciiTheme="minorHAnsi" w:hAnsiTheme="minorHAnsi" w:cstheme="minorHAnsi"/>
                <w:sz w:val="20"/>
                <w:szCs w:val="20"/>
                <w:lang w:val="en-GB"/>
              </w:rPr>
            </w:pPr>
          </w:p>
        </w:tc>
      </w:tr>
      <w:tr w:rsidR="0057054B" w14:paraId="571E3B27" w14:textId="77777777">
        <w:trPr>
          <w:jc w:val="center"/>
        </w:trPr>
        <w:tc>
          <w:tcPr>
            <w:tcW w:w="4809" w:type="dxa"/>
          </w:tcPr>
          <w:p w:rsidRPr="00BD77D3" w:rsidR="00F10DD9" w:rsidP="00B8135B" w:rsidRDefault="00F10DD9" w14:paraId="6203C81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6202FEA" w14:textId="77777777">
            <w:pPr>
              <w:widowControl w:val="0"/>
              <w:adjustRightInd w:val="0"/>
              <w:snapToGrid w:val="0"/>
              <w:rPr>
                <w:rFonts w:asciiTheme="minorHAnsi" w:hAnsiTheme="minorHAnsi" w:cstheme="minorHAnsi"/>
                <w:sz w:val="20"/>
                <w:szCs w:val="20"/>
                <w:lang w:val="en-GB"/>
              </w:rPr>
            </w:pPr>
          </w:p>
        </w:tc>
      </w:tr>
      <w:tr w:rsidR="0057054B" w14:paraId="3DD03A8F" w14:textId="77777777">
        <w:trPr>
          <w:jc w:val="center"/>
        </w:trPr>
        <w:tc>
          <w:tcPr>
            <w:tcW w:w="4809" w:type="dxa"/>
          </w:tcPr>
          <w:p w:rsidRPr="00BD77D3" w:rsidR="00F10DD9" w:rsidP="00B8135B" w:rsidRDefault="00F10DD9" w14:paraId="0D5FC22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109 — Secrétariat des groupes</w:t>
            </w:r>
          </w:p>
        </w:tc>
        <w:tc>
          <w:tcPr>
            <w:tcW w:w="5715" w:type="dxa"/>
          </w:tcPr>
          <w:p w:rsidRPr="00BD77D3" w:rsidR="00F10DD9" w:rsidP="00B8135B" w:rsidRDefault="00F10DD9" w14:paraId="2DA94AAF"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8634F4C" w14:textId="77777777">
        <w:trPr>
          <w:jc w:val="center"/>
        </w:trPr>
        <w:tc>
          <w:tcPr>
            <w:tcW w:w="4809" w:type="dxa"/>
          </w:tcPr>
          <w:p w:rsidRPr="00BD77D3" w:rsidR="00752179" w:rsidP="00752179" w:rsidRDefault="00752179" w14:paraId="45044F6C" w14:textId="3DBCAA07">
            <w:pPr>
              <w:pStyle w:val="Heading1"/>
              <w:numPr>
                <w:ilvl w:val="0"/>
                <w:numId w:val="161"/>
              </w:numPr>
              <w:tabs>
                <w:tab w:val="left" w:pos="567"/>
              </w:tabs>
              <w:outlineLvl w:val="0"/>
              <w:rPr>
                <w:rFonts w:asciiTheme="minorHAnsi" w:hAnsiTheme="minorHAnsi" w:cstheme="minorHAnsi"/>
                <w:sz w:val="20"/>
                <w:szCs w:val="20"/>
              </w:rPr>
            </w:pPr>
            <w:r>
              <w:rPr>
                <w:rFonts w:asciiTheme="minorHAnsi" w:hAnsiTheme="minorHAnsi"/>
                <w:sz w:val="20"/>
              </w:rPr>
              <w:t>Chaque groupe dispose d</w:t>
            </w:r>
            <w:r w:rsidR="00E669ED">
              <w:rPr>
                <w:rFonts w:asciiTheme="minorHAnsi" w:hAnsiTheme="minorHAnsi"/>
                <w:sz w:val="20"/>
              </w:rPr>
              <w:t>’</w:t>
            </w:r>
            <w:r>
              <w:rPr>
                <w:rFonts w:asciiTheme="minorHAnsi" w:hAnsiTheme="minorHAnsi"/>
                <w:sz w:val="20"/>
              </w:rPr>
              <w:t>un secrétariat. Le chef du secrétariat de groupe fait directement rapport au président du groupe concerné.</w:t>
            </w:r>
          </w:p>
        </w:tc>
        <w:tc>
          <w:tcPr>
            <w:tcW w:w="5715" w:type="dxa"/>
          </w:tcPr>
          <w:p w:rsidR="00752179" w:rsidP="009B1E9B" w:rsidRDefault="00752179" w14:paraId="2DE938E2" w14:textId="3F8A54BE">
            <w:pPr>
              <w:rPr>
                <w:rFonts w:asciiTheme="minorHAnsi" w:hAnsiTheme="minorHAnsi" w:cstheme="minorHAnsi"/>
                <w:sz w:val="20"/>
                <w:szCs w:val="20"/>
              </w:rPr>
            </w:pPr>
            <w:r>
              <w:rPr>
                <w:rFonts w:asciiTheme="minorHAnsi" w:hAnsiTheme="minorHAnsi"/>
                <w:sz w:val="20"/>
              </w:rPr>
              <w:t>Il y a lieu d</w:t>
            </w:r>
            <w:r w:rsidR="00E669ED">
              <w:rPr>
                <w:rFonts w:asciiTheme="minorHAnsi" w:hAnsiTheme="minorHAnsi"/>
                <w:sz w:val="20"/>
              </w:rPr>
              <w:t>’</w:t>
            </w:r>
            <w:r>
              <w:rPr>
                <w:rFonts w:asciiTheme="minorHAnsi" w:hAnsiTheme="minorHAnsi"/>
                <w:sz w:val="20"/>
              </w:rPr>
              <w:t>éviter de procéder à la sélection et au recrutement de personnel au sein des secrétariats des groupes durant les périodes intérimaires d</w:t>
            </w:r>
            <w:r w:rsidR="00E669ED">
              <w:rPr>
                <w:rFonts w:asciiTheme="minorHAnsi" w:hAnsiTheme="minorHAnsi"/>
                <w:sz w:val="20"/>
              </w:rPr>
              <w:t>’</w:t>
            </w:r>
            <w:r>
              <w:rPr>
                <w:rFonts w:asciiTheme="minorHAnsi" w:hAnsiTheme="minorHAnsi"/>
                <w:sz w:val="20"/>
              </w:rPr>
              <w:t>«interrègne».</w:t>
            </w:r>
          </w:p>
          <w:p w:rsidR="000561C3" w:rsidP="000561C3" w:rsidRDefault="000561C3" w14:paraId="6D695AFA" w14:textId="77777777">
            <w:pPr>
              <w:rPr>
                <w:lang w:val="en-GB"/>
              </w:rPr>
            </w:pPr>
          </w:p>
          <w:p w:rsidRPr="000561C3" w:rsidR="000561C3" w:rsidP="00E8196C" w:rsidRDefault="002037CD" w14:paraId="5167CC1B" w14:textId="03B1419B">
            <w:pPr>
              <w:rPr>
                <w:rFonts w:asciiTheme="minorHAnsi" w:hAnsiTheme="minorHAnsi" w:cstheme="minorHAnsi"/>
                <w:sz w:val="20"/>
                <w:szCs w:val="20"/>
              </w:rPr>
            </w:pPr>
            <w:r>
              <w:rPr>
                <w:rFonts w:asciiTheme="minorHAnsi" w:hAnsiTheme="minorHAnsi"/>
                <w:sz w:val="20"/>
              </w:rPr>
              <w:t>En principe, on évitera également d</w:t>
            </w:r>
            <w:r w:rsidR="00E669ED">
              <w:rPr>
                <w:rFonts w:asciiTheme="minorHAnsi" w:hAnsiTheme="minorHAnsi"/>
                <w:sz w:val="20"/>
              </w:rPr>
              <w:t>’</w:t>
            </w:r>
            <w:r>
              <w:rPr>
                <w:rFonts w:asciiTheme="minorHAnsi" w:hAnsiTheme="minorHAnsi"/>
                <w:sz w:val="20"/>
              </w:rPr>
              <w:t>organiser des procédures de sélection et de recrutement dans les secrétariats des groupes au cours des six mois précédant la date du renouvellement quinquennal et au cours des trois mois précédant le renouvellement de mi-mandat du Comité, sauf pour les postes contractuels d</w:t>
            </w:r>
            <w:r w:rsidR="00E669ED">
              <w:rPr>
                <w:rFonts w:asciiTheme="minorHAnsi" w:hAnsiTheme="minorHAnsi"/>
                <w:sz w:val="20"/>
              </w:rPr>
              <w:t>’</w:t>
            </w:r>
            <w:r>
              <w:rPr>
                <w:rFonts w:asciiTheme="minorHAnsi" w:hAnsiTheme="minorHAnsi"/>
                <w:sz w:val="20"/>
              </w:rPr>
              <w:t>une durée maximale de trois mois.</w:t>
            </w:r>
          </w:p>
        </w:tc>
      </w:tr>
      <w:tr w:rsidR="00752179" w14:paraId="14E5FE2A" w14:textId="77777777">
        <w:trPr>
          <w:jc w:val="center"/>
        </w:trPr>
        <w:tc>
          <w:tcPr>
            <w:tcW w:w="4809" w:type="dxa"/>
          </w:tcPr>
          <w:p w:rsidRPr="00BD77D3" w:rsidR="00752179" w:rsidP="00752179" w:rsidRDefault="00752179" w14:paraId="2196CB5E" w14:textId="0F003FBB">
            <w:pPr>
              <w:pStyle w:val="Heading1"/>
              <w:numPr>
                <w:ilvl w:val="0"/>
                <w:numId w:val="161"/>
              </w:numPr>
              <w:tabs>
                <w:tab w:val="left" w:pos="567"/>
              </w:tabs>
              <w:outlineLvl w:val="0"/>
              <w:rPr>
                <w:rFonts w:asciiTheme="minorHAnsi" w:hAnsiTheme="minorHAnsi" w:cstheme="minorHAnsi"/>
                <w:sz w:val="20"/>
                <w:szCs w:val="20"/>
              </w:rPr>
            </w:pPr>
            <w:r>
              <w:rPr>
                <w:rFonts w:asciiTheme="minorHAnsi" w:hAnsiTheme="minorHAnsi"/>
                <w:sz w:val="20"/>
              </w:rPr>
              <w:t>Les pouvoirs de l</w:t>
            </w:r>
            <w:r w:rsidR="00E669ED">
              <w:rPr>
                <w:rFonts w:asciiTheme="minorHAnsi" w:hAnsiTheme="minorHAnsi"/>
                <w:sz w:val="20"/>
              </w:rPr>
              <w:t>’</w:t>
            </w:r>
            <w:r>
              <w:rPr>
                <w:rFonts w:asciiTheme="minorHAnsi" w:hAnsiTheme="minorHAnsi"/>
                <w:sz w:val="20"/>
              </w:rPr>
              <w:t>AIPN sont exercés sur proposition du président du groupe concerné pour les fonctionnaires affectés dans les groupes au titre de l</w:t>
            </w:r>
            <w:r w:rsidR="00E669ED">
              <w:rPr>
                <w:rFonts w:asciiTheme="minorHAnsi" w:hAnsiTheme="minorHAnsi"/>
                <w:sz w:val="20"/>
              </w:rPr>
              <w:t>’</w:t>
            </w:r>
            <w:r>
              <w:rPr>
                <w:rFonts w:asciiTheme="minorHAnsi" w:hAnsiTheme="minorHAnsi"/>
                <w:sz w:val="20"/>
              </w:rPr>
              <w:t>article 37, point a), deuxième tiret, du statut quant à l</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38 du statut, y compris les décisions relatives à l</w:t>
            </w:r>
            <w:r w:rsidR="00E669ED">
              <w:rPr>
                <w:rFonts w:asciiTheme="minorHAnsi" w:hAnsiTheme="minorHAnsi"/>
                <w:sz w:val="20"/>
              </w:rPr>
              <w:t>’</w:t>
            </w:r>
            <w:r>
              <w:rPr>
                <w:rFonts w:asciiTheme="minorHAnsi" w:hAnsiTheme="minorHAnsi"/>
                <w:sz w:val="20"/>
              </w:rPr>
              <w:t xml:space="preserve">évolution de leur carrière au sein du groupe. </w:t>
            </w:r>
          </w:p>
        </w:tc>
        <w:tc>
          <w:tcPr>
            <w:tcW w:w="5715" w:type="dxa"/>
          </w:tcPr>
          <w:p w:rsidRPr="00BD77D3" w:rsidR="00752179" w:rsidP="00752179" w:rsidRDefault="00752179" w14:paraId="3104882D" w14:textId="1A554B7B">
            <w:pPr>
              <w:pStyle w:val="Heading1"/>
              <w:numPr>
                <w:ilvl w:val="0"/>
                <w:numId w:val="0"/>
              </w:numPr>
              <w:outlineLvl w:val="0"/>
              <w:rPr>
                <w:rFonts w:asciiTheme="minorHAnsi" w:hAnsiTheme="minorHAnsi" w:cstheme="minorHAnsi"/>
                <w:sz w:val="20"/>
                <w:szCs w:val="20"/>
                <w:lang w:val="en-GB"/>
              </w:rPr>
            </w:pPr>
          </w:p>
        </w:tc>
      </w:tr>
      <w:tr w:rsidR="00752179" w14:paraId="565445EE" w14:textId="77777777">
        <w:trPr>
          <w:jc w:val="center"/>
        </w:trPr>
        <w:tc>
          <w:tcPr>
            <w:tcW w:w="4809" w:type="dxa"/>
          </w:tcPr>
          <w:p w:rsidRPr="00BD77D3" w:rsidR="00752179" w:rsidP="00752179" w:rsidRDefault="00752179" w14:paraId="5E170582" w14:textId="33FC3A56">
            <w:pPr>
              <w:widowControl w:val="0"/>
              <w:adjustRightInd w:val="0"/>
              <w:snapToGrid w:val="0"/>
              <w:rPr>
                <w:rFonts w:asciiTheme="minorHAnsi" w:hAnsiTheme="minorHAnsi" w:cstheme="minorHAnsi"/>
                <w:sz w:val="20"/>
                <w:szCs w:val="20"/>
              </w:rPr>
            </w:pPr>
            <w:r>
              <w:rPr>
                <w:rFonts w:asciiTheme="minorHAnsi" w:hAnsiTheme="minorHAnsi"/>
                <w:sz w:val="20"/>
              </w:rPr>
              <w:t>Lorsqu</w:t>
            </w:r>
            <w:r w:rsidR="00E669ED">
              <w:rPr>
                <w:rFonts w:asciiTheme="minorHAnsi" w:hAnsiTheme="minorHAnsi"/>
                <w:sz w:val="20"/>
              </w:rPr>
              <w:t>’</w:t>
            </w:r>
            <w:r>
              <w:rPr>
                <w:rFonts w:asciiTheme="minorHAnsi" w:hAnsiTheme="minorHAnsi"/>
                <w:sz w:val="20"/>
              </w:rPr>
              <w:t>un fonctionnaire détaché auprès d</w:t>
            </w:r>
            <w:r w:rsidR="00E669ED">
              <w:rPr>
                <w:rFonts w:asciiTheme="minorHAnsi" w:hAnsiTheme="minorHAnsi"/>
                <w:sz w:val="20"/>
              </w:rPr>
              <w:t>’</w:t>
            </w:r>
            <w:r>
              <w:rPr>
                <w:rFonts w:asciiTheme="minorHAnsi" w:hAnsiTheme="minorHAnsi"/>
                <w:sz w:val="20"/>
              </w:rPr>
              <w:t>un groupe réintègre le secrétariat du Comité, il est classé dans le grade auquel il aurait eu droit en tant que fonctionnaire.</w:t>
            </w:r>
          </w:p>
        </w:tc>
        <w:tc>
          <w:tcPr>
            <w:tcW w:w="5715" w:type="dxa"/>
          </w:tcPr>
          <w:p w:rsidRPr="00BD77D3" w:rsidR="00752179" w:rsidP="00752179" w:rsidRDefault="00752179" w14:paraId="343B2D1C" w14:textId="77777777">
            <w:pPr>
              <w:widowControl w:val="0"/>
              <w:adjustRightInd w:val="0"/>
              <w:snapToGrid w:val="0"/>
              <w:rPr>
                <w:rFonts w:asciiTheme="minorHAnsi" w:hAnsiTheme="minorHAnsi" w:cstheme="minorHAnsi"/>
                <w:sz w:val="20"/>
                <w:szCs w:val="20"/>
                <w:lang w:val="en-GB"/>
              </w:rPr>
            </w:pPr>
          </w:p>
        </w:tc>
      </w:tr>
      <w:tr w:rsidR="00752179" w14:paraId="7A0BAFE5" w14:textId="77777777">
        <w:trPr>
          <w:jc w:val="center"/>
        </w:trPr>
        <w:tc>
          <w:tcPr>
            <w:tcW w:w="4809" w:type="dxa"/>
          </w:tcPr>
          <w:p w:rsidRPr="00BD77D3" w:rsidR="00752179" w:rsidP="00752179" w:rsidRDefault="00752179" w14:paraId="731AB4FD" w14:textId="5EF997FE">
            <w:pPr>
              <w:pStyle w:val="Heading1"/>
              <w:numPr>
                <w:ilvl w:val="0"/>
                <w:numId w:val="161"/>
              </w:numPr>
              <w:tabs>
                <w:tab w:val="left" w:pos="567"/>
              </w:tabs>
              <w:outlineLvl w:val="0"/>
              <w:rPr>
                <w:rFonts w:asciiTheme="minorHAnsi" w:hAnsiTheme="minorHAnsi" w:cstheme="minorHAnsi"/>
                <w:sz w:val="20"/>
                <w:szCs w:val="20"/>
              </w:rPr>
            </w:pPr>
            <w:r>
              <w:rPr>
                <w:rFonts w:asciiTheme="minorHAnsi" w:hAnsiTheme="minorHAnsi"/>
                <w:sz w:val="20"/>
              </w:rPr>
              <w:t>Les pouvoirs de l</w:t>
            </w:r>
            <w:r w:rsidR="00E669ED">
              <w:rPr>
                <w:rFonts w:asciiTheme="minorHAnsi" w:hAnsiTheme="minorHAnsi"/>
                <w:sz w:val="20"/>
              </w:rPr>
              <w:t>’</w:t>
            </w:r>
            <w:r>
              <w:rPr>
                <w:rFonts w:asciiTheme="minorHAnsi" w:hAnsiTheme="minorHAnsi"/>
                <w:sz w:val="20"/>
              </w:rPr>
              <w:t xml:space="preserve">AHCC sont exercés sur proposition du président du groupe concerné pour les agents temporaires affectés dans les groupes au titre de </w:t>
            </w:r>
            <w:r>
              <w:rPr>
                <w:rFonts w:asciiTheme="minorHAnsi" w:hAnsiTheme="minorHAnsi"/>
                <w:sz w:val="20"/>
              </w:rPr>
              <w:lastRenderedPageBreak/>
              <w:t>l</w:t>
            </w:r>
            <w:r w:rsidR="00E669ED">
              <w:rPr>
                <w:rFonts w:asciiTheme="minorHAnsi" w:hAnsiTheme="minorHAnsi"/>
                <w:sz w:val="20"/>
              </w:rPr>
              <w:t>’</w:t>
            </w:r>
            <w:r>
              <w:rPr>
                <w:rFonts w:asciiTheme="minorHAnsi" w:hAnsiTheme="minorHAnsi"/>
                <w:sz w:val="20"/>
              </w:rPr>
              <w:t>article 2, point c), du RAA quant à l</w:t>
            </w:r>
            <w:r w:rsidR="00E669ED">
              <w:rPr>
                <w:rFonts w:asciiTheme="minorHAnsi" w:hAnsiTheme="minorHAnsi"/>
                <w:sz w:val="20"/>
              </w:rPr>
              <w:t>’</w:t>
            </w:r>
            <w:r>
              <w:rPr>
                <w:rFonts w:asciiTheme="minorHAnsi" w:hAnsiTheme="minorHAnsi"/>
                <w:sz w:val="20"/>
              </w:rPr>
              <w:t>application de l</w:t>
            </w:r>
            <w:r w:rsidR="00E669ED">
              <w:rPr>
                <w:rFonts w:asciiTheme="minorHAnsi" w:hAnsiTheme="minorHAnsi"/>
                <w:sz w:val="20"/>
              </w:rPr>
              <w:t>’</w:t>
            </w:r>
            <w:r>
              <w:rPr>
                <w:rFonts w:asciiTheme="minorHAnsi" w:hAnsiTheme="minorHAnsi"/>
                <w:sz w:val="20"/>
              </w:rPr>
              <w:t>article 8, troisième alinéa, de l</w:t>
            </w:r>
            <w:r w:rsidR="00E669ED">
              <w:rPr>
                <w:rFonts w:asciiTheme="minorHAnsi" w:hAnsiTheme="minorHAnsi"/>
                <w:sz w:val="20"/>
              </w:rPr>
              <w:t>’</w:t>
            </w:r>
            <w:r>
              <w:rPr>
                <w:rFonts w:asciiTheme="minorHAnsi" w:hAnsiTheme="minorHAnsi"/>
                <w:sz w:val="20"/>
              </w:rPr>
              <w:t>article 9 et de l</w:t>
            </w:r>
            <w:r w:rsidR="00E669ED">
              <w:rPr>
                <w:rFonts w:asciiTheme="minorHAnsi" w:hAnsiTheme="minorHAnsi"/>
                <w:sz w:val="20"/>
              </w:rPr>
              <w:t>’</w:t>
            </w:r>
            <w:r>
              <w:rPr>
                <w:rFonts w:asciiTheme="minorHAnsi" w:hAnsiTheme="minorHAnsi"/>
                <w:sz w:val="20"/>
              </w:rPr>
              <w:t>article 10, troisième alinéa, du RAA.</w:t>
            </w:r>
          </w:p>
        </w:tc>
        <w:tc>
          <w:tcPr>
            <w:tcW w:w="5715" w:type="dxa"/>
          </w:tcPr>
          <w:p w:rsidRPr="00BD77D3" w:rsidR="00752179" w:rsidP="00752179" w:rsidRDefault="00752179" w14:paraId="629E4E43" w14:textId="030582FC">
            <w:pPr>
              <w:pStyle w:val="Heading1"/>
              <w:numPr>
                <w:ilvl w:val="0"/>
                <w:numId w:val="0"/>
              </w:numPr>
              <w:outlineLvl w:val="0"/>
              <w:rPr>
                <w:rFonts w:asciiTheme="minorHAnsi" w:hAnsiTheme="minorHAnsi" w:cstheme="minorHAnsi"/>
                <w:sz w:val="20"/>
                <w:szCs w:val="20"/>
                <w:lang w:val="en-GB"/>
              </w:rPr>
            </w:pPr>
          </w:p>
        </w:tc>
      </w:tr>
      <w:tr w:rsidR="00752179" w14:paraId="2D67EEBC" w14:textId="77777777">
        <w:trPr>
          <w:jc w:val="center"/>
        </w:trPr>
        <w:tc>
          <w:tcPr>
            <w:tcW w:w="4809" w:type="dxa"/>
          </w:tcPr>
          <w:p w:rsidRPr="00BD77D3" w:rsidR="00752179" w:rsidP="00752179" w:rsidRDefault="00752179" w14:paraId="23117477"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752179" w:rsidP="00752179" w:rsidRDefault="00752179" w14:paraId="6FADBE50" w14:textId="77777777">
            <w:pPr>
              <w:keepNext/>
              <w:keepLines/>
              <w:widowControl w:val="0"/>
              <w:adjustRightInd w:val="0"/>
              <w:snapToGrid w:val="0"/>
              <w:jc w:val="center"/>
              <w:rPr>
                <w:rFonts w:asciiTheme="minorHAnsi" w:hAnsiTheme="minorHAnsi" w:cstheme="minorHAnsi"/>
                <w:sz w:val="20"/>
                <w:szCs w:val="20"/>
                <w:lang w:val="en-GB"/>
              </w:rPr>
            </w:pPr>
          </w:p>
        </w:tc>
      </w:tr>
      <w:tr w:rsidR="00752179" w14:paraId="073E7698" w14:textId="77777777">
        <w:trPr>
          <w:jc w:val="center"/>
        </w:trPr>
        <w:tc>
          <w:tcPr>
            <w:tcW w:w="4809" w:type="dxa"/>
          </w:tcPr>
          <w:p w:rsidRPr="00BD77D3" w:rsidR="00752179" w:rsidP="00752179" w:rsidRDefault="00752179" w14:paraId="0FBE82B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Chapitre IV</w:t>
            </w:r>
          </w:p>
        </w:tc>
        <w:tc>
          <w:tcPr>
            <w:tcW w:w="5715" w:type="dxa"/>
          </w:tcPr>
          <w:p w:rsidRPr="00BD77D3" w:rsidR="00752179" w:rsidP="00752179" w:rsidRDefault="00752179" w14:paraId="1AAA1EF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025865F6" w14:textId="77777777">
        <w:trPr>
          <w:jc w:val="center"/>
        </w:trPr>
        <w:tc>
          <w:tcPr>
            <w:tcW w:w="4809" w:type="dxa"/>
          </w:tcPr>
          <w:p w:rsidRPr="00BD77D3" w:rsidR="00752179" w:rsidP="00752179" w:rsidRDefault="00752179" w14:paraId="29660A7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BUDGET</w:t>
            </w:r>
          </w:p>
        </w:tc>
        <w:tc>
          <w:tcPr>
            <w:tcW w:w="5715" w:type="dxa"/>
          </w:tcPr>
          <w:p w:rsidRPr="00BD77D3" w:rsidR="00752179" w:rsidP="00752179" w:rsidRDefault="00752179" w14:paraId="4AAC0FCE"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144C3F73" w14:textId="77777777">
        <w:trPr>
          <w:jc w:val="center"/>
        </w:trPr>
        <w:tc>
          <w:tcPr>
            <w:tcW w:w="4809" w:type="dxa"/>
          </w:tcPr>
          <w:p w:rsidRPr="00BD77D3" w:rsidR="00752179" w:rsidP="00752179" w:rsidRDefault="00752179" w14:paraId="5C12005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39A3FA00"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4C2AD148" w14:textId="77777777">
        <w:trPr>
          <w:jc w:val="center"/>
        </w:trPr>
        <w:tc>
          <w:tcPr>
            <w:tcW w:w="4809" w:type="dxa"/>
          </w:tcPr>
          <w:p w:rsidRPr="00BD77D3" w:rsidR="00752179" w:rsidP="00752179" w:rsidRDefault="00752179" w14:paraId="2FC209DC"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110 — Élaboration du budget du Comité</w:t>
            </w:r>
          </w:p>
        </w:tc>
        <w:tc>
          <w:tcPr>
            <w:tcW w:w="5715" w:type="dxa"/>
          </w:tcPr>
          <w:p w:rsidRPr="00BD77D3" w:rsidR="00752179" w:rsidP="00752179" w:rsidRDefault="00752179" w14:paraId="420116D6"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21AB91F9" w14:textId="77777777">
        <w:trPr>
          <w:jc w:val="center"/>
        </w:trPr>
        <w:tc>
          <w:tcPr>
            <w:tcW w:w="4809" w:type="dxa"/>
          </w:tcPr>
          <w:p w:rsidRPr="00BD77D3" w:rsidR="00752179" w:rsidP="00752179" w:rsidRDefault="00752179" w14:paraId="6400559C" w14:textId="49BB0B89">
            <w:pPr>
              <w:pStyle w:val="Heading1"/>
              <w:numPr>
                <w:ilvl w:val="0"/>
                <w:numId w:val="162"/>
              </w:numPr>
              <w:tabs>
                <w:tab w:val="left" w:pos="567"/>
              </w:tabs>
              <w:outlineLvl w:val="0"/>
              <w:rPr>
                <w:rFonts w:asciiTheme="minorHAnsi" w:hAnsiTheme="minorHAnsi" w:cstheme="minorHAnsi"/>
                <w:sz w:val="20"/>
                <w:szCs w:val="20"/>
              </w:rPr>
            </w:pPr>
            <w:r>
              <w:rPr>
                <w:rFonts w:asciiTheme="minorHAnsi" w:hAnsiTheme="minorHAnsi"/>
                <w:sz w:val="20"/>
              </w:rPr>
              <w:t>Dans les quatre premiers mois de chaque année, le secrétaire général envoie à la commission des affaires financières et budgétaires l</w:t>
            </w:r>
            <w:r w:rsidR="00E669ED">
              <w:rPr>
                <w:rFonts w:asciiTheme="minorHAnsi" w:hAnsiTheme="minorHAnsi"/>
                <w:sz w:val="20"/>
              </w:rPr>
              <w:t>’</w:t>
            </w:r>
            <w:r>
              <w:rPr>
                <w:rFonts w:asciiTheme="minorHAnsi" w:hAnsiTheme="minorHAnsi"/>
                <w:sz w:val="20"/>
              </w:rPr>
              <w:t>avant-projet d</w:t>
            </w:r>
            <w:r w:rsidR="00E669ED">
              <w:rPr>
                <w:rFonts w:asciiTheme="minorHAnsi" w:hAnsiTheme="minorHAnsi"/>
                <w:sz w:val="20"/>
              </w:rPr>
              <w:t>’</w:t>
            </w:r>
            <w:r>
              <w:rPr>
                <w:rFonts w:asciiTheme="minorHAnsi" w:hAnsiTheme="minorHAnsi"/>
                <w:sz w:val="20"/>
              </w:rPr>
              <w:t>état prévisionnel des dépenses et des recettes du Comité qui sera soumis au bureau pour l</w:t>
            </w:r>
            <w:r w:rsidR="00E669ED">
              <w:rPr>
                <w:rFonts w:asciiTheme="minorHAnsi" w:hAnsiTheme="minorHAnsi"/>
                <w:sz w:val="20"/>
              </w:rPr>
              <w:t>’</w:t>
            </w:r>
            <w:r>
              <w:rPr>
                <w:rFonts w:asciiTheme="minorHAnsi" w:hAnsiTheme="minorHAnsi"/>
                <w:sz w:val="20"/>
              </w:rPr>
              <w:t>exercice budgétaire de l</w:t>
            </w:r>
            <w:r w:rsidR="00E669ED">
              <w:rPr>
                <w:rFonts w:asciiTheme="minorHAnsi" w:hAnsiTheme="minorHAnsi"/>
                <w:sz w:val="20"/>
              </w:rPr>
              <w:t>’</w:t>
            </w:r>
            <w:r>
              <w:rPr>
                <w:rFonts w:asciiTheme="minorHAnsi" w:hAnsiTheme="minorHAnsi"/>
                <w:sz w:val="20"/>
              </w:rPr>
              <w:t>année suivante.</w:t>
            </w:r>
          </w:p>
        </w:tc>
        <w:tc>
          <w:tcPr>
            <w:tcW w:w="5715" w:type="dxa"/>
          </w:tcPr>
          <w:p w:rsidRPr="00BD77D3" w:rsidR="00752179" w:rsidP="00752179" w:rsidRDefault="00752179" w14:paraId="7BE13043" w14:textId="41515157">
            <w:pPr>
              <w:pStyle w:val="Heading1"/>
              <w:numPr>
                <w:ilvl w:val="0"/>
                <w:numId w:val="0"/>
              </w:numPr>
              <w:ind w:left="52"/>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article 110 doit être interprété conjointement avec l</w:t>
            </w:r>
            <w:r w:rsidR="00E669ED">
              <w:rPr>
                <w:rFonts w:asciiTheme="minorHAnsi" w:hAnsiTheme="minorHAnsi"/>
                <w:sz w:val="20"/>
              </w:rPr>
              <w:t>’</w:t>
            </w:r>
            <w:r>
              <w:rPr>
                <w:rFonts w:asciiTheme="minorHAnsi" w:hAnsiTheme="minorHAnsi"/>
                <w:sz w:val="20"/>
              </w:rPr>
              <w:t>article 17, paragraphe 2, point a).</w:t>
            </w:r>
          </w:p>
        </w:tc>
      </w:tr>
      <w:tr w:rsidR="00752179" w14:paraId="4E0BB6A0" w14:textId="77777777">
        <w:trPr>
          <w:jc w:val="center"/>
        </w:trPr>
        <w:tc>
          <w:tcPr>
            <w:tcW w:w="4809" w:type="dxa"/>
          </w:tcPr>
          <w:p w:rsidRPr="00BD77D3" w:rsidR="00752179" w:rsidP="00752179" w:rsidRDefault="00752179" w14:paraId="019FC533" w14:textId="77777777">
            <w:pPr>
              <w:pStyle w:val="Heading1"/>
              <w:numPr>
                <w:ilvl w:val="0"/>
                <w:numId w:val="162"/>
              </w:numPr>
              <w:tabs>
                <w:tab w:val="left" w:pos="567"/>
              </w:tabs>
              <w:outlineLvl w:val="0"/>
              <w:rPr>
                <w:rFonts w:asciiTheme="minorHAnsi" w:hAnsiTheme="minorHAnsi" w:cstheme="minorHAnsi"/>
                <w:sz w:val="20"/>
                <w:szCs w:val="20"/>
              </w:rPr>
            </w:pPr>
            <w:r>
              <w:rPr>
                <w:rFonts w:asciiTheme="minorHAnsi" w:hAnsiTheme="minorHAnsi"/>
                <w:sz w:val="20"/>
              </w:rPr>
              <w:t>La CAF examine le projet, le discute avec le secrétaire général et le soumet au bureau, le cas échéant en formulant des remarques ou en proposant des modifications.</w:t>
            </w:r>
          </w:p>
        </w:tc>
        <w:tc>
          <w:tcPr>
            <w:tcW w:w="5715" w:type="dxa"/>
          </w:tcPr>
          <w:p w:rsidRPr="00BD77D3" w:rsidR="00752179" w:rsidP="00752179" w:rsidRDefault="00752179" w14:paraId="695CECBF"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326A08AB" w14:textId="77777777">
        <w:trPr>
          <w:jc w:val="center"/>
        </w:trPr>
        <w:tc>
          <w:tcPr>
            <w:tcW w:w="4809" w:type="dxa"/>
          </w:tcPr>
          <w:p w:rsidRPr="00BD77D3" w:rsidR="00752179" w:rsidP="00752179" w:rsidRDefault="00752179" w14:paraId="397906F9" w14:textId="0A110BC8">
            <w:pPr>
              <w:pStyle w:val="Heading1"/>
              <w:numPr>
                <w:ilvl w:val="0"/>
                <w:numId w:val="162"/>
              </w:numPr>
              <w:tabs>
                <w:tab w:val="left" w:pos="567"/>
              </w:tabs>
              <w:outlineLvl w:val="0"/>
              <w:rPr>
                <w:rFonts w:asciiTheme="minorHAnsi" w:hAnsiTheme="minorHAnsi" w:cstheme="minorHAnsi"/>
                <w:sz w:val="20"/>
                <w:szCs w:val="20"/>
              </w:rPr>
            </w:pPr>
            <w:r>
              <w:rPr>
                <w:rFonts w:asciiTheme="minorHAnsi" w:hAnsiTheme="minorHAnsi"/>
                <w:sz w:val="20"/>
              </w:rPr>
              <w:t>Le bureau dresse l</w:t>
            </w:r>
            <w:r w:rsidR="00E669ED">
              <w:rPr>
                <w:rFonts w:asciiTheme="minorHAnsi" w:hAnsiTheme="minorHAnsi"/>
                <w:sz w:val="20"/>
              </w:rPr>
              <w:t>’</w:t>
            </w:r>
            <w:r>
              <w:rPr>
                <w:rFonts w:asciiTheme="minorHAnsi" w:hAnsiTheme="minorHAnsi"/>
                <w:sz w:val="20"/>
              </w:rPr>
              <w:t>état prévisionnel des dépenses et des recettes du Comité.</w:t>
            </w:r>
          </w:p>
        </w:tc>
        <w:tc>
          <w:tcPr>
            <w:tcW w:w="5715" w:type="dxa"/>
          </w:tcPr>
          <w:p w:rsidRPr="00BD77D3" w:rsidR="00752179" w:rsidP="00752179" w:rsidRDefault="00752179" w14:paraId="730D493C" w14:textId="7CA91D3E">
            <w:pPr>
              <w:pStyle w:val="Heading1"/>
              <w:numPr>
                <w:ilvl w:val="0"/>
                <w:numId w:val="0"/>
              </w:numPr>
              <w:ind w:left="45"/>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établissement par le bureau de l</w:t>
            </w:r>
            <w:r w:rsidR="00E669ED">
              <w:rPr>
                <w:rFonts w:asciiTheme="minorHAnsi" w:hAnsiTheme="minorHAnsi"/>
                <w:sz w:val="20"/>
              </w:rPr>
              <w:t>’</w:t>
            </w:r>
            <w:r>
              <w:rPr>
                <w:rFonts w:asciiTheme="minorHAnsi" w:hAnsiTheme="minorHAnsi"/>
                <w:sz w:val="20"/>
              </w:rPr>
              <w:t>état prévisionnel des dépenses et des recettes du Comité consiste à approuver le projet soumis par la CAF ou à demander qu</w:t>
            </w:r>
            <w:r w:rsidR="00E669ED">
              <w:rPr>
                <w:rFonts w:asciiTheme="minorHAnsi" w:hAnsiTheme="minorHAnsi"/>
                <w:sz w:val="20"/>
              </w:rPr>
              <w:t>’</w:t>
            </w:r>
            <w:r>
              <w:rPr>
                <w:rFonts w:asciiTheme="minorHAnsi" w:hAnsiTheme="minorHAnsi"/>
                <w:sz w:val="20"/>
              </w:rPr>
              <w:t>il y soit apporté des modifications.</w:t>
            </w:r>
          </w:p>
        </w:tc>
      </w:tr>
      <w:tr w:rsidR="00752179" w14:paraId="28DB5B38" w14:textId="77777777">
        <w:trPr>
          <w:jc w:val="center"/>
        </w:trPr>
        <w:tc>
          <w:tcPr>
            <w:tcW w:w="4809" w:type="dxa"/>
          </w:tcPr>
          <w:p w:rsidRPr="00BD77D3" w:rsidR="00752179" w:rsidP="00752179" w:rsidRDefault="00752179" w14:paraId="42273C33" w14:textId="2076CC6C">
            <w:pPr>
              <w:widowControl w:val="0"/>
              <w:adjustRightInd w:val="0"/>
              <w:snapToGrid w:val="0"/>
              <w:rPr>
                <w:rFonts w:asciiTheme="minorHAnsi" w:hAnsiTheme="minorHAnsi" w:cstheme="minorHAnsi"/>
                <w:sz w:val="20"/>
                <w:szCs w:val="20"/>
              </w:rPr>
            </w:pPr>
            <w:r>
              <w:rPr>
                <w:rFonts w:asciiTheme="minorHAnsi" w:hAnsiTheme="minorHAnsi"/>
                <w:sz w:val="20"/>
              </w:rPr>
              <w:t>Il le transmet à l</w:t>
            </w:r>
            <w:r w:rsidR="00E669ED">
              <w:rPr>
                <w:rFonts w:asciiTheme="minorHAnsi" w:hAnsiTheme="minorHAnsi"/>
                <w:sz w:val="20"/>
              </w:rPr>
              <w:t>’</w:t>
            </w:r>
            <w:r>
              <w:rPr>
                <w:rFonts w:asciiTheme="minorHAnsi" w:hAnsiTheme="minorHAnsi"/>
                <w:sz w:val="20"/>
              </w:rPr>
              <w:t>autorité budgétaire dans les conditions et délais fixés par le règlement financier.</w:t>
            </w:r>
          </w:p>
        </w:tc>
        <w:tc>
          <w:tcPr>
            <w:tcW w:w="5715" w:type="dxa"/>
          </w:tcPr>
          <w:p w:rsidRPr="00BD77D3" w:rsidR="00752179" w:rsidP="00752179" w:rsidRDefault="00752179" w14:paraId="763D4977" w14:textId="77777777">
            <w:pPr>
              <w:widowControl w:val="0"/>
              <w:adjustRightInd w:val="0"/>
              <w:snapToGrid w:val="0"/>
              <w:rPr>
                <w:rFonts w:asciiTheme="minorHAnsi" w:hAnsiTheme="minorHAnsi" w:cstheme="minorHAnsi"/>
                <w:sz w:val="20"/>
                <w:szCs w:val="20"/>
                <w:lang w:val="en-GB"/>
              </w:rPr>
            </w:pPr>
          </w:p>
        </w:tc>
      </w:tr>
      <w:tr w:rsidR="00752179" w14:paraId="024737AF" w14:textId="77777777">
        <w:trPr>
          <w:jc w:val="center"/>
        </w:trPr>
        <w:tc>
          <w:tcPr>
            <w:tcW w:w="4809" w:type="dxa"/>
          </w:tcPr>
          <w:p w:rsidRPr="00BD77D3" w:rsidR="00752179" w:rsidP="00752179" w:rsidRDefault="00752179" w14:paraId="13651CBF" w14:textId="080CC32B">
            <w:pPr>
              <w:pStyle w:val="Heading1"/>
              <w:numPr>
                <w:ilvl w:val="0"/>
                <w:numId w:val="162"/>
              </w:numPr>
              <w:tabs>
                <w:tab w:val="left" w:pos="567"/>
              </w:tabs>
              <w:outlineLvl w:val="0"/>
              <w:rPr>
                <w:rFonts w:asciiTheme="minorHAnsi" w:hAnsiTheme="minorHAnsi" w:cstheme="minorHAnsi"/>
                <w:sz w:val="20"/>
                <w:szCs w:val="20"/>
              </w:rPr>
            </w:pPr>
            <w:r>
              <w:rPr>
                <w:rFonts w:asciiTheme="minorHAnsi" w:hAnsiTheme="minorHAnsi"/>
                <w:sz w:val="20"/>
              </w:rPr>
              <w:t>Dans le cadre des dispositions du règlement financier, le président du Comité procède ou fait procéder à l</w:t>
            </w:r>
            <w:r w:rsidR="00E669ED">
              <w:rPr>
                <w:rFonts w:asciiTheme="minorHAnsi" w:hAnsiTheme="minorHAnsi"/>
                <w:sz w:val="20"/>
              </w:rPr>
              <w:t>’</w:t>
            </w:r>
            <w:r>
              <w:rPr>
                <w:rFonts w:asciiTheme="minorHAnsi" w:hAnsiTheme="minorHAnsi"/>
                <w:sz w:val="20"/>
              </w:rPr>
              <w:t>exécution de l</w:t>
            </w:r>
            <w:r w:rsidR="00E669ED">
              <w:rPr>
                <w:rFonts w:asciiTheme="minorHAnsi" w:hAnsiTheme="minorHAnsi"/>
                <w:sz w:val="20"/>
              </w:rPr>
              <w:t>’</w:t>
            </w:r>
            <w:r>
              <w:rPr>
                <w:rFonts w:asciiTheme="minorHAnsi" w:hAnsiTheme="minorHAnsi"/>
                <w:sz w:val="20"/>
              </w:rPr>
              <w:t xml:space="preserve">état des dépenses et des recettes. </w:t>
            </w:r>
          </w:p>
        </w:tc>
        <w:tc>
          <w:tcPr>
            <w:tcW w:w="5715" w:type="dxa"/>
          </w:tcPr>
          <w:p w:rsidRPr="00BD77D3" w:rsidR="00752179" w:rsidP="00752179" w:rsidRDefault="00752179" w14:paraId="290C92CC" w14:textId="542F9A62">
            <w:pPr>
              <w:pStyle w:val="Heading1"/>
              <w:numPr>
                <w:ilvl w:val="0"/>
                <w:numId w:val="0"/>
              </w:numPr>
              <w:ind w:left="45"/>
              <w:outlineLvl w:val="0"/>
              <w:rPr>
                <w:rFonts w:asciiTheme="minorHAnsi" w:hAnsiTheme="minorHAnsi" w:cstheme="minorHAnsi"/>
                <w:sz w:val="20"/>
                <w:szCs w:val="20"/>
              </w:rPr>
            </w:pPr>
            <w:r>
              <w:rPr>
                <w:rFonts w:asciiTheme="minorHAnsi" w:hAnsiTheme="minorHAnsi"/>
                <w:sz w:val="20"/>
              </w:rPr>
              <w:t>Le bureau délègue l</w:t>
            </w:r>
            <w:r w:rsidR="00E669ED">
              <w:rPr>
                <w:rFonts w:asciiTheme="minorHAnsi" w:hAnsiTheme="minorHAnsi"/>
                <w:sz w:val="20"/>
              </w:rPr>
              <w:t>’</w:t>
            </w:r>
            <w:r>
              <w:rPr>
                <w:rFonts w:asciiTheme="minorHAnsi" w:hAnsiTheme="minorHAnsi"/>
                <w:sz w:val="20"/>
              </w:rPr>
              <w:t>exécution de l</w:t>
            </w:r>
            <w:r w:rsidR="00E669ED">
              <w:rPr>
                <w:rFonts w:asciiTheme="minorHAnsi" w:hAnsiTheme="minorHAnsi"/>
                <w:sz w:val="20"/>
              </w:rPr>
              <w:t>’</w:t>
            </w:r>
            <w:r>
              <w:rPr>
                <w:rFonts w:asciiTheme="minorHAnsi" w:hAnsiTheme="minorHAnsi"/>
                <w:sz w:val="20"/>
              </w:rPr>
              <w:t>état des dépenses et des recettes à l</w:t>
            </w:r>
            <w:r w:rsidR="00E669ED">
              <w:rPr>
                <w:rFonts w:asciiTheme="minorHAnsi" w:hAnsiTheme="minorHAnsi"/>
                <w:sz w:val="20"/>
              </w:rPr>
              <w:t>’</w:t>
            </w:r>
            <w:r>
              <w:rPr>
                <w:rFonts w:asciiTheme="minorHAnsi" w:hAnsiTheme="minorHAnsi"/>
                <w:sz w:val="20"/>
              </w:rPr>
              <w:t>ordonnateur délégué.</w:t>
            </w:r>
          </w:p>
        </w:tc>
      </w:tr>
      <w:tr w:rsidR="00752179" w14:paraId="012FDADE" w14:textId="77777777">
        <w:trPr>
          <w:jc w:val="center"/>
        </w:trPr>
        <w:tc>
          <w:tcPr>
            <w:tcW w:w="4809" w:type="dxa"/>
          </w:tcPr>
          <w:p w:rsidRPr="00BD77D3" w:rsidR="00752179" w:rsidP="00752179" w:rsidRDefault="00752179" w14:paraId="3FFAB3D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0FD29448" w14:textId="77777777">
            <w:pPr>
              <w:widowControl w:val="0"/>
              <w:adjustRightInd w:val="0"/>
              <w:snapToGrid w:val="0"/>
              <w:jc w:val="center"/>
              <w:rPr>
                <w:rFonts w:asciiTheme="minorHAnsi" w:hAnsiTheme="minorHAnsi" w:cstheme="minorHAnsi"/>
                <w:b/>
                <w:sz w:val="20"/>
                <w:szCs w:val="20"/>
                <w:lang w:val="en-GB"/>
              </w:rPr>
            </w:pPr>
          </w:p>
        </w:tc>
      </w:tr>
      <w:tr w:rsidR="00752179" w14:paraId="23EC2329" w14:textId="77777777">
        <w:trPr>
          <w:jc w:val="center"/>
        </w:trPr>
        <w:tc>
          <w:tcPr>
            <w:tcW w:w="4809" w:type="dxa"/>
          </w:tcPr>
          <w:p w:rsidRPr="00BD77D3" w:rsidR="00752179" w:rsidP="00752179" w:rsidRDefault="00752179" w14:paraId="64E67614"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Chapitre V</w:t>
            </w:r>
          </w:p>
        </w:tc>
        <w:tc>
          <w:tcPr>
            <w:tcW w:w="5715" w:type="dxa"/>
          </w:tcPr>
          <w:p w:rsidRPr="00BD77D3" w:rsidR="00752179" w:rsidP="00752179" w:rsidRDefault="00752179" w14:paraId="784CCBA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50DA253" w14:textId="77777777">
        <w:trPr>
          <w:jc w:val="center"/>
        </w:trPr>
        <w:tc>
          <w:tcPr>
            <w:tcW w:w="4809" w:type="dxa"/>
          </w:tcPr>
          <w:p w:rsidRPr="00BD77D3" w:rsidR="00752179" w:rsidP="00752179" w:rsidRDefault="00752179" w14:paraId="55A8BEA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DIVERS</w:t>
            </w:r>
          </w:p>
        </w:tc>
        <w:tc>
          <w:tcPr>
            <w:tcW w:w="5715" w:type="dxa"/>
          </w:tcPr>
          <w:p w:rsidRPr="00BD77D3" w:rsidR="00752179" w:rsidP="00752179" w:rsidRDefault="00752179" w14:paraId="45A82BD8"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71906F4" w14:textId="77777777">
        <w:trPr>
          <w:jc w:val="center"/>
        </w:trPr>
        <w:tc>
          <w:tcPr>
            <w:tcW w:w="4809" w:type="dxa"/>
          </w:tcPr>
          <w:p w:rsidRPr="00BD77D3" w:rsidR="00752179" w:rsidP="00752179" w:rsidRDefault="00752179" w14:paraId="1C039C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5199A90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462CBB0F" w14:textId="77777777">
        <w:trPr>
          <w:jc w:val="center"/>
        </w:trPr>
        <w:tc>
          <w:tcPr>
            <w:tcW w:w="4809" w:type="dxa"/>
          </w:tcPr>
          <w:p w:rsidRPr="00BD77D3" w:rsidR="00752179" w:rsidP="00752179" w:rsidRDefault="00752179" w14:paraId="40A2242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111 — Correspondance</w:t>
            </w:r>
          </w:p>
        </w:tc>
        <w:tc>
          <w:tcPr>
            <w:tcW w:w="5715" w:type="dxa"/>
          </w:tcPr>
          <w:p w:rsidRPr="00BD77D3" w:rsidR="00752179" w:rsidP="00752179" w:rsidRDefault="00752179" w14:paraId="2753028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D110CB6" w14:textId="77777777">
        <w:trPr>
          <w:jc w:val="center"/>
        </w:trPr>
        <w:tc>
          <w:tcPr>
            <w:tcW w:w="4809" w:type="dxa"/>
          </w:tcPr>
          <w:p w:rsidRPr="00BD77D3" w:rsidR="00752179" w:rsidP="00752179" w:rsidRDefault="00752179" w14:paraId="34490220" w14:textId="77777777">
            <w:pPr>
              <w:widowControl w:val="0"/>
              <w:adjustRightInd w:val="0"/>
              <w:snapToGrid w:val="0"/>
              <w:rPr>
                <w:rFonts w:asciiTheme="minorHAnsi" w:hAnsiTheme="minorHAnsi" w:cstheme="minorHAnsi"/>
                <w:sz w:val="20"/>
                <w:szCs w:val="20"/>
              </w:rPr>
            </w:pPr>
            <w:r>
              <w:rPr>
                <w:rFonts w:asciiTheme="minorHAnsi" w:hAnsiTheme="minorHAnsi"/>
                <w:sz w:val="20"/>
              </w:rPr>
              <w:t xml:space="preserve">La correspondance adressée au Comité est transmise au président du Comité ou au secrétaire général. </w:t>
            </w:r>
          </w:p>
        </w:tc>
        <w:tc>
          <w:tcPr>
            <w:tcW w:w="5715" w:type="dxa"/>
          </w:tcPr>
          <w:p w:rsidRPr="00BD77D3" w:rsidR="00752179" w:rsidP="00752179" w:rsidRDefault="00752179" w14:paraId="6FE35AF7" w14:textId="77777777">
            <w:pPr>
              <w:widowControl w:val="0"/>
              <w:adjustRightInd w:val="0"/>
              <w:snapToGrid w:val="0"/>
              <w:rPr>
                <w:rFonts w:asciiTheme="minorHAnsi" w:hAnsiTheme="minorHAnsi" w:cstheme="minorHAnsi"/>
                <w:sz w:val="20"/>
                <w:szCs w:val="20"/>
                <w:lang w:val="en-GB"/>
              </w:rPr>
            </w:pPr>
          </w:p>
        </w:tc>
      </w:tr>
      <w:tr w:rsidR="00752179" w14:paraId="522168EC" w14:textId="77777777">
        <w:trPr>
          <w:jc w:val="center"/>
        </w:trPr>
        <w:tc>
          <w:tcPr>
            <w:tcW w:w="4809" w:type="dxa"/>
          </w:tcPr>
          <w:p w:rsidRPr="00BD77D3" w:rsidR="00752179" w:rsidP="00752179" w:rsidRDefault="00752179" w14:paraId="256B0481"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752179" w:rsidP="00752179" w:rsidRDefault="00752179" w14:paraId="159887E2" w14:textId="77777777">
            <w:pPr>
              <w:widowControl w:val="0"/>
              <w:adjustRightInd w:val="0"/>
              <w:snapToGrid w:val="0"/>
              <w:jc w:val="left"/>
              <w:rPr>
                <w:rFonts w:asciiTheme="minorHAnsi" w:hAnsiTheme="minorHAnsi" w:cstheme="minorHAnsi"/>
                <w:sz w:val="20"/>
                <w:szCs w:val="20"/>
                <w:lang w:val="en-GB"/>
              </w:rPr>
            </w:pPr>
          </w:p>
        </w:tc>
      </w:tr>
      <w:tr w:rsidR="00752179" w14:paraId="66C31886" w14:textId="77777777">
        <w:trPr>
          <w:jc w:val="center"/>
        </w:trPr>
        <w:tc>
          <w:tcPr>
            <w:tcW w:w="4809" w:type="dxa"/>
          </w:tcPr>
          <w:p w:rsidRPr="00BD77D3" w:rsidR="00752179" w:rsidP="00752179" w:rsidRDefault="00752179" w14:paraId="6EE8E086"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112 — Principes de la tenue des réunions</w:t>
            </w:r>
          </w:p>
        </w:tc>
        <w:tc>
          <w:tcPr>
            <w:tcW w:w="5715" w:type="dxa"/>
          </w:tcPr>
          <w:p w:rsidRPr="00BD77D3" w:rsidR="00752179" w:rsidP="00752179" w:rsidRDefault="00752179" w14:paraId="76FA618C"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590B102" w14:textId="77777777">
        <w:trPr>
          <w:jc w:val="center"/>
        </w:trPr>
        <w:tc>
          <w:tcPr>
            <w:tcW w:w="4809" w:type="dxa"/>
          </w:tcPr>
          <w:p w:rsidRPr="00BD77D3" w:rsidR="00752179" w:rsidP="00752179" w:rsidRDefault="00752179" w14:paraId="5E088989" w14:textId="77777777">
            <w:pPr>
              <w:pStyle w:val="Heading1"/>
              <w:numPr>
                <w:ilvl w:val="0"/>
                <w:numId w:val="47"/>
              </w:numPr>
              <w:tabs>
                <w:tab w:val="left" w:pos="567"/>
              </w:tabs>
              <w:ind w:left="0" w:firstLine="0"/>
              <w:outlineLvl w:val="0"/>
              <w:rPr>
                <w:rFonts w:asciiTheme="minorHAnsi" w:hAnsiTheme="minorHAnsi" w:cstheme="minorHAnsi"/>
                <w:sz w:val="20"/>
                <w:szCs w:val="20"/>
              </w:rPr>
            </w:pPr>
            <w:r>
              <w:rPr>
                <w:rFonts w:asciiTheme="minorHAnsi" w:hAnsiTheme="minorHAnsi"/>
                <w:sz w:val="20"/>
              </w:rPr>
              <w:t>Pour garantir le bon fonctionnement du Comité, ses réunions se déroulent en présentiel. Elles peuvent aussi se tenir dans un format hybride.</w:t>
            </w:r>
          </w:p>
        </w:tc>
        <w:tc>
          <w:tcPr>
            <w:tcW w:w="5715" w:type="dxa"/>
          </w:tcPr>
          <w:p w:rsidRPr="00BD77D3" w:rsidR="00752179" w:rsidP="00752179" w:rsidRDefault="00752179" w14:paraId="089135F9" w14:textId="70017A52">
            <w:pPr>
              <w:pStyle w:val="Heading1"/>
              <w:numPr>
                <w:ilvl w:val="0"/>
                <w:numId w:val="0"/>
              </w:numPr>
              <w:ind w:left="79"/>
              <w:outlineLvl w:val="0"/>
              <w:rPr>
                <w:rFonts w:asciiTheme="minorHAnsi" w:hAnsiTheme="minorHAnsi" w:cstheme="minorHAnsi"/>
                <w:sz w:val="20"/>
                <w:szCs w:val="20"/>
                <w:lang w:val="en-GB"/>
              </w:rPr>
            </w:pPr>
          </w:p>
        </w:tc>
      </w:tr>
      <w:tr w:rsidR="00752179" w14:paraId="7AE37BE1" w14:textId="77777777">
        <w:trPr>
          <w:jc w:val="center"/>
        </w:trPr>
        <w:tc>
          <w:tcPr>
            <w:tcW w:w="4809" w:type="dxa"/>
          </w:tcPr>
          <w:p w:rsidRPr="00BD77D3" w:rsidR="00752179" w:rsidP="00752179" w:rsidRDefault="00752179" w14:paraId="2DDD1637" w14:textId="6C01A181">
            <w:pPr>
              <w:pStyle w:val="Heading1"/>
              <w:numPr>
                <w:ilvl w:val="0"/>
                <w:numId w:val="47"/>
              </w:numPr>
              <w:tabs>
                <w:tab w:val="left" w:pos="567"/>
              </w:tabs>
              <w:ind w:left="0" w:firstLine="0"/>
              <w:outlineLvl w:val="0"/>
              <w:rPr>
                <w:rFonts w:asciiTheme="minorHAnsi" w:hAnsiTheme="minorHAnsi" w:cstheme="minorHAnsi"/>
                <w:sz w:val="20"/>
                <w:szCs w:val="20"/>
              </w:rPr>
            </w:pPr>
            <w:r>
              <w:rPr>
                <w:rFonts w:asciiTheme="minorHAnsi" w:hAnsiTheme="minorHAnsi"/>
                <w:sz w:val="20"/>
              </w:rPr>
              <w:t>Les dispositions spécifiques concernant l</w:t>
            </w:r>
            <w:r w:rsidR="00E669ED">
              <w:rPr>
                <w:rFonts w:asciiTheme="minorHAnsi" w:hAnsiTheme="minorHAnsi"/>
                <w:sz w:val="20"/>
              </w:rPr>
              <w:t>’</w:t>
            </w:r>
            <w:r>
              <w:rPr>
                <w:rFonts w:asciiTheme="minorHAnsi" w:hAnsiTheme="minorHAnsi"/>
                <w:sz w:val="20"/>
              </w:rPr>
              <w:t>organisation et la tenue de réunions hybrides, ainsi que l</w:t>
            </w:r>
            <w:r w:rsidR="00E669ED">
              <w:rPr>
                <w:rFonts w:asciiTheme="minorHAnsi" w:hAnsiTheme="minorHAnsi"/>
                <w:sz w:val="20"/>
              </w:rPr>
              <w:t>’</w:t>
            </w:r>
            <w:r>
              <w:rPr>
                <w:rFonts w:asciiTheme="minorHAnsi" w:hAnsiTheme="minorHAnsi"/>
                <w:sz w:val="20"/>
              </w:rPr>
              <w:t>éventuelle participation de membres, délégués de la CCMI, suppléants et conseillers à ces réunions, sont arrêtées par le bureau après consultation des groupes et de la présidence élargie.</w:t>
            </w:r>
          </w:p>
        </w:tc>
        <w:tc>
          <w:tcPr>
            <w:tcW w:w="5715" w:type="dxa"/>
          </w:tcPr>
          <w:p w:rsidRPr="00BD77D3" w:rsidR="00752179" w:rsidP="00752179" w:rsidRDefault="00752179" w14:paraId="15AA0EB4" w14:textId="77777777">
            <w:pPr>
              <w:pStyle w:val="Heading1"/>
              <w:numPr>
                <w:ilvl w:val="0"/>
                <w:numId w:val="0"/>
              </w:numPr>
              <w:outlineLvl w:val="0"/>
              <w:rPr>
                <w:rFonts w:asciiTheme="minorHAnsi" w:hAnsiTheme="minorHAnsi" w:cstheme="minorHAnsi"/>
                <w:sz w:val="20"/>
                <w:szCs w:val="20"/>
                <w:lang w:val="en-GB"/>
              </w:rPr>
            </w:pPr>
          </w:p>
        </w:tc>
      </w:tr>
      <w:tr w:rsidR="00752179" w14:paraId="041464FF" w14:textId="77777777">
        <w:trPr>
          <w:jc w:val="center"/>
        </w:trPr>
        <w:tc>
          <w:tcPr>
            <w:tcW w:w="4809" w:type="dxa"/>
          </w:tcPr>
          <w:p w:rsidRPr="00BD77D3" w:rsidR="00752179" w:rsidP="00752179" w:rsidRDefault="00752179" w14:paraId="3E4FF570"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752179" w:rsidP="00752179" w:rsidRDefault="00752179" w14:paraId="1C87B117" w14:textId="77777777">
            <w:pPr>
              <w:widowControl w:val="0"/>
              <w:adjustRightInd w:val="0"/>
              <w:snapToGrid w:val="0"/>
              <w:rPr>
                <w:rFonts w:asciiTheme="minorHAnsi" w:hAnsiTheme="minorHAnsi" w:cstheme="minorHAnsi"/>
                <w:sz w:val="20"/>
                <w:szCs w:val="20"/>
                <w:lang w:val="en-GB"/>
              </w:rPr>
            </w:pPr>
          </w:p>
        </w:tc>
      </w:tr>
      <w:tr w:rsidR="00752179" w14:paraId="1D7340AA" w14:textId="77777777">
        <w:trPr>
          <w:jc w:val="center"/>
        </w:trPr>
        <w:tc>
          <w:tcPr>
            <w:tcW w:w="4809" w:type="dxa"/>
          </w:tcPr>
          <w:p w:rsidRPr="00BD77D3" w:rsidR="00752179" w:rsidP="00752179" w:rsidRDefault="00752179" w14:paraId="4DCE99F0"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QUATRIÈME PARTIE</w:t>
            </w:r>
          </w:p>
        </w:tc>
        <w:tc>
          <w:tcPr>
            <w:tcW w:w="5715" w:type="dxa"/>
          </w:tcPr>
          <w:p w:rsidRPr="00BD77D3" w:rsidR="00752179" w:rsidP="00752179" w:rsidRDefault="00752179" w14:paraId="09F466C8"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9846BCF" w14:textId="77777777">
        <w:trPr>
          <w:jc w:val="center"/>
        </w:trPr>
        <w:tc>
          <w:tcPr>
            <w:tcW w:w="4809" w:type="dxa"/>
          </w:tcPr>
          <w:p w:rsidRPr="00BD77D3" w:rsidR="00752179" w:rsidP="00752179" w:rsidRDefault="00752179" w14:paraId="0468D3C5"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DISPOSITIONS FINALES</w:t>
            </w:r>
          </w:p>
        </w:tc>
        <w:tc>
          <w:tcPr>
            <w:tcW w:w="5715" w:type="dxa"/>
          </w:tcPr>
          <w:p w:rsidRPr="00BD77D3" w:rsidR="00752179" w:rsidP="00752179" w:rsidRDefault="00752179" w14:paraId="4490E2BD"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1828CAEE" w14:textId="77777777">
        <w:trPr>
          <w:jc w:val="center"/>
        </w:trPr>
        <w:tc>
          <w:tcPr>
            <w:tcW w:w="4809" w:type="dxa"/>
          </w:tcPr>
          <w:p w:rsidRPr="00BD77D3" w:rsidR="00752179" w:rsidP="00752179" w:rsidRDefault="00752179" w14:paraId="7FD67B1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623DEDF6"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FFDC10F" w14:textId="77777777">
        <w:trPr>
          <w:jc w:val="center"/>
        </w:trPr>
        <w:tc>
          <w:tcPr>
            <w:tcW w:w="4809" w:type="dxa"/>
          </w:tcPr>
          <w:p w:rsidRPr="00BD77D3" w:rsidR="00752179" w:rsidP="00752179" w:rsidRDefault="00752179" w14:paraId="441B40F9"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113 — Genre et terminologie</w:t>
            </w:r>
          </w:p>
        </w:tc>
        <w:tc>
          <w:tcPr>
            <w:tcW w:w="5715" w:type="dxa"/>
          </w:tcPr>
          <w:p w:rsidRPr="00BD77D3" w:rsidR="00752179" w:rsidP="00752179" w:rsidRDefault="00752179" w14:paraId="64987250"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4E449EB" w14:textId="77777777">
        <w:trPr>
          <w:jc w:val="center"/>
        </w:trPr>
        <w:tc>
          <w:tcPr>
            <w:tcW w:w="4809" w:type="dxa"/>
          </w:tcPr>
          <w:p w:rsidRPr="00BD77D3" w:rsidR="00752179" w:rsidP="00752179" w:rsidRDefault="00752179" w14:paraId="6DBC34C7" w14:textId="39E95F2D">
            <w:pPr>
              <w:widowControl w:val="0"/>
              <w:adjustRightInd w:val="0"/>
              <w:snapToGrid w:val="0"/>
              <w:rPr>
                <w:rFonts w:asciiTheme="minorHAnsi" w:hAnsiTheme="minorHAnsi" w:cstheme="minorHAnsi"/>
                <w:sz w:val="20"/>
                <w:szCs w:val="20"/>
              </w:rPr>
            </w:pPr>
            <w:r>
              <w:rPr>
                <w:rFonts w:asciiTheme="minorHAnsi" w:hAnsiTheme="minorHAnsi"/>
                <w:sz w:val="20"/>
              </w:rPr>
              <w:t>S</w:t>
            </w:r>
            <w:r w:rsidR="00E669ED">
              <w:rPr>
                <w:rFonts w:asciiTheme="minorHAnsi" w:hAnsiTheme="minorHAnsi"/>
                <w:sz w:val="20"/>
              </w:rPr>
              <w:t>’</w:t>
            </w:r>
            <w:r>
              <w:rPr>
                <w:rFonts w:asciiTheme="minorHAnsi" w:hAnsiTheme="minorHAnsi"/>
                <w:sz w:val="20"/>
              </w:rPr>
              <w:t>agissant des fonctions et charges mentionnées dans le présent règlement intérieur, les termes utilisés s</w:t>
            </w:r>
            <w:r w:rsidR="00E669ED">
              <w:rPr>
                <w:rFonts w:asciiTheme="minorHAnsi" w:hAnsiTheme="minorHAnsi"/>
                <w:sz w:val="20"/>
              </w:rPr>
              <w:t>’</w:t>
            </w:r>
            <w:r>
              <w:rPr>
                <w:rFonts w:asciiTheme="minorHAnsi" w:hAnsiTheme="minorHAnsi"/>
                <w:sz w:val="20"/>
              </w:rPr>
              <w:t>appliquent tant au féminin qu</w:t>
            </w:r>
            <w:r w:rsidR="00E669ED">
              <w:rPr>
                <w:rFonts w:asciiTheme="minorHAnsi" w:hAnsiTheme="minorHAnsi"/>
                <w:sz w:val="20"/>
              </w:rPr>
              <w:t>’</w:t>
            </w:r>
            <w:r>
              <w:rPr>
                <w:rFonts w:asciiTheme="minorHAnsi" w:hAnsiTheme="minorHAnsi"/>
                <w:sz w:val="20"/>
              </w:rPr>
              <w:t>au masculin.</w:t>
            </w:r>
          </w:p>
        </w:tc>
        <w:tc>
          <w:tcPr>
            <w:tcW w:w="5715" w:type="dxa"/>
          </w:tcPr>
          <w:p w:rsidRPr="00BD77D3" w:rsidR="00752179" w:rsidP="00752179" w:rsidRDefault="00752179" w14:paraId="6841AF3A" w14:textId="77777777">
            <w:pPr>
              <w:widowControl w:val="0"/>
              <w:adjustRightInd w:val="0"/>
              <w:snapToGrid w:val="0"/>
              <w:rPr>
                <w:rFonts w:asciiTheme="minorHAnsi" w:hAnsiTheme="minorHAnsi" w:cstheme="minorHAnsi"/>
                <w:sz w:val="20"/>
                <w:szCs w:val="20"/>
                <w:lang w:val="en-GB"/>
              </w:rPr>
            </w:pPr>
          </w:p>
        </w:tc>
      </w:tr>
      <w:tr w:rsidR="00752179" w14:paraId="74F4A4BE" w14:textId="77777777">
        <w:trPr>
          <w:jc w:val="center"/>
        </w:trPr>
        <w:tc>
          <w:tcPr>
            <w:tcW w:w="4809" w:type="dxa"/>
          </w:tcPr>
          <w:p w:rsidRPr="00BD77D3" w:rsidR="00752179" w:rsidP="00752179" w:rsidRDefault="00752179" w14:paraId="31587432"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752179" w:rsidP="00752179" w:rsidRDefault="00752179" w14:paraId="296E6AFF" w14:textId="77777777">
            <w:pPr>
              <w:widowControl w:val="0"/>
              <w:adjustRightInd w:val="0"/>
              <w:snapToGrid w:val="0"/>
              <w:jc w:val="left"/>
              <w:rPr>
                <w:rFonts w:asciiTheme="minorHAnsi" w:hAnsiTheme="minorHAnsi" w:cstheme="minorHAnsi"/>
                <w:sz w:val="20"/>
                <w:szCs w:val="20"/>
                <w:lang w:val="en-GB"/>
              </w:rPr>
            </w:pPr>
          </w:p>
        </w:tc>
      </w:tr>
      <w:tr w:rsidR="00752179" w14:paraId="68610E46" w14:textId="77777777">
        <w:trPr>
          <w:jc w:val="center"/>
        </w:trPr>
        <w:tc>
          <w:tcPr>
            <w:tcW w:w="4809" w:type="dxa"/>
          </w:tcPr>
          <w:p w:rsidRPr="00BD77D3" w:rsidR="00752179" w:rsidP="00E669ED" w:rsidRDefault="00752179" w14:paraId="4A5E519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lastRenderedPageBreak/>
              <w:t>Article 114 — Symboles du Comité</w:t>
            </w:r>
          </w:p>
        </w:tc>
        <w:tc>
          <w:tcPr>
            <w:tcW w:w="5715" w:type="dxa"/>
          </w:tcPr>
          <w:p w:rsidRPr="00BD77D3" w:rsidR="00752179" w:rsidP="00E669ED" w:rsidRDefault="00752179" w14:paraId="1F6CF9C1"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E6D7A01" w14:textId="77777777">
        <w:trPr>
          <w:jc w:val="center"/>
        </w:trPr>
        <w:tc>
          <w:tcPr>
            <w:tcW w:w="4809" w:type="dxa"/>
          </w:tcPr>
          <w:p w:rsidRPr="00BD77D3" w:rsidR="00752179" w:rsidP="00E669ED" w:rsidRDefault="00752179" w14:paraId="72DE52F1" w14:textId="7EEA090E">
            <w:pPr>
              <w:pStyle w:val="Heading1"/>
              <w:keepNext/>
              <w:numPr>
                <w:ilvl w:val="0"/>
                <w:numId w:val="48"/>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reconnaît et fait siens les symboles de l</w:t>
            </w:r>
            <w:r w:rsidR="00E669ED">
              <w:rPr>
                <w:rFonts w:asciiTheme="minorHAnsi" w:hAnsiTheme="minorHAnsi"/>
                <w:sz w:val="20"/>
              </w:rPr>
              <w:t>’</w:t>
            </w:r>
            <w:r>
              <w:rPr>
                <w:rFonts w:asciiTheme="minorHAnsi" w:hAnsiTheme="minorHAnsi"/>
                <w:sz w:val="20"/>
              </w:rPr>
              <w:t>Union européenne ci-après:</w:t>
            </w:r>
          </w:p>
        </w:tc>
        <w:tc>
          <w:tcPr>
            <w:tcW w:w="5715" w:type="dxa"/>
          </w:tcPr>
          <w:p w:rsidRPr="00BD77D3" w:rsidR="00752179" w:rsidP="00E669ED" w:rsidRDefault="00752179" w14:paraId="5620D4F2" w14:textId="77777777">
            <w:pPr>
              <w:pStyle w:val="Heading1"/>
              <w:keepNext/>
              <w:numPr>
                <w:ilvl w:val="0"/>
                <w:numId w:val="0"/>
              </w:numPr>
              <w:ind w:left="567"/>
              <w:outlineLvl w:val="0"/>
              <w:rPr>
                <w:rFonts w:asciiTheme="minorHAnsi" w:hAnsiTheme="minorHAnsi" w:cstheme="minorHAnsi"/>
                <w:sz w:val="20"/>
                <w:szCs w:val="20"/>
                <w:lang w:val="en-GB"/>
              </w:rPr>
            </w:pPr>
          </w:p>
        </w:tc>
      </w:tr>
      <w:tr w:rsidR="00752179" w14:paraId="78EE6BC0" w14:textId="77777777">
        <w:trPr>
          <w:jc w:val="center"/>
        </w:trPr>
        <w:tc>
          <w:tcPr>
            <w:tcW w:w="4809" w:type="dxa"/>
          </w:tcPr>
          <w:p w:rsidRPr="00BD77D3" w:rsidR="00752179" w:rsidP="00E669ED" w:rsidRDefault="00752179" w14:paraId="0E20E77B" w14:textId="4FA231CE">
            <w:pPr>
              <w:pStyle w:val="ListParagraph"/>
              <w:keepNext/>
              <w:widowControl w:val="0"/>
              <w:numPr>
                <w:ilvl w:val="1"/>
                <w:numId w:val="182"/>
              </w:numPr>
              <w:adjustRightInd w:val="0"/>
              <w:snapToGrid w:val="0"/>
              <w:spacing w:after="0" w:line="288" w:lineRule="auto"/>
              <w:ind w:left="567" w:hanging="283"/>
              <w:contextualSpacing w:val="0"/>
              <w:rPr>
                <w:rFonts w:cstheme="minorHAnsi"/>
              </w:rPr>
            </w:pPr>
            <w:r>
              <w:t>le drapeau représentant un cercle de douze étoiles d</w:t>
            </w:r>
            <w:r w:rsidR="00E669ED">
              <w:t>’</w:t>
            </w:r>
            <w:r>
              <w:t>or sur fond bleu;</w:t>
            </w:r>
          </w:p>
        </w:tc>
        <w:tc>
          <w:tcPr>
            <w:tcW w:w="5715" w:type="dxa"/>
          </w:tcPr>
          <w:p w:rsidRPr="00BD77D3" w:rsidR="00752179" w:rsidP="00E669ED" w:rsidRDefault="00752179" w14:paraId="1F5D00A6" w14:textId="77777777">
            <w:pPr>
              <w:pStyle w:val="ListParagraph"/>
              <w:keepNext/>
              <w:widowControl w:val="0"/>
              <w:adjustRightInd w:val="0"/>
              <w:snapToGrid w:val="0"/>
              <w:spacing w:after="0" w:line="288" w:lineRule="auto"/>
              <w:ind w:left="1134"/>
              <w:contextualSpacing w:val="0"/>
              <w:rPr>
                <w:rFonts w:cstheme="minorHAnsi"/>
              </w:rPr>
            </w:pPr>
          </w:p>
        </w:tc>
      </w:tr>
      <w:tr w:rsidR="00752179" w14:paraId="6DA89A76" w14:textId="77777777">
        <w:trPr>
          <w:jc w:val="center"/>
        </w:trPr>
        <w:tc>
          <w:tcPr>
            <w:tcW w:w="4809" w:type="dxa"/>
          </w:tcPr>
          <w:p w:rsidRPr="00BD77D3" w:rsidR="00752179" w:rsidP="00752179" w:rsidRDefault="00752179" w14:paraId="4349338A" w14:textId="51A5A888">
            <w:pPr>
              <w:pStyle w:val="ListParagraph"/>
              <w:widowControl w:val="0"/>
              <w:numPr>
                <w:ilvl w:val="1"/>
                <w:numId w:val="182"/>
              </w:numPr>
              <w:adjustRightInd w:val="0"/>
              <w:snapToGrid w:val="0"/>
              <w:spacing w:after="0" w:line="288" w:lineRule="auto"/>
              <w:ind w:left="567" w:hanging="283"/>
              <w:contextualSpacing w:val="0"/>
              <w:rPr>
                <w:rFonts w:cstheme="minorHAnsi"/>
              </w:rPr>
            </w:pPr>
            <w:r>
              <w:t>l</w:t>
            </w:r>
            <w:r w:rsidR="00E669ED">
              <w:t>’</w:t>
            </w:r>
            <w:r>
              <w:t>hymne tiré de l</w:t>
            </w:r>
            <w:r w:rsidR="00E669ED">
              <w:t>’</w:t>
            </w:r>
            <w:r>
              <w:t>«Ode à la joie» de la Neuvième symphonie de Ludwig van Beethoven;</w:t>
            </w:r>
          </w:p>
        </w:tc>
        <w:tc>
          <w:tcPr>
            <w:tcW w:w="5715" w:type="dxa"/>
          </w:tcPr>
          <w:p w:rsidRPr="00BD77D3" w:rsidR="00752179" w:rsidP="00752179" w:rsidRDefault="00752179" w14:paraId="6A4B0D8C" w14:textId="77777777">
            <w:pPr>
              <w:pStyle w:val="ListParagraph"/>
              <w:widowControl w:val="0"/>
              <w:adjustRightInd w:val="0"/>
              <w:snapToGrid w:val="0"/>
              <w:spacing w:after="0" w:line="288" w:lineRule="auto"/>
              <w:ind w:left="1134"/>
              <w:contextualSpacing w:val="0"/>
              <w:rPr>
                <w:rFonts w:cstheme="minorHAnsi"/>
              </w:rPr>
            </w:pPr>
          </w:p>
        </w:tc>
      </w:tr>
      <w:tr w:rsidR="00752179" w14:paraId="783A887D" w14:textId="77777777">
        <w:trPr>
          <w:jc w:val="center"/>
        </w:trPr>
        <w:tc>
          <w:tcPr>
            <w:tcW w:w="4809" w:type="dxa"/>
          </w:tcPr>
          <w:p w:rsidRPr="00BD77D3" w:rsidR="00752179" w:rsidP="00752179" w:rsidRDefault="00752179" w14:paraId="51E81A9C"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t>la devise «Unie dans la diversité».</w:t>
            </w:r>
          </w:p>
        </w:tc>
        <w:tc>
          <w:tcPr>
            <w:tcW w:w="5715" w:type="dxa"/>
          </w:tcPr>
          <w:p w:rsidRPr="00BD77D3" w:rsidR="00752179" w:rsidP="00752179" w:rsidRDefault="00752179" w14:paraId="5051BAF9" w14:textId="77777777">
            <w:pPr>
              <w:pStyle w:val="ListParagraph"/>
              <w:widowControl w:val="0"/>
              <w:adjustRightInd w:val="0"/>
              <w:snapToGrid w:val="0"/>
              <w:spacing w:after="0" w:line="288" w:lineRule="auto"/>
              <w:ind w:left="1134"/>
              <w:contextualSpacing w:val="0"/>
              <w:rPr>
                <w:rFonts w:cstheme="minorHAnsi"/>
              </w:rPr>
            </w:pPr>
          </w:p>
        </w:tc>
      </w:tr>
      <w:tr w:rsidR="00752179" w14:paraId="78932BB4" w14:textId="77777777">
        <w:trPr>
          <w:jc w:val="center"/>
        </w:trPr>
        <w:tc>
          <w:tcPr>
            <w:tcW w:w="4809" w:type="dxa"/>
          </w:tcPr>
          <w:p w:rsidRPr="00BD77D3" w:rsidR="00752179" w:rsidP="00752179" w:rsidRDefault="00752179" w14:paraId="070D694C" w14:textId="26960774">
            <w:pPr>
              <w:pStyle w:val="Heading1"/>
              <w:numPr>
                <w:ilvl w:val="0"/>
                <w:numId w:val="48"/>
              </w:numPr>
              <w:tabs>
                <w:tab w:val="left" w:pos="567"/>
              </w:tabs>
              <w:ind w:left="0" w:firstLine="0"/>
              <w:outlineLvl w:val="0"/>
              <w:rPr>
                <w:rFonts w:asciiTheme="minorHAnsi" w:hAnsiTheme="minorHAnsi" w:cstheme="minorHAnsi"/>
                <w:sz w:val="20"/>
                <w:szCs w:val="20"/>
              </w:rPr>
            </w:pPr>
            <w:r>
              <w:rPr>
                <w:rFonts w:asciiTheme="minorHAnsi" w:hAnsiTheme="minorHAnsi"/>
                <w:sz w:val="20"/>
              </w:rPr>
              <w:t>Le Comité célèbre la Journée de l</w:t>
            </w:r>
            <w:r w:rsidR="00E669ED">
              <w:rPr>
                <w:rFonts w:asciiTheme="minorHAnsi" w:hAnsiTheme="minorHAnsi"/>
                <w:sz w:val="20"/>
              </w:rPr>
              <w:t>’</w:t>
            </w:r>
            <w:r>
              <w:rPr>
                <w:rFonts w:asciiTheme="minorHAnsi" w:hAnsiTheme="minorHAnsi"/>
                <w:sz w:val="20"/>
              </w:rPr>
              <w:t>Europe le 9 mai.</w:t>
            </w:r>
          </w:p>
        </w:tc>
        <w:tc>
          <w:tcPr>
            <w:tcW w:w="5715" w:type="dxa"/>
          </w:tcPr>
          <w:p w:rsidRPr="00BD77D3" w:rsidR="00752179" w:rsidP="00752179" w:rsidRDefault="00752179" w14:paraId="288D38DD"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10081D1" w14:textId="77777777">
        <w:trPr>
          <w:jc w:val="center"/>
        </w:trPr>
        <w:tc>
          <w:tcPr>
            <w:tcW w:w="4809" w:type="dxa"/>
          </w:tcPr>
          <w:p w:rsidRPr="00BD77D3" w:rsidR="00752179" w:rsidP="00752179" w:rsidRDefault="00752179" w14:paraId="78311F4F" w14:textId="399BA038">
            <w:pPr>
              <w:pStyle w:val="Heading1"/>
              <w:numPr>
                <w:ilvl w:val="0"/>
                <w:numId w:val="48"/>
              </w:numPr>
              <w:tabs>
                <w:tab w:val="left" w:pos="567"/>
              </w:tabs>
              <w:ind w:left="0" w:firstLine="0"/>
              <w:outlineLvl w:val="0"/>
              <w:rPr>
                <w:rFonts w:asciiTheme="minorHAnsi" w:hAnsiTheme="minorHAnsi" w:cstheme="minorHAnsi"/>
                <w:sz w:val="20"/>
                <w:szCs w:val="20"/>
              </w:rPr>
            </w:pPr>
            <w:r>
              <w:rPr>
                <w:rFonts w:asciiTheme="minorHAnsi" w:hAnsiTheme="minorHAnsi"/>
                <w:sz w:val="20"/>
              </w:rPr>
              <w:t>Le drapeau est arboré dans les bâtiments du Comité et à l</w:t>
            </w:r>
            <w:r w:rsidR="00E669ED">
              <w:rPr>
                <w:rFonts w:asciiTheme="minorHAnsi" w:hAnsiTheme="minorHAnsi"/>
                <w:sz w:val="20"/>
              </w:rPr>
              <w:t>’</w:t>
            </w:r>
            <w:r>
              <w:rPr>
                <w:rFonts w:asciiTheme="minorHAnsi" w:hAnsiTheme="minorHAnsi"/>
                <w:sz w:val="20"/>
              </w:rPr>
              <w:t>occasion des manifestations officielles.</w:t>
            </w:r>
          </w:p>
        </w:tc>
        <w:tc>
          <w:tcPr>
            <w:tcW w:w="5715" w:type="dxa"/>
          </w:tcPr>
          <w:p w:rsidRPr="00BD77D3" w:rsidR="00752179" w:rsidP="00752179" w:rsidRDefault="00752179" w14:paraId="0F8B09C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B80F848" w14:textId="77777777">
        <w:trPr>
          <w:jc w:val="center"/>
        </w:trPr>
        <w:tc>
          <w:tcPr>
            <w:tcW w:w="4809" w:type="dxa"/>
          </w:tcPr>
          <w:p w:rsidRPr="00BD77D3" w:rsidR="00752179" w:rsidP="00752179" w:rsidRDefault="00752179" w14:paraId="386ED985" w14:textId="27FD296D">
            <w:pPr>
              <w:pStyle w:val="Heading1"/>
              <w:numPr>
                <w:ilvl w:val="0"/>
                <w:numId w:val="48"/>
              </w:numPr>
              <w:tabs>
                <w:tab w:val="left" w:pos="567"/>
              </w:tabs>
              <w:ind w:left="0" w:firstLine="0"/>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hymne est joué à l</w:t>
            </w:r>
            <w:r w:rsidR="00E669ED">
              <w:rPr>
                <w:rFonts w:asciiTheme="minorHAnsi" w:hAnsiTheme="minorHAnsi"/>
                <w:sz w:val="20"/>
              </w:rPr>
              <w:t>’</w:t>
            </w:r>
            <w:r>
              <w:rPr>
                <w:rFonts w:asciiTheme="minorHAnsi" w:hAnsiTheme="minorHAnsi"/>
                <w:sz w:val="20"/>
              </w:rPr>
              <w:t>ouverture de chaque séance constitutive en début de mandat et à l</w:t>
            </w:r>
            <w:r w:rsidR="00E669ED">
              <w:rPr>
                <w:rFonts w:asciiTheme="minorHAnsi" w:hAnsiTheme="minorHAnsi"/>
                <w:sz w:val="20"/>
              </w:rPr>
              <w:t>’</w:t>
            </w:r>
            <w:r>
              <w:rPr>
                <w:rFonts w:asciiTheme="minorHAnsi" w:hAnsiTheme="minorHAnsi"/>
                <w:sz w:val="20"/>
              </w:rPr>
              <w:t>occasion d</w:t>
            </w:r>
            <w:r w:rsidR="00E669ED">
              <w:rPr>
                <w:rFonts w:asciiTheme="minorHAnsi" w:hAnsiTheme="minorHAnsi"/>
                <w:sz w:val="20"/>
              </w:rPr>
              <w:t>’</w:t>
            </w:r>
            <w:r>
              <w:rPr>
                <w:rFonts w:asciiTheme="minorHAnsi" w:hAnsiTheme="minorHAnsi"/>
                <w:sz w:val="20"/>
              </w:rPr>
              <w:t>autres séances solennelles, notamment pour souhaiter la bienvenue à des chefs d</w:t>
            </w:r>
            <w:r w:rsidR="00E669ED">
              <w:rPr>
                <w:rFonts w:asciiTheme="minorHAnsi" w:hAnsiTheme="minorHAnsi"/>
                <w:sz w:val="20"/>
              </w:rPr>
              <w:t>’</w:t>
            </w:r>
            <w:r>
              <w:rPr>
                <w:rFonts w:asciiTheme="minorHAnsi" w:hAnsiTheme="minorHAnsi"/>
                <w:sz w:val="20"/>
              </w:rPr>
              <w:t>État ou de gouvernement ou pour accueillir de nouveaux membres à la suite d</w:t>
            </w:r>
            <w:r w:rsidR="00E669ED">
              <w:rPr>
                <w:rFonts w:asciiTheme="minorHAnsi" w:hAnsiTheme="minorHAnsi"/>
                <w:sz w:val="20"/>
              </w:rPr>
              <w:t>’</w:t>
            </w:r>
            <w:r>
              <w:rPr>
                <w:rFonts w:asciiTheme="minorHAnsi" w:hAnsiTheme="minorHAnsi"/>
                <w:sz w:val="20"/>
              </w:rPr>
              <w:t xml:space="preserve">un élargissement. </w:t>
            </w:r>
          </w:p>
        </w:tc>
        <w:tc>
          <w:tcPr>
            <w:tcW w:w="5715" w:type="dxa"/>
          </w:tcPr>
          <w:p w:rsidRPr="00BD77D3" w:rsidR="00752179" w:rsidP="00752179" w:rsidRDefault="00752179" w14:paraId="0F9B8508"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DC1B554" w14:textId="77777777">
        <w:trPr>
          <w:jc w:val="center"/>
        </w:trPr>
        <w:tc>
          <w:tcPr>
            <w:tcW w:w="4809" w:type="dxa"/>
          </w:tcPr>
          <w:p w:rsidRPr="00BD77D3" w:rsidR="00752179" w:rsidP="00752179" w:rsidRDefault="00752179" w14:paraId="78F9AC16" w14:textId="77777777">
            <w:pPr>
              <w:rPr>
                <w:rFonts w:asciiTheme="minorHAnsi" w:hAnsiTheme="minorHAnsi" w:cstheme="minorHAnsi"/>
                <w:sz w:val="20"/>
                <w:szCs w:val="20"/>
                <w:lang w:val="en-GB"/>
              </w:rPr>
            </w:pPr>
          </w:p>
        </w:tc>
        <w:tc>
          <w:tcPr>
            <w:tcW w:w="5715" w:type="dxa"/>
          </w:tcPr>
          <w:p w:rsidRPr="00BD77D3" w:rsidR="00752179" w:rsidP="00752179" w:rsidRDefault="00752179" w14:paraId="1D4BCF8A" w14:textId="77777777">
            <w:pPr>
              <w:rPr>
                <w:rFonts w:asciiTheme="minorHAnsi" w:hAnsiTheme="minorHAnsi" w:cstheme="minorHAnsi"/>
                <w:sz w:val="20"/>
                <w:szCs w:val="20"/>
                <w:lang w:val="en-GB"/>
              </w:rPr>
            </w:pPr>
          </w:p>
        </w:tc>
      </w:tr>
      <w:tr w:rsidR="00752179" w14:paraId="7B5622D1" w14:textId="77777777">
        <w:trPr>
          <w:jc w:val="center"/>
        </w:trPr>
        <w:tc>
          <w:tcPr>
            <w:tcW w:w="4809" w:type="dxa"/>
          </w:tcPr>
          <w:p w:rsidRPr="00BD77D3" w:rsidR="00752179" w:rsidP="00752179" w:rsidRDefault="00752179" w14:paraId="27C25257"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115 — Révision du règlement intérieur</w:t>
            </w:r>
          </w:p>
        </w:tc>
        <w:tc>
          <w:tcPr>
            <w:tcW w:w="5715" w:type="dxa"/>
          </w:tcPr>
          <w:p w:rsidRPr="00BD77D3" w:rsidR="00752179" w:rsidP="00752179" w:rsidRDefault="00752179" w14:paraId="64DDAE44"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2829AD2" w14:textId="77777777">
        <w:trPr>
          <w:jc w:val="center"/>
        </w:trPr>
        <w:tc>
          <w:tcPr>
            <w:tcW w:w="4809" w:type="dxa"/>
          </w:tcPr>
          <w:p w:rsidRPr="00BD77D3" w:rsidR="00752179" w:rsidP="00752179" w:rsidRDefault="00752179" w14:paraId="6F40210E" w14:textId="49939405">
            <w:pPr>
              <w:pStyle w:val="Heading1"/>
              <w:numPr>
                <w:ilvl w:val="0"/>
                <w:numId w:val="163"/>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décide à la majorité absolue de ses membres s</w:t>
            </w:r>
            <w:r w:rsidR="00E669ED">
              <w:rPr>
                <w:rFonts w:asciiTheme="minorHAnsi" w:hAnsiTheme="minorHAnsi"/>
                <w:sz w:val="20"/>
              </w:rPr>
              <w:t>’</w:t>
            </w:r>
            <w:r>
              <w:rPr>
                <w:rFonts w:asciiTheme="minorHAnsi" w:hAnsiTheme="minorHAnsi"/>
                <w:sz w:val="20"/>
              </w:rPr>
              <w:t>il y a lieu de réviser le règlement intérieur.</w:t>
            </w:r>
          </w:p>
        </w:tc>
        <w:tc>
          <w:tcPr>
            <w:tcW w:w="5715" w:type="dxa"/>
          </w:tcPr>
          <w:p w:rsidRPr="00BD77D3" w:rsidR="00752179" w:rsidP="00752179" w:rsidRDefault="00752179" w14:paraId="0A4107D5" w14:textId="16C500AA">
            <w:pPr>
              <w:spacing w:after="160" w:line="259" w:lineRule="auto"/>
              <w:rPr>
                <w:rFonts w:asciiTheme="minorHAnsi" w:hAnsiTheme="minorHAnsi" w:cstheme="minorHAnsi"/>
                <w:sz w:val="20"/>
                <w:szCs w:val="20"/>
              </w:rPr>
            </w:pPr>
            <w:r>
              <w:rPr>
                <w:rFonts w:asciiTheme="minorHAnsi" w:hAnsiTheme="minorHAnsi"/>
                <w:sz w:val="20"/>
              </w:rPr>
              <w:t>Par «majorité absolue» de ses membres, on entend plus de la moitié de l</w:t>
            </w:r>
            <w:r w:rsidR="00E669ED">
              <w:rPr>
                <w:rFonts w:asciiTheme="minorHAnsi" w:hAnsiTheme="minorHAnsi"/>
                <w:sz w:val="20"/>
              </w:rPr>
              <w:t>’</w:t>
            </w:r>
            <w:r>
              <w:rPr>
                <w:rFonts w:asciiTheme="minorHAnsi" w:hAnsiTheme="minorHAnsi"/>
                <w:sz w:val="20"/>
              </w:rPr>
              <w:t>ensemble des membres du Comité.</w:t>
            </w:r>
          </w:p>
        </w:tc>
      </w:tr>
      <w:tr w:rsidR="00752179" w14:paraId="577A3D89" w14:textId="77777777">
        <w:trPr>
          <w:jc w:val="center"/>
        </w:trPr>
        <w:tc>
          <w:tcPr>
            <w:tcW w:w="4809" w:type="dxa"/>
          </w:tcPr>
          <w:p w:rsidRPr="00BD77D3" w:rsidR="00752179" w:rsidP="00752179" w:rsidRDefault="00752179" w14:paraId="19DED7D8" w14:textId="7873D8BF">
            <w:pPr>
              <w:pStyle w:val="Heading1"/>
              <w:numPr>
                <w:ilvl w:val="0"/>
                <w:numId w:val="163"/>
              </w:numPr>
              <w:tabs>
                <w:tab w:val="left" w:pos="567"/>
              </w:tabs>
              <w:outlineLvl w:val="0"/>
              <w:rPr>
                <w:rFonts w:asciiTheme="minorHAnsi" w:hAnsiTheme="minorHAnsi" w:cstheme="minorHAnsi"/>
                <w:sz w:val="20"/>
                <w:szCs w:val="20"/>
              </w:rPr>
            </w:pPr>
            <w:r>
              <w:rPr>
                <w:rFonts w:asciiTheme="minorHAnsi" w:hAnsiTheme="minorHAnsi"/>
                <w:sz w:val="20"/>
              </w:rPr>
              <w:t>Pour la révision du règlement intérieur, l</w:t>
            </w:r>
            <w:r w:rsidR="00E669ED">
              <w:rPr>
                <w:rFonts w:asciiTheme="minorHAnsi" w:hAnsiTheme="minorHAnsi"/>
                <w:sz w:val="20"/>
              </w:rPr>
              <w:t>’</w:t>
            </w:r>
            <w:r>
              <w:rPr>
                <w:rFonts w:asciiTheme="minorHAnsi" w:hAnsiTheme="minorHAnsi"/>
                <w:sz w:val="20"/>
              </w:rPr>
              <w:t>assemblée constitue une commission dite du règlement intérieur.</w:t>
            </w:r>
          </w:p>
        </w:tc>
        <w:tc>
          <w:tcPr>
            <w:tcW w:w="5715" w:type="dxa"/>
          </w:tcPr>
          <w:p w:rsidRPr="00BD77D3" w:rsidR="00752179" w:rsidP="00752179" w:rsidRDefault="00752179" w14:paraId="150B490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0797830B" w14:textId="77777777">
        <w:trPr>
          <w:jc w:val="center"/>
        </w:trPr>
        <w:tc>
          <w:tcPr>
            <w:tcW w:w="4809" w:type="dxa"/>
          </w:tcPr>
          <w:p w:rsidRPr="00BD77D3" w:rsidR="00752179" w:rsidP="00752179" w:rsidRDefault="00752179" w14:paraId="32C1A85E" w14:textId="7D4F328F">
            <w:pPr>
              <w:widowControl w:val="0"/>
              <w:adjustRightInd w:val="0"/>
              <w:snapToGrid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nomme un rapporteur général chargé d</w:t>
            </w:r>
            <w:r w:rsidR="00E669ED">
              <w:rPr>
                <w:rFonts w:asciiTheme="minorHAnsi" w:hAnsiTheme="minorHAnsi"/>
                <w:sz w:val="20"/>
              </w:rPr>
              <w:t>’</w:t>
            </w:r>
            <w:r>
              <w:rPr>
                <w:rFonts w:asciiTheme="minorHAnsi" w:hAnsiTheme="minorHAnsi"/>
                <w:sz w:val="20"/>
              </w:rPr>
              <w:t>établir un projet de nouveau règlement intérieur. La commission et le rapporteur général s</w:t>
            </w:r>
            <w:r w:rsidR="00E669ED">
              <w:rPr>
                <w:rFonts w:asciiTheme="minorHAnsi" w:hAnsiTheme="minorHAnsi"/>
                <w:sz w:val="20"/>
              </w:rPr>
              <w:t>’</w:t>
            </w:r>
            <w:r>
              <w:rPr>
                <w:rFonts w:asciiTheme="minorHAnsi" w:hAnsiTheme="minorHAnsi"/>
                <w:sz w:val="20"/>
              </w:rPr>
              <w:t>efforcent de parvenir à un consensus sur toutes les questions critiques. Si cela n</w:t>
            </w:r>
            <w:r w:rsidR="00E669ED">
              <w:rPr>
                <w:rFonts w:asciiTheme="minorHAnsi" w:hAnsiTheme="minorHAnsi"/>
                <w:sz w:val="20"/>
              </w:rPr>
              <w:t>’</w:t>
            </w:r>
            <w:r>
              <w:rPr>
                <w:rFonts w:asciiTheme="minorHAnsi" w:hAnsiTheme="minorHAnsi"/>
                <w:sz w:val="20"/>
              </w:rPr>
              <w:t>est pas possible, d</w:t>
            </w:r>
            <w:r w:rsidR="00E669ED">
              <w:rPr>
                <w:rFonts w:asciiTheme="minorHAnsi" w:hAnsiTheme="minorHAnsi"/>
                <w:sz w:val="20"/>
              </w:rPr>
              <w:t>’</w:t>
            </w:r>
            <w:r>
              <w:rPr>
                <w:rFonts w:asciiTheme="minorHAnsi" w:hAnsiTheme="minorHAnsi"/>
                <w:sz w:val="20"/>
              </w:rPr>
              <w:t xml:space="preserve">autres </w:t>
            </w:r>
            <w:r>
              <w:rPr>
                <w:rFonts w:asciiTheme="minorHAnsi" w:hAnsiTheme="minorHAnsi"/>
                <w:sz w:val="20"/>
              </w:rPr>
              <w:lastRenderedPageBreak/>
              <w:t>propositions, soutenues par au moins la moitié des membres de la commission, sont ajoutées au projet de texte élaboré par le rapporteur général.</w:t>
            </w:r>
          </w:p>
        </w:tc>
        <w:tc>
          <w:tcPr>
            <w:tcW w:w="5715" w:type="dxa"/>
          </w:tcPr>
          <w:p w:rsidRPr="00BD77D3" w:rsidR="00752179" w:rsidP="00752179" w:rsidRDefault="00752179" w14:paraId="4A64D9A4" w14:textId="77777777">
            <w:pPr>
              <w:widowControl w:val="0"/>
              <w:adjustRightInd w:val="0"/>
              <w:snapToGrid w:val="0"/>
              <w:rPr>
                <w:rFonts w:asciiTheme="minorHAnsi" w:hAnsiTheme="minorHAnsi" w:cstheme="minorHAnsi"/>
                <w:sz w:val="20"/>
                <w:szCs w:val="20"/>
                <w:lang w:val="en-GB"/>
              </w:rPr>
            </w:pPr>
          </w:p>
        </w:tc>
      </w:tr>
      <w:tr w:rsidR="00752179" w14:paraId="5A8B0168" w14:textId="77777777">
        <w:trPr>
          <w:jc w:val="center"/>
        </w:trPr>
        <w:tc>
          <w:tcPr>
            <w:tcW w:w="4809" w:type="dxa"/>
          </w:tcPr>
          <w:p w:rsidRPr="00BD77D3" w:rsidR="00752179" w:rsidP="00752179" w:rsidRDefault="00752179" w14:paraId="35AFD96C" w14:textId="39AAFCD1">
            <w:pPr>
              <w:pStyle w:val="Heading1"/>
              <w:numPr>
                <w:ilvl w:val="0"/>
                <w:numId w:val="163"/>
              </w:numPr>
              <w:tabs>
                <w:tab w:val="left" w:pos="567"/>
              </w:tabs>
              <w:outlineLvl w:val="0"/>
              <w:rPr>
                <w:rFonts w:asciiTheme="minorHAnsi" w:hAnsiTheme="minorHAnsi" w:cstheme="minorHAnsi"/>
                <w:sz w:val="20"/>
                <w:szCs w:val="20"/>
              </w:rPr>
            </w:pPr>
            <w:r>
              <w:rPr>
                <w:rFonts w:asciiTheme="minorHAnsi" w:hAnsiTheme="minorHAnsi"/>
                <w:sz w:val="20"/>
              </w:rPr>
              <w:t>Le projet est présenté à l</w:t>
            </w:r>
            <w:r w:rsidR="00E669ED">
              <w:rPr>
                <w:rFonts w:asciiTheme="minorHAnsi" w:hAnsiTheme="minorHAnsi"/>
                <w:sz w:val="20"/>
              </w:rPr>
              <w:t>’</w:t>
            </w:r>
            <w:r>
              <w:rPr>
                <w:rFonts w:asciiTheme="minorHAnsi" w:hAnsiTheme="minorHAnsi"/>
                <w:sz w:val="20"/>
              </w:rPr>
              <w:t>assemblée et des amendements peuvent être déposés pour le modifier.</w:t>
            </w:r>
          </w:p>
        </w:tc>
        <w:tc>
          <w:tcPr>
            <w:tcW w:w="5715" w:type="dxa"/>
          </w:tcPr>
          <w:p w:rsidRPr="00BD77D3" w:rsidR="00752179" w:rsidP="00752179" w:rsidRDefault="00752179" w14:paraId="3634D6CE"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1C1C667" w14:textId="77777777">
        <w:trPr>
          <w:jc w:val="center"/>
        </w:trPr>
        <w:tc>
          <w:tcPr>
            <w:tcW w:w="4809" w:type="dxa"/>
          </w:tcPr>
          <w:p w:rsidRPr="00BD77D3" w:rsidR="00752179" w:rsidP="00752179" w:rsidRDefault="00752179" w14:paraId="6073064D" w14:textId="0D17EC15">
            <w:pPr>
              <w:pStyle w:val="Heading1"/>
              <w:numPr>
                <w:ilvl w:val="0"/>
                <w:numId w:val="163"/>
              </w:numPr>
              <w:tabs>
                <w:tab w:val="left" w:pos="567"/>
              </w:tabs>
              <w:outlineLvl w:val="0"/>
              <w:rPr>
                <w:rFonts w:asciiTheme="minorHAnsi" w:hAnsiTheme="minorHAnsi" w:cstheme="minorHAnsi"/>
                <w:sz w:val="20"/>
                <w:szCs w:val="20"/>
              </w:rPr>
            </w:pPr>
            <w:r>
              <w:rPr>
                <w:rFonts w:asciiTheme="minorHAnsi" w:hAnsiTheme="minorHAnsi"/>
                <w:sz w:val="20"/>
              </w:rPr>
              <w:t>L</w:t>
            </w:r>
            <w:r w:rsidR="00E669ED">
              <w:rPr>
                <w:rFonts w:asciiTheme="minorHAnsi" w:hAnsiTheme="minorHAnsi"/>
                <w:sz w:val="20"/>
              </w:rPr>
              <w:t>’</w:t>
            </w:r>
            <w:r>
              <w:rPr>
                <w:rFonts w:asciiTheme="minorHAnsi" w:hAnsiTheme="minorHAnsi"/>
                <w:sz w:val="20"/>
              </w:rPr>
              <w:t>assemblée adopte le nouveau règlement intérieur, le cas échéant, si celui-ci obtient le vote favorable de plus de la moitié de ses membres.</w:t>
            </w:r>
          </w:p>
        </w:tc>
        <w:tc>
          <w:tcPr>
            <w:tcW w:w="5715" w:type="dxa"/>
          </w:tcPr>
          <w:p w:rsidRPr="00BD77D3" w:rsidR="00752179" w:rsidP="00752179" w:rsidRDefault="00752179" w14:paraId="37C5A66B"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1E52C2B" w14:textId="77777777">
        <w:trPr>
          <w:jc w:val="center"/>
        </w:trPr>
        <w:tc>
          <w:tcPr>
            <w:tcW w:w="4809" w:type="dxa"/>
          </w:tcPr>
          <w:p w:rsidRPr="00BD77D3" w:rsidR="00752179" w:rsidP="00752179" w:rsidRDefault="00752179" w14:paraId="405DBC6C" w14:textId="77777777">
            <w:pPr>
              <w:rPr>
                <w:rFonts w:asciiTheme="minorHAnsi" w:hAnsiTheme="minorHAnsi" w:cstheme="minorHAnsi"/>
                <w:sz w:val="20"/>
                <w:szCs w:val="20"/>
                <w:lang w:val="en-GB"/>
              </w:rPr>
            </w:pPr>
          </w:p>
        </w:tc>
        <w:tc>
          <w:tcPr>
            <w:tcW w:w="5715" w:type="dxa"/>
          </w:tcPr>
          <w:p w:rsidRPr="00BD77D3" w:rsidR="00752179" w:rsidP="00752179" w:rsidRDefault="00752179" w14:paraId="671263FB" w14:textId="77777777">
            <w:pPr>
              <w:rPr>
                <w:rFonts w:asciiTheme="minorHAnsi" w:hAnsiTheme="minorHAnsi" w:cstheme="minorHAnsi"/>
                <w:sz w:val="20"/>
                <w:szCs w:val="20"/>
                <w:lang w:val="en-GB"/>
              </w:rPr>
            </w:pPr>
          </w:p>
        </w:tc>
      </w:tr>
      <w:tr w:rsidR="00752179" w14:paraId="6FDC43C9" w14:textId="77777777">
        <w:trPr>
          <w:jc w:val="center"/>
        </w:trPr>
        <w:tc>
          <w:tcPr>
            <w:tcW w:w="4809" w:type="dxa"/>
          </w:tcPr>
          <w:p w:rsidRPr="00BD77D3" w:rsidR="00752179" w:rsidP="00752179" w:rsidRDefault="00752179" w14:paraId="3EFB1552" w14:textId="4D8BCFCF">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116 — Adoption des modalités d</w:t>
            </w:r>
            <w:r w:rsidR="00E669ED">
              <w:rPr>
                <w:rFonts w:asciiTheme="minorHAnsi" w:hAnsiTheme="minorHAnsi"/>
                <w:b/>
                <w:sz w:val="20"/>
              </w:rPr>
              <w:t>’</w:t>
            </w:r>
            <w:r>
              <w:rPr>
                <w:rFonts w:asciiTheme="minorHAnsi" w:hAnsiTheme="minorHAnsi"/>
                <w:b/>
                <w:sz w:val="20"/>
              </w:rPr>
              <w:t>application du règlement intérieur</w:t>
            </w:r>
          </w:p>
        </w:tc>
        <w:tc>
          <w:tcPr>
            <w:tcW w:w="5715" w:type="dxa"/>
          </w:tcPr>
          <w:p w:rsidRPr="00BD77D3" w:rsidR="00752179" w:rsidP="00752179" w:rsidRDefault="00752179" w14:paraId="416DD2A4"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02171E0" w14:textId="77777777">
        <w:trPr>
          <w:jc w:val="center"/>
        </w:trPr>
        <w:tc>
          <w:tcPr>
            <w:tcW w:w="4809" w:type="dxa"/>
          </w:tcPr>
          <w:p w:rsidRPr="00BD77D3" w:rsidR="00752179" w:rsidP="00752179" w:rsidRDefault="00752179" w14:paraId="646170A9" w14:textId="67F32327">
            <w:pPr>
              <w:pStyle w:val="Heading1"/>
              <w:numPr>
                <w:ilvl w:val="0"/>
                <w:numId w:val="164"/>
              </w:numPr>
              <w:tabs>
                <w:tab w:val="left" w:pos="567"/>
              </w:tabs>
              <w:outlineLvl w:val="0"/>
              <w:rPr>
                <w:rFonts w:asciiTheme="minorHAnsi" w:hAnsiTheme="minorHAnsi" w:cstheme="minorHAnsi"/>
                <w:sz w:val="20"/>
                <w:szCs w:val="20"/>
              </w:rPr>
            </w:pPr>
            <w:r>
              <w:rPr>
                <w:rFonts w:asciiTheme="minorHAnsi" w:hAnsiTheme="minorHAnsi"/>
                <w:sz w:val="20"/>
              </w:rPr>
              <w:t>Après l</w:t>
            </w:r>
            <w:r w:rsidR="00E669ED">
              <w:rPr>
                <w:rFonts w:asciiTheme="minorHAnsi" w:hAnsiTheme="minorHAnsi"/>
                <w:sz w:val="20"/>
              </w:rPr>
              <w:t>’</w:t>
            </w:r>
            <w:r>
              <w:rPr>
                <w:rFonts w:asciiTheme="minorHAnsi" w:hAnsiTheme="minorHAnsi"/>
                <w:sz w:val="20"/>
              </w:rPr>
              <w:t>adoption du règlement intérieur, l</w:t>
            </w:r>
            <w:r w:rsidR="00E669ED">
              <w:rPr>
                <w:rFonts w:asciiTheme="minorHAnsi" w:hAnsiTheme="minorHAnsi"/>
                <w:sz w:val="20"/>
              </w:rPr>
              <w:t>’</w:t>
            </w:r>
            <w:r>
              <w:rPr>
                <w:rFonts w:asciiTheme="minorHAnsi" w:hAnsiTheme="minorHAnsi"/>
                <w:sz w:val="20"/>
              </w:rPr>
              <w:t>assemblée reconduit le mandat de la commission du règlement intérieur pour une durée maximale de quatre-vingt-dix jours ouvrables, afin qu</w:t>
            </w:r>
            <w:r w:rsidR="00E669ED">
              <w:rPr>
                <w:rFonts w:asciiTheme="minorHAnsi" w:hAnsiTheme="minorHAnsi"/>
                <w:sz w:val="20"/>
              </w:rPr>
              <w:t>’</w:t>
            </w:r>
            <w:r>
              <w:rPr>
                <w:rFonts w:asciiTheme="minorHAnsi" w:hAnsiTheme="minorHAnsi"/>
                <w:sz w:val="20"/>
              </w:rPr>
              <w:t>elle établisse, si nécessaire, une proposition de modification des modalités d</w:t>
            </w:r>
            <w:r w:rsidR="00E669ED">
              <w:rPr>
                <w:rFonts w:asciiTheme="minorHAnsi" w:hAnsiTheme="minorHAnsi"/>
                <w:sz w:val="20"/>
              </w:rPr>
              <w:t>’</w:t>
            </w:r>
            <w:r>
              <w:rPr>
                <w:rFonts w:asciiTheme="minorHAnsi" w:hAnsiTheme="minorHAnsi"/>
                <w:sz w:val="20"/>
              </w:rPr>
              <w:t>application.</w:t>
            </w:r>
          </w:p>
        </w:tc>
        <w:tc>
          <w:tcPr>
            <w:tcW w:w="5715" w:type="dxa"/>
          </w:tcPr>
          <w:p w:rsidRPr="00BD77D3" w:rsidR="00752179" w:rsidP="00752179" w:rsidRDefault="007A78AC" w14:paraId="092BEF25" w14:textId="4CC08ECC">
            <w:pPr>
              <w:widowControl w:val="0"/>
              <w:adjustRightInd w:val="0"/>
              <w:snapToGrid w:val="0"/>
              <w:rPr>
                <w:rFonts w:asciiTheme="minorHAnsi" w:hAnsiTheme="minorHAnsi" w:cstheme="minorHAnsi"/>
                <w:sz w:val="20"/>
                <w:szCs w:val="20"/>
              </w:rPr>
            </w:pPr>
            <w:r>
              <w:rPr>
                <w:rFonts w:asciiTheme="minorHAnsi" w:hAnsiTheme="minorHAnsi"/>
                <w:sz w:val="20"/>
              </w:rPr>
              <w:t>Par «jours ouvrables,», on entend les jours ouvrables du Comité, à l</w:t>
            </w:r>
            <w:r w:rsidR="00E669ED">
              <w:rPr>
                <w:rFonts w:asciiTheme="minorHAnsi" w:hAnsiTheme="minorHAnsi"/>
                <w:sz w:val="20"/>
              </w:rPr>
              <w:t>’</w:t>
            </w:r>
            <w:r>
              <w:rPr>
                <w:rFonts w:asciiTheme="minorHAnsi" w:hAnsiTheme="minorHAnsi"/>
                <w:sz w:val="20"/>
              </w:rPr>
              <w:t>exclusion toutefois du mois d</w:t>
            </w:r>
            <w:r w:rsidR="00E669ED">
              <w:rPr>
                <w:rFonts w:asciiTheme="minorHAnsi" w:hAnsiTheme="minorHAnsi"/>
                <w:sz w:val="20"/>
              </w:rPr>
              <w:t>’</w:t>
            </w:r>
            <w:r>
              <w:rPr>
                <w:rFonts w:asciiTheme="minorHAnsi" w:hAnsiTheme="minorHAnsi"/>
                <w:sz w:val="20"/>
              </w:rPr>
              <w:t xml:space="preserve">août. </w:t>
            </w:r>
          </w:p>
        </w:tc>
      </w:tr>
      <w:tr w:rsidR="00752179" w14:paraId="4E1A81F4" w14:textId="77777777">
        <w:trPr>
          <w:jc w:val="center"/>
        </w:trPr>
        <w:tc>
          <w:tcPr>
            <w:tcW w:w="4809" w:type="dxa"/>
          </w:tcPr>
          <w:p w:rsidRPr="00BD77D3" w:rsidR="00752179" w:rsidP="00752179" w:rsidRDefault="00752179" w14:paraId="05924E3D" w14:textId="06AECD26">
            <w:pPr>
              <w:pStyle w:val="Heading1"/>
              <w:numPr>
                <w:ilvl w:val="0"/>
                <w:numId w:val="164"/>
              </w:numPr>
              <w:tabs>
                <w:tab w:val="left" w:pos="567"/>
              </w:tabs>
              <w:outlineLvl w:val="0"/>
              <w:rPr>
                <w:rFonts w:asciiTheme="minorHAnsi" w:hAnsiTheme="minorHAnsi" w:cstheme="minorHAnsi"/>
                <w:sz w:val="20"/>
                <w:szCs w:val="20"/>
              </w:rPr>
            </w:pPr>
            <w:r>
              <w:rPr>
                <w:rFonts w:asciiTheme="minorHAnsi" w:hAnsiTheme="minorHAnsi"/>
                <w:sz w:val="20"/>
              </w:rPr>
              <w:t>La proposition est soumise au bureau, qui l</w:t>
            </w:r>
            <w:r w:rsidR="00E669ED">
              <w:rPr>
                <w:rFonts w:asciiTheme="minorHAnsi" w:hAnsiTheme="minorHAnsi"/>
                <w:sz w:val="20"/>
              </w:rPr>
              <w:t>’</w:t>
            </w:r>
            <w:r>
              <w:rPr>
                <w:rFonts w:asciiTheme="minorHAnsi" w:hAnsiTheme="minorHAnsi"/>
                <w:sz w:val="20"/>
              </w:rPr>
              <w:t>adopte, après avoir recueilli l</w:t>
            </w:r>
            <w:r w:rsidR="00E669ED">
              <w:rPr>
                <w:rFonts w:asciiTheme="minorHAnsi" w:hAnsiTheme="minorHAnsi"/>
                <w:sz w:val="20"/>
              </w:rPr>
              <w:t>’</w:t>
            </w:r>
            <w:r>
              <w:rPr>
                <w:rFonts w:asciiTheme="minorHAnsi" w:hAnsiTheme="minorHAnsi"/>
                <w:sz w:val="20"/>
              </w:rPr>
              <w:t>avis des groupes, si elle obtient le vote favorable de plus de la moitié de ses membres.</w:t>
            </w:r>
          </w:p>
        </w:tc>
        <w:tc>
          <w:tcPr>
            <w:tcW w:w="5715" w:type="dxa"/>
          </w:tcPr>
          <w:p w:rsidRPr="00BD77D3" w:rsidR="00752179" w:rsidP="00752179" w:rsidRDefault="00752179" w14:paraId="58D021DF"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69F856EA" w14:textId="77777777">
        <w:trPr>
          <w:jc w:val="center"/>
        </w:trPr>
        <w:tc>
          <w:tcPr>
            <w:tcW w:w="4809" w:type="dxa"/>
          </w:tcPr>
          <w:p w:rsidRPr="00BD77D3" w:rsidR="00752179" w:rsidP="00752179" w:rsidRDefault="00752179" w14:paraId="717147F2" w14:textId="69C6F410">
            <w:pPr>
              <w:pStyle w:val="Heading1"/>
              <w:numPr>
                <w:ilvl w:val="0"/>
                <w:numId w:val="164"/>
              </w:numPr>
              <w:tabs>
                <w:tab w:val="left" w:pos="567"/>
              </w:tabs>
              <w:outlineLvl w:val="0"/>
              <w:rPr>
                <w:rFonts w:asciiTheme="minorHAnsi" w:hAnsiTheme="minorHAnsi" w:cstheme="minorHAnsi"/>
                <w:sz w:val="20"/>
                <w:szCs w:val="20"/>
              </w:rPr>
            </w:pPr>
            <w:r>
              <w:rPr>
                <w:rFonts w:asciiTheme="minorHAnsi" w:hAnsiTheme="minorHAnsi"/>
                <w:sz w:val="20"/>
              </w:rPr>
              <w:t>En cas de révision du règlement intérieur sans modification subséquente des modalités d</w:t>
            </w:r>
            <w:r w:rsidR="00E669ED">
              <w:rPr>
                <w:rFonts w:asciiTheme="minorHAnsi" w:hAnsiTheme="minorHAnsi"/>
                <w:sz w:val="20"/>
              </w:rPr>
              <w:t>’</w:t>
            </w:r>
            <w:r>
              <w:rPr>
                <w:rFonts w:asciiTheme="minorHAnsi" w:hAnsiTheme="minorHAnsi"/>
                <w:sz w:val="20"/>
              </w:rPr>
              <w:t>application, ces dernières restent applicables.</w:t>
            </w:r>
          </w:p>
        </w:tc>
        <w:tc>
          <w:tcPr>
            <w:tcW w:w="5715" w:type="dxa"/>
          </w:tcPr>
          <w:p w:rsidRPr="00BD77D3" w:rsidR="00752179" w:rsidP="00752179" w:rsidRDefault="00752179" w14:paraId="21E210D8"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772B30B6" w14:textId="77777777">
        <w:trPr>
          <w:jc w:val="center"/>
        </w:trPr>
        <w:tc>
          <w:tcPr>
            <w:tcW w:w="4809" w:type="dxa"/>
          </w:tcPr>
          <w:p w:rsidRPr="00BD77D3" w:rsidR="00752179" w:rsidP="00752179" w:rsidRDefault="00752179" w14:paraId="2188FFC8" w14:textId="77777777">
            <w:pPr>
              <w:widowControl w:val="0"/>
              <w:adjustRightInd w:val="0"/>
              <w:snapToGrid w:val="0"/>
              <w:rPr>
                <w:rFonts w:asciiTheme="minorHAnsi" w:hAnsiTheme="minorHAnsi" w:cstheme="minorHAnsi"/>
                <w:sz w:val="20"/>
                <w:szCs w:val="20"/>
              </w:rPr>
            </w:pPr>
            <w:r>
              <w:rPr>
                <w:rFonts w:asciiTheme="minorHAnsi" w:hAnsiTheme="minorHAnsi"/>
                <w:sz w:val="20"/>
              </w:rPr>
              <w:t>Elles doivent toujours être interprétées de manière à assurer la conformité avec les dispositions du règlement intérieur en vigueur.</w:t>
            </w:r>
          </w:p>
        </w:tc>
        <w:tc>
          <w:tcPr>
            <w:tcW w:w="5715" w:type="dxa"/>
          </w:tcPr>
          <w:p w:rsidRPr="00BD77D3" w:rsidR="00752179" w:rsidP="00752179" w:rsidRDefault="00752179" w14:paraId="1FC971D3" w14:textId="77777777">
            <w:pPr>
              <w:widowControl w:val="0"/>
              <w:adjustRightInd w:val="0"/>
              <w:snapToGrid w:val="0"/>
              <w:rPr>
                <w:rFonts w:asciiTheme="minorHAnsi" w:hAnsiTheme="minorHAnsi" w:cstheme="minorHAnsi"/>
                <w:sz w:val="20"/>
                <w:szCs w:val="20"/>
                <w:lang w:val="en-GB"/>
              </w:rPr>
            </w:pPr>
          </w:p>
        </w:tc>
      </w:tr>
      <w:tr w:rsidR="00752179" w14:paraId="4EF8B0ED" w14:textId="77777777">
        <w:trPr>
          <w:jc w:val="center"/>
        </w:trPr>
        <w:tc>
          <w:tcPr>
            <w:tcW w:w="4809" w:type="dxa"/>
          </w:tcPr>
          <w:p w:rsidRPr="00BD77D3" w:rsidR="00752179" w:rsidP="00752179" w:rsidRDefault="00752179" w14:paraId="02F96526" w14:textId="6050140E">
            <w:pPr>
              <w:pStyle w:val="Heading1"/>
              <w:numPr>
                <w:ilvl w:val="0"/>
                <w:numId w:val="164"/>
              </w:numPr>
              <w:tabs>
                <w:tab w:val="left" w:pos="567"/>
              </w:tabs>
              <w:outlineLvl w:val="0"/>
              <w:rPr>
                <w:rFonts w:asciiTheme="minorHAnsi" w:hAnsiTheme="minorHAnsi"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peuvent aussi être modifiées si le bureau considère qu</w:t>
            </w:r>
            <w:r w:rsidR="00E669ED">
              <w:rPr>
                <w:rFonts w:asciiTheme="minorHAnsi" w:hAnsiTheme="minorHAnsi"/>
                <w:sz w:val="20"/>
              </w:rPr>
              <w:t>’</w:t>
            </w:r>
            <w:r>
              <w:rPr>
                <w:rFonts w:asciiTheme="minorHAnsi" w:hAnsiTheme="minorHAnsi"/>
                <w:sz w:val="20"/>
              </w:rPr>
              <w:t xml:space="preserve">une révision est nécessaire. </w:t>
            </w:r>
          </w:p>
        </w:tc>
        <w:tc>
          <w:tcPr>
            <w:tcW w:w="5715" w:type="dxa"/>
          </w:tcPr>
          <w:p w:rsidRPr="00BD77D3" w:rsidR="00752179" w:rsidP="00752179" w:rsidRDefault="00752179" w14:paraId="34AA1B4D"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35A842D9" w14:textId="77777777">
        <w:trPr>
          <w:jc w:val="center"/>
        </w:trPr>
        <w:tc>
          <w:tcPr>
            <w:tcW w:w="4809" w:type="dxa"/>
          </w:tcPr>
          <w:p w:rsidRPr="00BD77D3" w:rsidR="00752179" w:rsidP="00752179" w:rsidRDefault="00752179" w14:paraId="5CAB60F6" w14:textId="179DABBA">
            <w:pPr>
              <w:widowControl w:val="0"/>
              <w:adjustRightInd w:val="0"/>
              <w:snapToGrid w:val="0"/>
              <w:rPr>
                <w:rFonts w:asciiTheme="minorHAnsi" w:hAnsiTheme="minorHAnsi" w:cstheme="minorHAnsi"/>
                <w:sz w:val="20"/>
                <w:szCs w:val="20"/>
              </w:rPr>
            </w:pPr>
            <w:r>
              <w:rPr>
                <w:rFonts w:asciiTheme="minorHAnsi" w:hAnsiTheme="minorHAnsi"/>
                <w:sz w:val="20"/>
              </w:rPr>
              <w:lastRenderedPageBreak/>
              <w:t>Dans ce cas, le bureau demande à l</w:t>
            </w:r>
            <w:r w:rsidR="00E669ED">
              <w:rPr>
                <w:rFonts w:asciiTheme="minorHAnsi" w:hAnsiTheme="minorHAnsi"/>
                <w:sz w:val="20"/>
              </w:rPr>
              <w:t>’</w:t>
            </w:r>
            <w:r>
              <w:rPr>
                <w:rFonts w:asciiTheme="minorHAnsi" w:hAnsiTheme="minorHAnsi"/>
                <w:sz w:val="20"/>
              </w:rPr>
              <w:t>assemblée de constituer une commission pour la révision des modalités d</w:t>
            </w:r>
            <w:r w:rsidR="00E669ED">
              <w:rPr>
                <w:rFonts w:asciiTheme="minorHAnsi" w:hAnsiTheme="minorHAnsi"/>
                <w:sz w:val="20"/>
              </w:rPr>
              <w:t>’</w:t>
            </w:r>
            <w:r>
              <w:rPr>
                <w:rFonts w:asciiTheme="minorHAnsi" w:hAnsiTheme="minorHAnsi"/>
                <w:sz w:val="20"/>
              </w:rPr>
              <w:t>application et la procédure établie aux paragraphes 1 et 2 du présent article est suivie, mutatis mutandis.</w:t>
            </w:r>
          </w:p>
        </w:tc>
        <w:tc>
          <w:tcPr>
            <w:tcW w:w="5715" w:type="dxa"/>
          </w:tcPr>
          <w:p w:rsidRPr="00BD77D3" w:rsidR="00752179" w:rsidP="00752179" w:rsidRDefault="00752179" w14:paraId="35B3B182" w14:textId="77777777">
            <w:pPr>
              <w:widowControl w:val="0"/>
              <w:adjustRightInd w:val="0"/>
              <w:snapToGrid w:val="0"/>
              <w:rPr>
                <w:rFonts w:asciiTheme="minorHAnsi" w:hAnsiTheme="minorHAnsi" w:cstheme="minorHAnsi"/>
                <w:sz w:val="20"/>
                <w:szCs w:val="20"/>
                <w:lang w:val="en-GB"/>
              </w:rPr>
            </w:pPr>
          </w:p>
        </w:tc>
      </w:tr>
      <w:tr w:rsidR="00752179" w14:paraId="13195501" w14:textId="77777777">
        <w:trPr>
          <w:jc w:val="center"/>
        </w:trPr>
        <w:tc>
          <w:tcPr>
            <w:tcW w:w="4809" w:type="dxa"/>
          </w:tcPr>
          <w:p w:rsidRPr="00BD77D3" w:rsidR="00752179" w:rsidP="00752179" w:rsidRDefault="00752179" w14:paraId="53218ECE" w14:textId="465B6BB2">
            <w:pPr>
              <w:pStyle w:val="Heading1"/>
              <w:numPr>
                <w:ilvl w:val="0"/>
                <w:numId w:val="164"/>
              </w:numPr>
              <w:tabs>
                <w:tab w:val="left" w:pos="567"/>
              </w:tabs>
              <w:outlineLvl w:val="0"/>
              <w:rPr>
                <w:rFonts w:asciiTheme="minorHAnsi" w:hAnsiTheme="minorHAnsi" w:cstheme="minorHAnsi"/>
                <w:sz w:val="20"/>
                <w:szCs w:val="20"/>
              </w:rPr>
            </w:pPr>
            <w:r>
              <w:rPr>
                <w:rFonts w:asciiTheme="minorHAnsi" w:hAnsiTheme="minorHAnsi"/>
                <w:sz w:val="20"/>
              </w:rPr>
              <w:t>Les modalités d</w:t>
            </w:r>
            <w:r w:rsidR="00E669ED">
              <w:rPr>
                <w:rFonts w:asciiTheme="minorHAnsi" w:hAnsiTheme="minorHAnsi"/>
                <w:sz w:val="20"/>
              </w:rPr>
              <w:t>’</w:t>
            </w:r>
            <w:r>
              <w:rPr>
                <w:rFonts w:asciiTheme="minorHAnsi" w:hAnsiTheme="minorHAnsi"/>
                <w:sz w:val="20"/>
              </w:rPr>
              <w:t>application entrent en vigueur le jour suivant celui de leur publication sur l</w:t>
            </w:r>
            <w:r w:rsidR="00E669ED">
              <w:rPr>
                <w:rFonts w:asciiTheme="minorHAnsi" w:hAnsiTheme="minorHAnsi"/>
                <w:sz w:val="20"/>
              </w:rPr>
              <w:t>’</w:t>
            </w:r>
            <w:r>
              <w:rPr>
                <w:rFonts w:asciiTheme="minorHAnsi" w:hAnsiTheme="minorHAnsi"/>
                <w:sz w:val="20"/>
              </w:rPr>
              <w:t>intranet du Comité.</w:t>
            </w:r>
          </w:p>
        </w:tc>
        <w:tc>
          <w:tcPr>
            <w:tcW w:w="5715" w:type="dxa"/>
          </w:tcPr>
          <w:p w:rsidRPr="00BD77D3" w:rsidR="00752179" w:rsidP="00752179" w:rsidRDefault="00752179" w14:paraId="49705E7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DDEB67E" w14:textId="77777777">
        <w:trPr>
          <w:jc w:val="center"/>
        </w:trPr>
        <w:tc>
          <w:tcPr>
            <w:tcW w:w="4809" w:type="dxa"/>
          </w:tcPr>
          <w:p w:rsidRPr="00BD77D3" w:rsidR="00752179" w:rsidP="00752179" w:rsidRDefault="00752179" w14:paraId="2F5307C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1F5DA7CC"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40BE346" w14:textId="77777777">
        <w:trPr>
          <w:jc w:val="center"/>
        </w:trPr>
        <w:tc>
          <w:tcPr>
            <w:tcW w:w="4809" w:type="dxa"/>
          </w:tcPr>
          <w:p w:rsidRPr="00BD77D3" w:rsidR="00752179" w:rsidP="00752179" w:rsidRDefault="00752179" w14:paraId="71D98B5F" w14:textId="77777777">
            <w:pPr>
              <w:keepNext/>
              <w:keepLines/>
              <w:widowControl w:val="0"/>
              <w:adjustRightInd w:val="0"/>
              <w:snapToGrid w:val="0"/>
              <w:jc w:val="center"/>
              <w:rPr>
                <w:rFonts w:asciiTheme="minorHAnsi" w:hAnsiTheme="minorHAnsi" w:cstheme="minorHAnsi"/>
                <w:b/>
                <w:sz w:val="20"/>
                <w:szCs w:val="20"/>
              </w:rPr>
            </w:pPr>
            <w:r>
              <w:rPr>
                <w:rFonts w:asciiTheme="minorHAnsi" w:hAnsiTheme="minorHAnsi"/>
                <w:b/>
                <w:sz w:val="20"/>
              </w:rPr>
              <w:t>Article 117 — Entrée en vigueur du règlement intérieur</w:t>
            </w:r>
          </w:p>
        </w:tc>
        <w:tc>
          <w:tcPr>
            <w:tcW w:w="5715" w:type="dxa"/>
          </w:tcPr>
          <w:p w:rsidRPr="00BD77D3" w:rsidR="00752179" w:rsidP="00752179" w:rsidRDefault="00752179" w14:paraId="41C49E91"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071AFD07" w14:textId="77777777">
        <w:trPr>
          <w:jc w:val="center"/>
        </w:trPr>
        <w:tc>
          <w:tcPr>
            <w:tcW w:w="4809" w:type="dxa"/>
          </w:tcPr>
          <w:p w:rsidRPr="00BD77D3" w:rsidR="00752179" w:rsidP="00752179" w:rsidRDefault="00752179" w14:paraId="7717D314" w14:textId="686D88CA">
            <w:pPr>
              <w:keepNext/>
              <w:keepLines/>
              <w:widowControl w:val="0"/>
              <w:adjustRightInd w:val="0"/>
              <w:snapToGrid w:val="0"/>
              <w:rPr>
                <w:rFonts w:asciiTheme="minorHAnsi" w:hAnsiTheme="minorHAnsi" w:cstheme="minorHAnsi"/>
                <w:sz w:val="20"/>
                <w:szCs w:val="20"/>
              </w:rPr>
            </w:pPr>
            <w:r>
              <w:rPr>
                <w:rFonts w:asciiTheme="minorHAnsi" w:hAnsiTheme="minorHAnsi"/>
                <w:sz w:val="20"/>
              </w:rPr>
              <w:t xml:space="preserve">Le présent règlement intérieur entre en vigueur le jour suivant celui de sa publication au </w:t>
            </w:r>
            <w:r>
              <w:rPr>
                <w:rFonts w:asciiTheme="minorHAnsi" w:hAnsiTheme="minorHAnsi"/>
                <w:i/>
                <w:sz w:val="20"/>
              </w:rPr>
              <w:t>Journal officiel de l</w:t>
            </w:r>
            <w:r w:rsidR="00E669ED">
              <w:rPr>
                <w:rFonts w:asciiTheme="minorHAnsi" w:hAnsiTheme="minorHAnsi"/>
                <w:i/>
                <w:sz w:val="20"/>
              </w:rPr>
              <w:t>’</w:t>
            </w:r>
            <w:r>
              <w:rPr>
                <w:rFonts w:asciiTheme="minorHAnsi" w:hAnsiTheme="minorHAnsi"/>
                <w:i/>
                <w:sz w:val="20"/>
              </w:rPr>
              <w:t>Union européenne</w:t>
            </w:r>
            <w:r>
              <w:rPr>
                <w:rFonts w:asciiTheme="minorHAnsi" w:hAnsiTheme="minorHAnsi"/>
                <w:sz w:val="20"/>
              </w:rPr>
              <w:t>.</w:t>
            </w:r>
          </w:p>
        </w:tc>
        <w:tc>
          <w:tcPr>
            <w:tcW w:w="5715" w:type="dxa"/>
          </w:tcPr>
          <w:p w:rsidRPr="00BD77D3" w:rsidR="00752179" w:rsidP="00752179" w:rsidRDefault="00752179" w14:paraId="68098DF7" w14:textId="77777777">
            <w:pPr>
              <w:keepNext/>
              <w:keepLines/>
              <w:widowControl w:val="0"/>
              <w:adjustRightInd w:val="0"/>
              <w:snapToGrid w:val="0"/>
              <w:rPr>
                <w:rFonts w:asciiTheme="minorHAnsi" w:hAnsiTheme="minorHAnsi" w:cstheme="minorHAnsi"/>
                <w:sz w:val="20"/>
                <w:szCs w:val="20"/>
                <w:lang w:val="en-GB"/>
              </w:rPr>
            </w:pPr>
          </w:p>
        </w:tc>
      </w:tr>
    </w:tbl>
    <w:p w:rsidRPr="00E669ED" w:rsidR="005352BB" w:rsidP="00E669ED" w:rsidRDefault="00912244" w14:paraId="4EE2E206" w14:textId="4E2CFC14">
      <w:pPr>
        <w:overflowPunct w:val="0"/>
        <w:autoSpaceDE w:val="0"/>
        <w:autoSpaceDN w:val="0"/>
        <w:adjustRightInd w:val="0"/>
        <w:jc w:val="center"/>
        <w:textAlignment w:val="baseline"/>
      </w:pPr>
      <w:r>
        <w:t>_____________</w:t>
      </w:r>
    </w:p>
    <w:sectPr w:rsidRPr="00E669ED" w:rsidR="005352BB" w:rsidSect="00A76501">
      <w:headerReference w:type="even" r:id="rId12"/>
      <w:headerReference w:type="default" r:id="rId13"/>
      <w:footerReference w:type="even" r:id="rId14"/>
      <w:footerReference w:type="default" r:id="rId15"/>
      <w:headerReference w:type="first" r:id="rId16"/>
      <w:footerReference w:type="first" r:id="rId17"/>
      <w:pgSz w:w="16839" w:h="11907" w:orient="landscape"/>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2ED1" w14:textId="77777777" w:rsidR="00A90752" w:rsidRDefault="00A90752" w:rsidP="00EC5DEF">
      <w:pPr>
        <w:spacing w:line="240" w:lineRule="auto"/>
      </w:pPr>
      <w:r>
        <w:separator/>
      </w:r>
    </w:p>
  </w:endnote>
  <w:endnote w:type="continuationSeparator" w:id="0">
    <w:p w14:paraId="15E8E081" w14:textId="77777777" w:rsidR="00A90752" w:rsidRDefault="00A90752" w:rsidP="00EC5DEF">
      <w:pPr>
        <w:spacing w:line="240" w:lineRule="auto"/>
      </w:pPr>
      <w:r>
        <w:continuationSeparator/>
      </w:r>
    </w:p>
  </w:endnote>
  <w:endnote w:type="continuationNotice" w:id="1">
    <w:p w14:paraId="7821CEE8" w14:textId="77777777" w:rsidR="00A90752" w:rsidRDefault="00A90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3271" w14:textId="77777777" w:rsidR="00B278FD" w:rsidRPr="00A76501" w:rsidRDefault="00B278FD" w:rsidP="00A7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CF9" w14:textId="1896FABF" w:rsidR="00526E75" w:rsidRPr="00A76501" w:rsidRDefault="00A76501" w:rsidP="00A76501">
    <w:pPr>
      <w:pStyle w:val="Footer"/>
    </w:pPr>
    <w:r>
      <w:t xml:space="preserve">EESC-2022-02549-00-14-INFO-TRA (EN) </w:t>
    </w:r>
    <w:r>
      <w:fldChar w:fldCharType="begin"/>
    </w:r>
    <w:r>
      <w:instrText xml:space="preserve"> PAGE  \* Arabic  \* MERGEFORMAT </w:instrText>
    </w:r>
    <w:r>
      <w:fldChar w:fldCharType="separate"/>
    </w:r>
    <w:r w:rsidR="004255B0">
      <w:t>2</w:t>
    </w:r>
    <w:r>
      <w:fldChar w:fldCharType="end"/>
    </w:r>
    <w:r>
      <w:t>/</w:t>
    </w:r>
    <w:r w:rsidR="00F02153">
      <w:fldChar w:fldCharType="begin"/>
    </w:r>
    <w:r w:rsidR="00F02153">
      <w:instrText xml:space="preserve"> NUMPAGES </w:instrText>
    </w:r>
    <w:r w:rsidR="00F02153">
      <w:fldChar w:fldCharType="separate"/>
    </w:r>
    <w:r w:rsidR="004255B0">
      <w:t>2</w:t>
    </w:r>
    <w:r w:rsidR="00F0215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6F03" w14:textId="77777777" w:rsidR="00B278FD" w:rsidRPr="00A76501" w:rsidRDefault="00B278FD" w:rsidP="00A7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4F25" w14:textId="77777777" w:rsidR="00A90752" w:rsidRDefault="00A90752" w:rsidP="00EC5DEF">
      <w:pPr>
        <w:spacing w:line="240" w:lineRule="auto"/>
      </w:pPr>
      <w:r>
        <w:separator/>
      </w:r>
    </w:p>
  </w:footnote>
  <w:footnote w:type="continuationSeparator" w:id="0">
    <w:p w14:paraId="6AA74169" w14:textId="77777777" w:rsidR="00A90752" w:rsidRDefault="00A90752" w:rsidP="00EC5DEF">
      <w:pPr>
        <w:spacing w:line="240" w:lineRule="auto"/>
      </w:pPr>
      <w:r>
        <w:continuationSeparator/>
      </w:r>
    </w:p>
  </w:footnote>
  <w:footnote w:type="continuationNotice" w:id="1">
    <w:p w14:paraId="6C044811" w14:textId="77777777" w:rsidR="00A90752" w:rsidRDefault="00A907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BDBC" w14:textId="77777777" w:rsidR="00B278FD" w:rsidRPr="00A76501" w:rsidRDefault="00B278FD" w:rsidP="00A7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5E1" w14:textId="70AE9194" w:rsidR="00B278FD" w:rsidRPr="00A76501" w:rsidRDefault="00B278FD" w:rsidP="00A7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091" w14:textId="77777777" w:rsidR="00B278FD" w:rsidRPr="00A76501" w:rsidRDefault="00B278FD" w:rsidP="00A7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68E3A2"/>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bullet"/>
      <w:lvlText w:val="-"/>
      <w:lvlJc w:val="left"/>
      <w:pPr>
        <w:ind w:left="0" w:firstLine="0"/>
      </w:pPr>
      <w:rPr>
        <w:rFonts w:ascii="Symbol" w:hAnsi="Symbol"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pStyle w:val="Heading1"/>
      <w:lvlText w:val="%1."/>
      <w:lvlJc w:val="left"/>
      <w:pPr>
        <w:ind w:left="0" w:firstLine="0"/>
      </w:pPr>
      <w:rPr>
        <w:rFonts w:hint="default"/>
        <w:b w:val="0"/>
        <w:strike w: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23"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24"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3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0"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51"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56"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60"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6"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7"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68"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9"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1"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4"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6"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77"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78"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9"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1"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84"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7"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9"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0"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2"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93"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6"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0"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04" w15:restartNumberingAfterBreak="0">
    <w:nsid w:val="57146B76"/>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5"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7"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5" w15:restartNumberingAfterBreak="0">
    <w:nsid w:val="6059770B"/>
    <w:multiLevelType w:val="hybridMultilevel"/>
    <w:tmpl w:val="0DD27B66"/>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18"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21"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3"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6"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27"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2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4"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35"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36"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7"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8"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50"/>
  </w:num>
  <w:num w:numId="2">
    <w:abstractNumId w:val="127"/>
  </w:num>
  <w:num w:numId="3">
    <w:abstractNumId w:val="59"/>
  </w:num>
  <w:num w:numId="4">
    <w:abstractNumId w:val="103"/>
  </w:num>
  <w:num w:numId="5">
    <w:abstractNumId w:val="135"/>
  </w:num>
  <w:num w:numId="6">
    <w:abstractNumId w:val="55"/>
  </w:num>
  <w:num w:numId="7">
    <w:abstractNumId w:val="117"/>
  </w:num>
  <w:num w:numId="8">
    <w:abstractNumId w:val="22"/>
  </w:num>
  <w:num w:numId="9">
    <w:abstractNumId w:val="83"/>
  </w:num>
  <w:num w:numId="10">
    <w:abstractNumId w:val="92"/>
  </w:num>
  <w:num w:numId="11">
    <w:abstractNumId w:val="120"/>
  </w:num>
  <w:num w:numId="12">
    <w:abstractNumId w:val="134"/>
  </w:num>
  <w:num w:numId="13">
    <w:abstractNumId w:val="23"/>
  </w:num>
  <w:num w:numId="14">
    <w:abstractNumId w:val="7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115"/>
  </w:num>
  <w:num w:numId="19">
    <w:abstractNumId w:val="0"/>
  </w:num>
  <w:num w:numId="20">
    <w:abstractNumId w:val="0"/>
  </w:num>
  <w:num w:numId="21">
    <w:abstractNumId w:val="102"/>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0"/>
  </w:num>
  <w:num w:numId="25">
    <w:abstractNumId w:val="52"/>
  </w:num>
  <w:num w:numId="26">
    <w:abstractNumId w:val="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35"/>
  </w:num>
  <w:num w:numId="31">
    <w:abstractNumId w:val="84"/>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72"/>
  </w:num>
  <w:num w:numId="40">
    <w:abstractNumId w:val="69"/>
  </w:num>
  <w:num w:numId="41">
    <w:abstractNumId w:val="105"/>
  </w:num>
  <w:num w:numId="42">
    <w:abstractNumId w:val="80"/>
  </w:num>
  <w:num w:numId="43">
    <w:abstractNumId w:val="67"/>
  </w:num>
  <w:num w:numId="44">
    <w:abstractNumId w:val="0"/>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6"/>
  </w:num>
  <w:num w:numId="48">
    <w:abstractNumId w:val="129"/>
  </w:num>
  <w:num w:numId="49">
    <w:abstractNumId w:val="0"/>
  </w:num>
  <w:num w:numId="50">
    <w:abstractNumId w:val="24"/>
  </w:num>
  <w:num w:numId="51">
    <w:abstractNumId w:val="111"/>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5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6"/>
  </w:num>
  <w:num w:numId="64">
    <w:abstractNumId w:val="26"/>
  </w:num>
  <w:num w:numId="65">
    <w:abstractNumId w:val="91"/>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4"/>
  </w:num>
  <w:num w:numId="68">
    <w:abstractNumId w:val="86"/>
  </w:num>
  <w:num w:numId="69">
    <w:abstractNumId w:val="78"/>
  </w:num>
  <w:num w:numId="70">
    <w:abstractNumId w:val="138"/>
  </w:num>
  <w:num w:numId="7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num>
  <w:num w:numId="73">
    <w:abstractNumId w:val="34"/>
  </w:num>
  <w:num w:numId="7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5"/>
  </w:num>
  <w:num w:numId="79">
    <w:abstractNumId w:val="30"/>
  </w:num>
  <w:num w:numId="80">
    <w:abstractNumId w:val="11"/>
  </w:num>
  <w:num w:numId="81">
    <w:abstractNumId w:val="45"/>
  </w:num>
  <w:num w:numId="82">
    <w:abstractNumId w:val="88"/>
  </w:num>
  <w:num w:numId="8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num>
  <w:num w:numId="85">
    <w:abstractNumId w:val="38"/>
  </w:num>
  <w:num w:numId="86">
    <w:abstractNumId w:val="79"/>
  </w:num>
  <w:num w:numId="87">
    <w:abstractNumId w:val="3"/>
  </w:num>
  <w:num w:numId="88">
    <w:abstractNumId w:val="48"/>
  </w:num>
  <w:num w:numId="89">
    <w:abstractNumId w:val="58"/>
  </w:num>
  <w:num w:numId="90">
    <w:abstractNumId w:val="65"/>
  </w:num>
  <w:num w:numId="91">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num>
  <w:num w:numId="9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num>
  <w:num w:numId="95">
    <w:abstractNumId w:val="49"/>
  </w:num>
  <w:num w:numId="96">
    <w:abstractNumId w:val="73"/>
  </w:num>
  <w:num w:numId="97">
    <w:abstractNumId w:val="137"/>
  </w:num>
  <w:num w:numId="9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num>
  <w:num w:numId="10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num>
  <w:num w:numId="10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68"/>
  </w:num>
  <w:num w:numId="110">
    <w:abstractNumId w:val="9"/>
  </w:num>
  <w:num w:numId="1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num>
  <w:num w:numId="11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28"/>
  </w:num>
  <w:num w:numId="116">
    <w:abstractNumId w:val="44"/>
  </w:num>
  <w:num w:numId="117">
    <w:abstractNumId w:val="20"/>
  </w:num>
  <w:num w:numId="118">
    <w:abstractNumId w:val="33"/>
  </w:num>
  <w:num w:numId="119">
    <w:abstractNumId w:val="100"/>
  </w:num>
  <w:num w:numId="120">
    <w:abstractNumId w:val="99"/>
  </w:num>
  <w:num w:numId="121">
    <w:abstractNumId w:val="94"/>
  </w:num>
  <w:num w:numId="122">
    <w:abstractNumId w:val="108"/>
  </w:num>
  <w:num w:numId="123">
    <w:abstractNumId w:val="122"/>
  </w:num>
  <w:num w:numId="124">
    <w:abstractNumId w:val="133"/>
  </w:num>
  <w:num w:numId="125">
    <w:abstractNumId w:val="19"/>
  </w:num>
  <w:num w:numId="126">
    <w:abstractNumId w:val="136"/>
  </w:num>
  <w:num w:numId="1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num>
  <w:num w:numId="129">
    <w:abstractNumId w:val="36"/>
  </w:num>
  <w:num w:numId="1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num>
  <w:num w:numId="1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num>
  <w:num w:numId="134">
    <w:abstractNumId w:val="109"/>
  </w:num>
  <w:num w:numId="135">
    <w:abstractNumId w:val="21"/>
  </w:num>
  <w:num w:numId="136">
    <w:abstractNumId w:val="93"/>
  </w:num>
  <w:num w:numId="1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110"/>
  </w:num>
  <w:num w:numId="140">
    <w:abstractNumId w:val="112"/>
  </w:num>
  <w:num w:numId="1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1"/>
  </w:num>
  <w:num w:numId="143">
    <w:abstractNumId w:val="98"/>
  </w:num>
  <w:num w:numId="1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6"/>
  </w:num>
  <w:num w:numId="146">
    <w:abstractNumId w:val="74"/>
  </w:num>
  <w:num w:numId="147">
    <w:abstractNumId w:val="60"/>
  </w:num>
  <w:num w:numId="148">
    <w:abstractNumId w:val="12"/>
  </w:num>
  <w:num w:numId="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1"/>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1"/>
  </w:num>
  <w:num w:numId="153">
    <w:abstractNumId w:val="7"/>
  </w:num>
  <w:num w:numId="154">
    <w:abstractNumId w:val="61"/>
  </w:num>
  <w:num w:numId="155">
    <w:abstractNumId w:val="118"/>
  </w:num>
  <w:num w:numId="156">
    <w:abstractNumId w:val="66"/>
  </w:num>
  <w:num w:numId="157">
    <w:abstractNumId w:val="77"/>
  </w:num>
  <w:num w:numId="158">
    <w:abstractNumId w:val="87"/>
  </w:num>
  <w:num w:numId="15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4"/>
  </w:num>
  <w:num w:numId="162">
    <w:abstractNumId w:val="70"/>
  </w:num>
  <w:num w:numId="163">
    <w:abstractNumId w:val="63"/>
  </w:num>
  <w:num w:numId="164">
    <w:abstractNumId w:val="89"/>
  </w:num>
  <w:num w:numId="16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9"/>
  </w:num>
  <w:num w:numId="1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6"/>
  </w:num>
  <w:num w:numId="1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num>
  <w:num w:numId="183">
    <w:abstractNumId w:val="130"/>
  </w:num>
  <w:num w:numId="184">
    <w:abstractNumId w:val="46"/>
  </w:num>
  <w:num w:numId="185">
    <w:abstractNumId w:val="14"/>
  </w:num>
  <w:num w:numId="186">
    <w:abstractNumId w:val="116"/>
  </w:num>
  <w:num w:numId="187">
    <w:abstractNumId w:val="2"/>
  </w:num>
  <w:num w:numId="188">
    <w:abstractNumId w:val="13"/>
  </w:num>
  <w:num w:numId="189">
    <w:abstractNumId w:val="113"/>
  </w:num>
  <w:num w:numId="190">
    <w:abstractNumId w:val="119"/>
  </w:num>
  <w:num w:numId="191">
    <w:abstractNumId w:val="54"/>
  </w:num>
  <w:num w:numId="192">
    <w:abstractNumId w:val="15"/>
  </w:num>
  <w:num w:numId="193">
    <w:abstractNumId w:val="32"/>
  </w:num>
  <w:num w:numId="194">
    <w:abstractNumId w:val="7"/>
  </w:num>
  <w:num w:numId="195">
    <w:abstractNumId w:val="123"/>
  </w:num>
  <w:num w:numId="196">
    <w:abstractNumId w:val="101"/>
  </w:num>
  <w:num w:numId="197">
    <w:abstractNumId w:val="85"/>
  </w:num>
  <w:num w:numId="198">
    <w:abstractNumId w:val="53"/>
  </w:num>
  <w:num w:numId="199">
    <w:abstractNumId w:val="7"/>
  </w:num>
  <w:num w:numId="200">
    <w:abstractNumId w:val="7"/>
  </w:num>
  <w:num w:numId="201">
    <w:abstractNumId w:val="7"/>
  </w:num>
  <w:num w:numId="202">
    <w:abstractNumId w:val="7"/>
  </w:num>
  <w:num w:numId="203">
    <w:abstractNumId w:val="104"/>
  </w:num>
  <w:num w:numId="204">
    <w:abstractNumId w:val="7"/>
  </w:num>
  <w:num w:numId="205">
    <w:abstractNumId w:val="17"/>
  </w:num>
  <w:num w:numId="206">
    <w:abstractNumId w:val="97"/>
  </w:num>
  <w:num w:numId="207">
    <w:abstractNumId w:val="7"/>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00A73"/>
    <w:rsid w:val="00001BBD"/>
    <w:rsid w:val="00006320"/>
    <w:rsid w:val="000069AB"/>
    <w:rsid w:val="00010208"/>
    <w:rsid w:val="00010533"/>
    <w:rsid w:val="00011F71"/>
    <w:rsid w:val="0001361A"/>
    <w:rsid w:val="00014A2E"/>
    <w:rsid w:val="00014CED"/>
    <w:rsid w:val="00014D51"/>
    <w:rsid w:val="00015A4E"/>
    <w:rsid w:val="000176F3"/>
    <w:rsid w:val="00017A6D"/>
    <w:rsid w:val="000209D5"/>
    <w:rsid w:val="000212FC"/>
    <w:rsid w:val="00023174"/>
    <w:rsid w:val="00024BF7"/>
    <w:rsid w:val="00025347"/>
    <w:rsid w:val="00026518"/>
    <w:rsid w:val="000303E4"/>
    <w:rsid w:val="00032D6B"/>
    <w:rsid w:val="00036165"/>
    <w:rsid w:val="00036655"/>
    <w:rsid w:val="0003717F"/>
    <w:rsid w:val="00037D83"/>
    <w:rsid w:val="00042860"/>
    <w:rsid w:val="00046D91"/>
    <w:rsid w:val="000521EF"/>
    <w:rsid w:val="00052A5B"/>
    <w:rsid w:val="000561C3"/>
    <w:rsid w:val="00063409"/>
    <w:rsid w:val="000656F0"/>
    <w:rsid w:val="00066ECD"/>
    <w:rsid w:val="000757B1"/>
    <w:rsid w:val="00081391"/>
    <w:rsid w:val="000834E3"/>
    <w:rsid w:val="00086E9D"/>
    <w:rsid w:val="00087D69"/>
    <w:rsid w:val="00090D09"/>
    <w:rsid w:val="00093242"/>
    <w:rsid w:val="000945CC"/>
    <w:rsid w:val="00094603"/>
    <w:rsid w:val="000B3FE9"/>
    <w:rsid w:val="000B6A35"/>
    <w:rsid w:val="000B7B5E"/>
    <w:rsid w:val="000C037C"/>
    <w:rsid w:val="000C178D"/>
    <w:rsid w:val="000C3177"/>
    <w:rsid w:val="000C493F"/>
    <w:rsid w:val="000C5B7F"/>
    <w:rsid w:val="000C6E34"/>
    <w:rsid w:val="000C7CFF"/>
    <w:rsid w:val="000D0BDA"/>
    <w:rsid w:val="000D12F6"/>
    <w:rsid w:val="000D233A"/>
    <w:rsid w:val="000D5AB1"/>
    <w:rsid w:val="000E4A86"/>
    <w:rsid w:val="000E4BFB"/>
    <w:rsid w:val="000E5671"/>
    <w:rsid w:val="000E65AE"/>
    <w:rsid w:val="000F3709"/>
    <w:rsid w:val="000F7D1A"/>
    <w:rsid w:val="00101337"/>
    <w:rsid w:val="00101384"/>
    <w:rsid w:val="00101894"/>
    <w:rsid w:val="00102C29"/>
    <w:rsid w:val="001046A7"/>
    <w:rsid w:val="00112411"/>
    <w:rsid w:val="00113A07"/>
    <w:rsid w:val="00113FED"/>
    <w:rsid w:val="001166AF"/>
    <w:rsid w:val="00120284"/>
    <w:rsid w:val="00127E31"/>
    <w:rsid w:val="00135A10"/>
    <w:rsid w:val="0013711C"/>
    <w:rsid w:val="001371FE"/>
    <w:rsid w:val="001421DE"/>
    <w:rsid w:val="001425A2"/>
    <w:rsid w:val="001441CF"/>
    <w:rsid w:val="001450C8"/>
    <w:rsid w:val="00145984"/>
    <w:rsid w:val="00151E07"/>
    <w:rsid w:val="00152A7E"/>
    <w:rsid w:val="001558FA"/>
    <w:rsid w:val="0015597A"/>
    <w:rsid w:val="00160492"/>
    <w:rsid w:val="00161F2A"/>
    <w:rsid w:val="0016227B"/>
    <w:rsid w:val="0016285D"/>
    <w:rsid w:val="001629E9"/>
    <w:rsid w:val="0016650F"/>
    <w:rsid w:val="0017082D"/>
    <w:rsid w:val="00170953"/>
    <w:rsid w:val="00177ED6"/>
    <w:rsid w:val="00180572"/>
    <w:rsid w:val="00182328"/>
    <w:rsid w:val="00183044"/>
    <w:rsid w:val="00183F19"/>
    <w:rsid w:val="001861E9"/>
    <w:rsid w:val="001869AD"/>
    <w:rsid w:val="00191CED"/>
    <w:rsid w:val="00193F0D"/>
    <w:rsid w:val="00194019"/>
    <w:rsid w:val="0019561B"/>
    <w:rsid w:val="001A07F9"/>
    <w:rsid w:val="001A23A0"/>
    <w:rsid w:val="001A5967"/>
    <w:rsid w:val="001B1E77"/>
    <w:rsid w:val="001B2205"/>
    <w:rsid w:val="001B4120"/>
    <w:rsid w:val="001B6CDC"/>
    <w:rsid w:val="001B7B26"/>
    <w:rsid w:val="001C5694"/>
    <w:rsid w:val="001C7DB6"/>
    <w:rsid w:val="001D1B93"/>
    <w:rsid w:val="001D20E0"/>
    <w:rsid w:val="001D5AFC"/>
    <w:rsid w:val="001D6D85"/>
    <w:rsid w:val="001E4652"/>
    <w:rsid w:val="001E53F3"/>
    <w:rsid w:val="001E77B2"/>
    <w:rsid w:val="001F17EF"/>
    <w:rsid w:val="001F2A7D"/>
    <w:rsid w:val="001F3782"/>
    <w:rsid w:val="001F5BB6"/>
    <w:rsid w:val="001F649F"/>
    <w:rsid w:val="00200367"/>
    <w:rsid w:val="002004BC"/>
    <w:rsid w:val="0020055E"/>
    <w:rsid w:val="002037CD"/>
    <w:rsid w:val="0020708C"/>
    <w:rsid w:val="002076FE"/>
    <w:rsid w:val="00210227"/>
    <w:rsid w:val="00210913"/>
    <w:rsid w:val="00220929"/>
    <w:rsid w:val="00222C7F"/>
    <w:rsid w:val="00226D3C"/>
    <w:rsid w:val="00227405"/>
    <w:rsid w:val="002314F3"/>
    <w:rsid w:val="0023443A"/>
    <w:rsid w:val="00235A61"/>
    <w:rsid w:val="002402D1"/>
    <w:rsid w:val="00242072"/>
    <w:rsid w:val="00242DF3"/>
    <w:rsid w:val="00243B4C"/>
    <w:rsid w:val="002454A7"/>
    <w:rsid w:val="002470C6"/>
    <w:rsid w:val="0025262B"/>
    <w:rsid w:val="00253778"/>
    <w:rsid w:val="002637CE"/>
    <w:rsid w:val="0026623D"/>
    <w:rsid w:val="00266B51"/>
    <w:rsid w:val="00267F65"/>
    <w:rsid w:val="002705F8"/>
    <w:rsid w:val="00272D72"/>
    <w:rsid w:val="002738E0"/>
    <w:rsid w:val="0027478A"/>
    <w:rsid w:val="00277D94"/>
    <w:rsid w:val="00280055"/>
    <w:rsid w:val="00281A48"/>
    <w:rsid w:val="00283A20"/>
    <w:rsid w:val="00284CB3"/>
    <w:rsid w:val="00285685"/>
    <w:rsid w:val="00285F26"/>
    <w:rsid w:val="00287374"/>
    <w:rsid w:val="00290886"/>
    <w:rsid w:val="0029363F"/>
    <w:rsid w:val="00293A1A"/>
    <w:rsid w:val="00296EAC"/>
    <w:rsid w:val="002977FD"/>
    <w:rsid w:val="002A0C08"/>
    <w:rsid w:val="002A28E2"/>
    <w:rsid w:val="002A40D4"/>
    <w:rsid w:val="002A6B36"/>
    <w:rsid w:val="002A7685"/>
    <w:rsid w:val="002B3C97"/>
    <w:rsid w:val="002B3D2F"/>
    <w:rsid w:val="002B710A"/>
    <w:rsid w:val="002C2253"/>
    <w:rsid w:val="002C3041"/>
    <w:rsid w:val="002D20E2"/>
    <w:rsid w:val="002D2F5A"/>
    <w:rsid w:val="002D472C"/>
    <w:rsid w:val="002D72C3"/>
    <w:rsid w:val="002E4B10"/>
    <w:rsid w:val="002E5DCD"/>
    <w:rsid w:val="002E5E9A"/>
    <w:rsid w:val="002E60C9"/>
    <w:rsid w:val="002F3002"/>
    <w:rsid w:val="002F3E86"/>
    <w:rsid w:val="00300098"/>
    <w:rsid w:val="00310BC2"/>
    <w:rsid w:val="003115CA"/>
    <w:rsid w:val="00311B29"/>
    <w:rsid w:val="00312247"/>
    <w:rsid w:val="00312EBF"/>
    <w:rsid w:val="00315975"/>
    <w:rsid w:val="00316E05"/>
    <w:rsid w:val="003211D2"/>
    <w:rsid w:val="00321249"/>
    <w:rsid w:val="00326961"/>
    <w:rsid w:val="00327FFD"/>
    <w:rsid w:val="003326FF"/>
    <w:rsid w:val="00334A59"/>
    <w:rsid w:val="003373FB"/>
    <w:rsid w:val="00342A2F"/>
    <w:rsid w:val="003466A4"/>
    <w:rsid w:val="0034720C"/>
    <w:rsid w:val="003514A3"/>
    <w:rsid w:val="00355BB5"/>
    <w:rsid w:val="00360AD0"/>
    <w:rsid w:val="00361D96"/>
    <w:rsid w:val="00362260"/>
    <w:rsid w:val="00363541"/>
    <w:rsid w:val="003663B2"/>
    <w:rsid w:val="00366B3F"/>
    <w:rsid w:val="00373D5D"/>
    <w:rsid w:val="00375B6B"/>
    <w:rsid w:val="00376890"/>
    <w:rsid w:val="00385165"/>
    <w:rsid w:val="003858C4"/>
    <w:rsid w:val="00393B0F"/>
    <w:rsid w:val="00395266"/>
    <w:rsid w:val="003A2CE2"/>
    <w:rsid w:val="003A547A"/>
    <w:rsid w:val="003B1407"/>
    <w:rsid w:val="003B7F0D"/>
    <w:rsid w:val="003C1388"/>
    <w:rsid w:val="003C3E27"/>
    <w:rsid w:val="003D2785"/>
    <w:rsid w:val="003D50AA"/>
    <w:rsid w:val="003D68B5"/>
    <w:rsid w:val="003D7530"/>
    <w:rsid w:val="003E5CAF"/>
    <w:rsid w:val="003E744A"/>
    <w:rsid w:val="003F060B"/>
    <w:rsid w:val="003F1C18"/>
    <w:rsid w:val="003F21E0"/>
    <w:rsid w:val="003F3D53"/>
    <w:rsid w:val="003F4602"/>
    <w:rsid w:val="003F658C"/>
    <w:rsid w:val="00405721"/>
    <w:rsid w:val="00406E0A"/>
    <w:rsid w:val="00414BBB"/>
    <w:rsid w:val="00415030"/>
    <w:rsid w:val="00415959"/>
    <w:rsid w:val="004168FB"/>
    <w:rsid w:val="0041745B"/>
    <w:rsid w:val="0041BF00"/>
    <w:rsid w:val="004230B6"/>
    <w:rsid w:val="004255B0"/>
    <w:rsid w:val="00425ED4"/>
    <w:rsid w:val="00427FD3"/>
    <w:rsid w:val="0043001F"/>
    <w:rsid w:val="00430D4C"/>
    <w:rsid w:val="00431EE8"/>
    <w:rsid w:val="00437CF6"/>
    <w:rsid w:val="0044025C"/>
    <w:rsid w:val="00441C97"/>
    <w:rsid w:val="00444600"/>
    <w:rsid w:val="0044521A"/>
    <w:rsid w:val="00447122"/>
    <w:rsid w:val="00450B4E"/>
    <w:rsid w:val="0045317B"/>
    <w:rsid w:val="00454EF6"/>
    <w:rsid w:val="0045A0B1"/>
    <w:rsid w:val="00463317"/>
    <w:rsid w:val="00464334"/>
    <w:rsid w:val="00465A70"/>
    <w:rsid w:val="00470CD0"/>
    <w:rsid w:val="00476A50"/>
    <w:rsid w:val="00477F27"/>
    <w:rsid w:val="00493FB9"/>
    <w:rsid w:val="00497A2C"/>
    <w:rsid w:val="00497D68"/>
    <w:rsid w:val="004A08D6"/>
    <w:rsid w:val="004A1F00"/>
    <w:rsid w:val="004A70AF"/>
    <w:rsid w:val="004B4519"/>
    <w:rsid w:val="004B72C9"/>
    <w:rsid w:val="004C0D51"/>
    <w:rsid w:val="004C39F2"/>
    <w:rsid w:val="004C5B56"/>
    <w:rsid w:val="004C7D7F"/>
    <w:rsid w:val="004D5699"/>
    <w:rsid w:val="004D5F48"/>
    <w:rsid w:val="004E0A3E"/>
    <w:rsid w:val="004E1F16"/>
    <w:rsid w:val="004E3FF9"/>
    <w:rsid w:val="004E67B9"/>
    <w:rsid w:val="004E70A1"/>
    <w:rsid w:val="004E71EE"/>
    <w:rsid w:val="004E7CF1"/>
    <w:rsid w:val="004F07CB"/>
    <w:rsid w:val="005012C6"/>
    <w:rsid w:val="0050242E"/>
    <w:rsid w:val="00504A27"/>
    <w:rsid w:val="00505BE6"/>
    <w:rsid w:val="00506EE7"/>
    <w:rsid w:val="00510824"/>
    <w:rsid w:val="005150D8"/>
    <w:rsid w:val="0051607C"/>
    <w:rsid w:val="005239E3"/>
    <w:rsid w:val="00526943"/>
    <w:rsid w:val="00526E75"/>
    <w:rsid w:val="00527785"/>
    <w:rsid w:val="0053089E"/>
    <w:rsid w:val="005313DB"/>
    <w:rsid w:val="00532579"/>
    <w:rsid w:val="005352BB"/>
    <w:rsid w:val="005354DE"/>
    <w:rsid w:val="00535ADB"/>
    <w:rsid w:val="00537856"/>
    <w:rsid w:val="00540391"/>
    <w:rsid w:val="005409DF"/>
    <w:rsid w:val="00542ED4"/>
    <w:rsid w:val="00543412"/>
    <w:rsid w:val="00544431"/>
    <w:rsid w:val="00544515"/>
    <w:rsid w:val="0054685D"/>
    <w:rsid w:val="00546EFA"/>
    <w:rsid w:val="00547D72"/>
    <w:rsid w:val="00547EDA"/>
    <w:rsid w:val="00550BA4"/>
    <w:rsid w:val="00553503"/>
    <w:rsid w:val="005554BA"/>
    <w:rsid w:val="00556B04"/>
    <w:rsid w:val="005612D8"/>
    <w:rsid w:val="0056211F"/>
    <w:rsid w:val="00562702"/>
    <w:rsid w:val="00562A50"/>
    <w:rsid w:val="00564C2C"/>
    <w:rsid w:val="00567444"/>
    <w:rsid w:val="0057054B"/>
    <w:rsid w:val="00570ECD"/>
    <w:rsid w:val="005720BE"/>
    <w:rsid w:val="00592BB5"/>
    <w:rsid w:val="005A1C2F"/>
    <w:rsid w:val="005A4C40"/>
    <w:rsid w:val="005A71FE"/>
    <w:rsid w:val="005B0521"/>
    <w:rsid w:val="005B1846"/>
    <w:rsid w:val="005B3B45"/>
    <w:rsid w:val="005C03A5"/>
    <w:rsid w:val="005C1886"/>
    <w:rsid w:val="005C32EA"/>
    <w:rsid w:val="005C70B0"/>
    <w:rsid w:val="005C71B8"/>
    <w:rsid w:val="005D20CF"/>
    <w:rsid w:val="005E15FC"/>
    <w:rsid w:val="005E4E3B"/>
    <w:rsid w:val="005E7396"/>
    <w:rsid w:val="005E74F2"/>
    <w:rsid w:val="005E7C60"/>
    <w:rsid w:val="005F1EC5"/>
    <w:rsid w:val="005F249C"/>
    <w:rsid w:val="005F26A0"/>
    <w:rsid w:val="005F43DD"/>
    <w:rsid w:val="005F53D9"/>
    <w:rsid w:val="005F573B"/>
    <w:rsid w:val="005F59F4"/>
    <w:rsid w:val="00602202"/>
    <w:rsid w:val="00604DE0"/>
    <w:rsid w:val="00607760"/>
    <w:rsid w:val="0060787F"/>
    <w:rsid w:val="0061542F"/>
    <w:rsid w:val="00615482"/>
    <w:rsid w:val="0061653C"/>
    <w:rsid w:val="00616F6C"/>
    <w:rsid w:val="00617F80"/>
    <w:rsid w:val="0062197B"/>
    <w:rsid w:val="0062353D"/>
    <w:rsid w:val="006314D9"/>
    <w:rsid w:val="00634469"/>
    <w:rsid w:val="0063528B"/>
    <w:rsid w:val="00637898"/>
    <w:rsid w:val="006409FB"/>
    <w:rsid w:val="00641B93"/>
    <w:rsid w:val="0064425A"/>
    <w:rsid w:val="006502A3"/>
    <w:rsid w:val="00651022"/>
    <w:rsid w:val="00652B53"/>
    <w:rsid w:val="006546D9"/>
    <w:rsid w:val="00655461"/>
    <w:rsid w:val="00657762"/>
    <w:rsid w:val="0066505C"/>
    <w:rsid w:val="00666319"/>
    <w:rsid w:val="00667F3C"/>
    <w:rsid w:val="00671B64"/>
    <w:rsid w:val="006724FA"/>
    <w:rsid w:val="006741E1"/>
    <w:rsid w:val="00676DF3"/>
    <w:rsid w:val="00677C82"/>
    <w:rsid w:val="0068160F"/>
    <w:rsid w:val="00681EB7"/>
    <w:rsid w:val="0068434D"/>
    <w:rsid w:val="006877D6"/>
    <w:rsid w:val="00687D34"/>
    <w:rsid w:val="00695547"/>
    <w:rsid w:val="006A23AB"/>
    <w:rsid w:val="006A44EC"/>
    <w:rsid w:val="006A7091"/>
    <w:rsid w:val="006A756E"/>
    <w:rsid w:val="006B1B60"/>
    <w:rsid w:val="006B2463"/>
    <w:rsid w:val="006B4713"/>
    <w:rsid w:val="006B4D38"/>
    <w:rsid w:val="006C064A"/>
    <w:rsid w:val="006D04F9"/>
    <w:rsid w:val="006D23F5"/>
    <w:rsid w:val="006D5A6F"/>
    <w:rsid w:val="006E1275"/>
    <w:rsid w:val="006E2CEC"/>
    <w:rsid w:val="006E2E54"/>
    <w:rsid w:val="006E3A22"/>
    <w:rsid w:val="006E4982"/>
    <w:rsid w:val="006E5D8D"/>
    <w:rsid w:val="006F2CBB"/>
    <w:rsid w:val="006F747C"/>
    <w:rsid w:val="007000B0"/>
    <w:rsid w:val="00700C0F"/>
    <w:rsid w:val="00703579"/>
    <w:rsid w:val="007041C9"/>
    <w:rsid w:val="0070CFA4"/>
    <w:rsid w:val="00711CE3"/>
    <w:rsid w:val="0071297A"/>
    <w:rsid w:val="0071317A"/>
    <w:rsid w:val="007157C3"/>
    <w:rsid w:val="00715B3C"/>
    <w:rsid w:val="00716AEE"/>
    <w:rsid w:val="00721505"/>
    <w:rsid w:val="00721645"/>
    <w:rsid w:val="00722896"/>
    <w:rsid w:val="007228B2"/>
    <w:rsid w:val="007231F7"/>
    <w:rsid w:val="007271D5"/>
    <w:rsid w:val="007273AF"/>
    <w:rsid w:val="007276D3"/>
    <w:rsid w:val="00731307"/>
    <w:rsid w:val="0073263F"/>
    <w:rsid w:val="007328AB"/>
    <w:rsid w:val="00737CD3"/>
    <w:rsid w:val="00740F07"/>
    <w:rsid w:val="007442D3"/>
    <w:rsid w:val="0074660B"/>
    <w:rsid w:val="00747AE8"/>
    <w:rsid w:val="00747E38"/>
    <w:rsid w:val="007519F7"/>
    <w:rsid w:val="00751EDD"/>
    <w:rsid w:val="00752179"/>
    <w:rsid w:val="00752BF5"/>
    <w:rsid w:val="007533A2"/>
    <w:rsid w:val="007571ED"/>
    <w:rsid w:val="007626B5"/>
    <w:rsid w:val="00764336"/>
    <w:rsid w:val="00764792"/>
    <w:rsid w:val="007652AA"/>
    <w:rsid w:val="00766A79"/>
    <w:rsid w:val="00767DE8"/>
    <w:rsid w:val="00770A83"/>
    <w:rsid w:val="007710B9"/>
    <w:rsid w:val="00771238"/>
    <w:rsid w:val="00772036"/>
    <w:rsid w:val="007769FD"/>
    <w:rsid w:val="007776E3"/>
    <w:rsid w:val="00781846"/>
    <w:rsid w:val="007820FD"/>
    <w:rsid w:val="00782300"/>
    <w:rsid w:val="00785D62"/>
    <w:rsid w:val="007A29D3"/>
    <w:rsid w:val="007A30C5"/>
    <w:rsid w:val="007A3524"/>
    <w:rsid w:val="007A365D"/>
    <w:rsid w:val="007A73D3"/>
    <w:rsid w:val="007A78AC"/>
    <w:rsid w:val="007B1E2F"/>
    <w:rsid w:val="007B6A29"/>
    <w:rsid w:val="007B70A1"/>
    <w:rsid w:val="007B724D"/>
    <w:rsid w:val="007C34ED"/>
    <w:rsid w:val="007C6182"/>
    <w:rsid w:val="007C7572"/>
    <w:rsid w:val="007D062D"/>
    <w:rsid w:val="007D2C48"/>
    <w:rsid w:val="007D36A7"/>
    <w:rsid w:val="007E0AA5"/>
    <w:rsid w:val="007E1470"/>
    <w:rsid w:val="007E2123"/>
    <w:rsid w:val="007E3B13"/>
    <w:rsid w:val="007E4B2E"/>
    <w:rsid w:val="007E55D7"/>
    <w:rsid w:val="007E66FB"/>
    <w:rsid w:val="007E7BC4"/>
    <w:rsid w:val="0080067C"/>
    <w:rsid w:val="00802947"/>
    <w:rsid w:val="00804FBA"/>
    <w:rsid w:val="0080514C"/>
    <w:rsid w:val="00807530"/>
    <w:rsid w:val="00813A9F"/>
    <w:rsid w:val="008161F1"/>
    <w:rsid w:val="00816BC1"/>
    <w:rsid w:val="00824413"/>
    <w:rsid w:val="00824896"/>
    <w:rsid w:val="00825B86"/>
    <w:rsid w:val="008272D4"/>
    <w:rsid w:val="00832235"/>
    <w:rsid w:val="00843224"/>
    <w:rsid w:val="0084424D"/>
    <w:rsid w:val="008450C4"/>
    <w:rsid w:val="008522C0"/>
    <w:rsid w:val="0086018B"/>
    <w:rsid w:val="00861059"/>
    <w:rsid w:val="00862474"/>
    <w:rsid w:val="00872890"/>
    <w:rsid w:val="00872A32"/>
    <w:rsid w:val="00874F7C"/>
    <w:rsid w:val="0087688D"/>
    <w:rsid w:val="008807AF"/>
    <w:rsid w:val="00880BA7"/>
    <w:rsid w:val="00884B88"/>
    <w:rsid w:val="008864A3"/>
    <w:rsid w:val="0089016A"/>
    <w:rsid w:val="00891A4B"/>
    <w:rsid w:val="00891F5C"/>
    <w:rsid w:val="008936FE"/>
    <w:rsid w:val="0089428E"/>
    <w:rsid w:val="00894929"/>
    <w:rsid w:val="00895E8E"/>
    <w:rsid w:val="008A0BD2"/>
    <w:rsid w:val="008A2D46"/>
    <w:rsid w:val="008A2D60"/>
    <w:rsid w:val="008B1472"/>
    <w:rsid w:val="008B2177"/>
    <w:rsid w:val="008B509E"/>
    <w:rsid w:val="008C0795"/>
    <w:rsid w:val="008C529F"/>
    <w:rsid w:val="008C5468"/>
    <w:rsid w:val="008D13CF"/>
    <w:rsid w:val="008D1965"/>
    <w:rsid w:val="008D311C"/>
    <w:rsid w:val="008D5509"/>
    <w:rsid w:val="008D5797"/>
    <w:rsid w:val="008D6D42"/>
    <w:rsid w:val="008E21E3"/>
    <w:rsid w:val="008E440C"/>
    <w:rsid w:val="008E6EFE"/>
    <w:rsid w:val="008E7CF8"/>
    <w:rsid w:val="008F164F"/>
    <w:rsid w:val="008F24D6"/>
    <w:rsid w:val="008F2B81"/>
    <w:rsid w:val="008F44F7"/>
    <w:rsid w:val="008F6EEF"/>
    <w:rsid w:val="00900014"/>
    <w:rsid w:val="00901B29"/>
    <w:rsid w:val="00901F9A"/>
    <w:rsid w:val="00902ECC"/>
    <w:rsid w:val="0090453C"/>
    <w:rsid w:val="00904F2D"/>
    <w:rsid w:val="0090718C"/>
    <w:rsid w:val="0090774F"/>
    <w:rsid w:val="0091035A"/>
    <w:rsid w:val="00912244"/>
    <w:rsid w:val="009128EA"/>
    <w:rsid w:val="00912FB6"/>
    <w:rsid w:val="009218EA"/>
    <w:rsid w:val="00921CC4"/>
    <w:rsid w:val="00923B00"/>
    <w:rsid w:val="00923F83"/>
    <w:rsid w:val="00925F7C"/>
    <w:rsid w:val="0092641F"/>
    <w:rsid w:val="00931CBE"/>
    <w:rsid w:val="009366DF"/>
    <w:rsid w:val="00942215"/>
    <w:rsid w:val="00943F50"/>
    <w:rsid w:val="00946B37"/>
    <w:rsid w:val="0095615B"/>
    <w:rsid w:val="00961291"/>
    <w:rsid w:val="00961549"/>
    <w:rsid w:val="009628F6"/>
    <w:rsid w:val="009632A3"/>
    <w:rsid w:val="0096401D"/>
    <w:rsid w:val="0097702F"/>
    <w:rsid w:val="0098035F"/>
    <w:rsid w:val="00981B8F"/>
    <w:rsid w:val="00982CC8"/>
    <w:rsid w:val="00985D36"/>
    <w:rsid w:val="00992F5B"/>
    <w:rsid w:val="0099347B"/>
    <w:rsid w:val="009941FB"/>
    <w:rsid w:val="00995D1F"/>
    <w:rsid w:val="009A0E13"/>
    <w:rsid w:val="009A21E6"/>
    <w:rsid w:val="009A4502"/>
    <w:rsid w:val="009A57B2"/>
    <w:rsid w:val="009A76AA"/>
    <w:rsid w:val="009A7BE6"/>
    <w:rsid w:val="009B1E9B"/>
    <w:rsid w:val="009B5167"/>
    <w:rsid w:val="009B54EC"/>
    <w:rsid w:val="009C0AA0"/>
    <w:rsid w:val="009C618B"/>
    <w:rsid w:val="009D1F62"/>
    <w:rsid w:val="009D3221"/>
    <w:rsid w:val="009D7D49"/>
    <w:rsid w:val="009E4625"/>
    <w:rsid w:val="009E4C39"/>
    <w:rsid w:val="009F04C2"/>
    <w:rsid w:val="009F101E"/>
    <w:rsid w:val="009F17C1"/>
    <w:rsid w:val="009F292F"/>
    <w:rsid w:val="00A00FCD"/>
    <w:rsid w:val="00A03D35"/>
    <w:rsid w:val="00A05CA7"/>
    <w:rsid w:val="00A07DED"/>
    <w:rsid w:val="00A131FC"/>
    <w:rsid w:val="00A20176"/>
    <w:rsid w:val="00A3035B"/>
    <w:rsid w:val="00A3222B"/>
    <w:rsid w:val="00A34C4B"/>
    <w:rsid w:val="00A36EEE"/>
    <w:rsid w:val="00A405F1"/>
    <w:rsid w:val="00A473BC"/>
    <w:rsid w:val="00A500ED"/>
    <w:rsid w:val="00A50113"/>
    <w:rsid w:val="00A54304"/>
    <w:rsid w:val="00A549D8"/>
    <w:rsid w:val="00A60994"/>
    <w:rsid w:val="00A6254D"/>
    <w:rsid w:val="00A639FB"/>
    <w:rsid w:val="00A65104"/>
    <w:rsid w:val="00A66225"/>
    <w:rsid w:val="00A70A9F"/>
    <w:rsid w:val="00A76501"/>
    <w:rsid w:val="00A77542"/>
    <w:rsid w:val="00A8192C"/>
    <w:rsid w:val="00A8222C"/>
    <w:rsid w:val="00A8406F"/>
    <w:rsid w:val="00A85C45"/>
    <w:rsid w:val="00A85D5F"/>
    <w:rsid w:val="00A87C51"/>
    <w:rsid w:val="00A90752"/>
    <w:rsid w:val="00A93457"/>
    <w:rsid w:val="00A96125"/>
    <w:rsid w:val="00A96A16"/>
    <w:rsid w:val="00A974C6"/>
    <w:rsid w:val="00AA110E"/>
    <w:rsid w:val="00AA5F31"/>
    <w:rsid w:val="00AB2399"/>
    <w:rsid w:val="00AB5E1F"/>
    <w:rsid w:val="00AB6493"/>
    <w:rsid w:val="00AB6F2B"/>
    <w:rsid w:val="00AC3201"/>
    <w:rsid w:val="00AC6262"/>
    <w:rsid w:val="00AC6F18"/>
    <w:rsid w:val="00AD158F"/>
    <w:rsid w:val="00AD3AAD"/>
    <w:rsid w:val="00AD435A"/>
    <w:rsid w:val="00AD54AB"/>
    <w:rsid w:val="00AD5F6A"/>
    <w:rsid w:val="00AD782A"/>
    <w:rsid w:val="00AE4B66"/>
    <w:rsid w:val="00AE7249"/>
    <w:rsid w:val="00AE7952"/>
    <w:rsid w:val="00AF1850"/>
    <w:rsid w:val="00AF1ABC"/>
    <w:rsid w:val="00AF219E"/>
    <w:rsid w:val="00AF783D"/>
    <w:rsid w:val="00B00547"/>
    <w:rsid w:val="00B010A8"/>
    <w:rsid w:val="00B02155"/>
    <w:rsid w:val="00B0307D"/>
    <w:rsid w:val="00B041A4"/>
    <w:rsid w:val="00B059CA"/>
    <w:rsid w:val="00B1191D"/>
    <w:rsid w:val="00B13954"/>
    <w:rsid w:val="00B140DB"/>
    <w:rsid w:val="00B16C82"/>
    <w:rsid w:val="00B16E2A"/>
    <w:rsid w:val="00B20C63"/>
    <w:rsid w:val="00B20E9F"/>
    <w:rsid w:val="00B20EF8"/>
    <w:rsid w:val="00B21A2D"/>
    <w:rsid w:val="00B26D86"/>
    <w:rsid w:val="00B278FD"/>
    <w:rsid w:val="00B30E41"/>
    <w:rsid w:val="00B32CDF"/>
    <w:rsid w:val="00B35C66"/>
    <w:rsid w:val="00B362FC"/>
    <w:rsid w:val="00B37734"/>
    <w:rsid w:val="00B4274D"/>
    <w:rsid w:val="00B42FEE"/>
    <w:rsid w:val="00B4384B"/>
    <w:rsid w:val="00B50A0C"/>
    <w:rsid w:val="00B518BD"/>
    <w:rsid w:val="00B51E14"/>
    <w:rsid w:val="00B52824"/>
    <w:rsid w:val="00B576B9"/>
    <w:rsid w:val="00B613BA"/>
    <w:rsid w:val="00B64114"/>
    <w:rsid w:val="00B643DE"/>
    <w:rsid w:val="00B665CF"/>
    <w:rsid w:val="00B6661F"/>
    <w:rsid w:val="00B66AAA"/>
    <w:rsid w:val="00B71AC4"/>
    <w:rsid w:val="00B721F4"/>
    <w:rsid w:val="00B73CF2"/>
    <w:rsid w:val="00B8135B"/>
    <w:rsid w:val="00B82304"/>
    <w:rsid w:val="00B86B1C"/>
    <w:rsid w:val="00B923A3"/>
    <w:rsid w:val="00B923FD"/>
    <w:rsid w:val="00BA1EBA"/>
    <w:rsid w:val="00BA2A8B"/>
    <w:rsid w:val="00BA333D"/>
    <w:rsid w:val="00BA697C"/>
    <w:rsid w:val="00BA7428"/>
    <w:rsid w:val="00BB1BD3"/>
    <w:rsid w:val="00BB2FD3"/>
    <w:rsid w:val="00BB4534"/>
    <w:rsid w:val="00BB5F09"/>
    <w:rsid w:val="00BC3569"/>
    <w:rsid w:val="00BC4072"/>
    <w:rsid w:val="00BC6F1F"/>
    <w:rsid w:val="00BD072E"/>
    <w:rsid w:val="00BD14CA"/>
    <w:rsid w:val="00BD1E88"/>
    <w:rsid w:val="00BD22F4"/>
    <w:rsid w:val="00BD2825"/>
    <w:rsid w:val="00BD2A41"/>
    <w:rsid w:val="00BD2AD7"/>
    <w:rsid w:val="00BD5087"/>
    <w:rsid w:val="00BD60B1"/>
    <w:rsid w:val="00BD77D3"/>
    <w:rsid w:val="00BE04A5"/>
    <w:rsid w:val="00BE0C84"/>
    <w:rsid w:val="00BE3A51"/>
    <w:rsid w:val="00BE3D3F"/>
    <w:rsid w:val="00BE58E7"/>
    <w:rsid w:val="00BF1D7C"/>
    <w:rsid w:val="00BF333D"/>
    <w:rsid w:val="00BF5832"/>
    <w:rsid w:val="00C00830"/>
    <w:rsid w:val="00C02DE7"/>
    <w:rsid w:val="00C06608"/>
    <w:rsid w:val="00C10EE2"/>
    <w:rsid w:val="00C1280A"/>
    <w:rsid w:val="00C140DD"/>
    <w:rsid w:val="00C14F7C"/>
    <w:rsid w:val="00C2148D"/>
    <w:rsid w:val="00C2372F"/>
    <w:rsid w:val="00C23889"/>
    <w:rsid w:val="00C2625C"/>
    <w:rsid w:val="00C26443"/>
    <w:rsid w:val="00C30E2E"/>
    <w:rsid w:val="00C312F0"/>
    <w:rsid w:val="00C3241A"/>
    <w:rsid w:val="00C3298C"/>
    <w:rsid w:val="00C32AF7"/>
    <w:rsid w:val="00C432D3"/>
    <w:rsid w:val="00C5328E"/>
    <w:rsid w:val="00C57E4A"/>
    <w:rsid w:val="00C60F50"/>
    <w:rsid w:val="00C61DB5"/>
    <w:rsid w:val="00C63506"/>
    <w:rsid w:val="00C65DFD"/>
    <w:rsid w:val="00C66FAB"/>
    <w:rsid w:val="00C67F7F"/>
    <w:rsid w:val="00C71132"/>
    <w:rsid w:val="00C713D1"/>
    <w:rsid w:val="00C7214B"/>
    <w:rsid w:val="00C73F1B"/>
    <w:rsid w:val="00C74BEC"/>
    <w:rsid w:val="00C763F9"/>
    <w:rsid w:val="00C7763F"/>
    <w:rsid w:val="00C807DC"/>
    <w:rsid w:val="00C81558"/>
    <w:rsid w:val="00C874FB"/>
    <w:rsid w:val="00C875C6"/>
    <w:rsid w:val="00C91152"/>
    <w:rsid w:val="00C91EB9"/>
    <w:rsid w:val="00C931F0"/>
    <w:rsid w:val="00C945B7"/>
    <w:rsid w:val="00C96173"/>
    <w:rsid w:val="00CA3B8A"/>
    <w:rsid w:val="00CA3FB5"/>
    <w:rsid w:val="00CA4FB3"/>
    <w:rsid w:val="00CA75BF"/>
    <w:rsid w:val="00CB0146"/>
    <w:rsid w:val="00CB0189"/>
    <w:rsid w:val="00CB0E0E"/>
    <w:rsid w:val="00CB40E9"/>
    <w:rsid w:val="00CB49E9"/>
    <w:rsid w:val="00CB6280"/>
    <w:rsid w:val="00CC615D"/>
    <w:rsid w:val="00CC6CBB"/>
    <w:rsid w:val="00CC7626"/>
    <w:rsid w:val="00CD278E"/>
    <w:rsid w:val="00CD33E0"/>
    <w:rsid w:val="00CD5083"/>
    <w:rsid w:val="00CD6A49"/>
    <w:rsid w:val="00CD7CA8"/>
    <w:rsid w:val="00CE5C60"/>
    <w:rsid w:val="00CE5DE3"/>
    <w:rsid w:val="00CF3B55"/>
    <w:rsid w:val="00CF4B5A"/>
    <w:rsid w:val="00CF7AFC"/>
    <w:rsid w:val="00D033AF"/>
    <w:rsid w:val="00D037BA"/>
    <w:rsid w:val="00D04A98"/>
    <w:rsid w:val="00D05F20"/>
    <w:rsid w:val="00D076F0"/>
    <w:rsid w:val="00D16B9F"/>
    <w:rsid w:val="00D20805"/>
    <w:rsid w:val="00D22DE7"/>
    <w:rsid w:val="00D233B0"/>
    <w:rsid w:val="00D24A7E"/>
    <w:rsid w:val="00D26173"/>
    <w:rsid w:val="00D27F25"/>
    <w:rsid w:val="00D31A93"/>
    <w:rsid w:val="00D34A59"/>
    <w:rsid w:val="00D352C7"/>
    <w:rsid w:val="00D43FEF"/>
    <w:rsid w:val="00D45A79"/>
    <w:rsid w:val="00D4622D"/>
    <w:rsid w:val="00D462FE"/>
    <w:rsid w:val="00D47EC3"/>
    <w:rsid w:val="00D514A4"/>
    <w:rsid w:val="00D55B16"/>
    <w:rsid w:val="00D600DC"/>
    <w:rsid w:val="00D610C7"/>
    <w:rsid w:val="00D64105"/>
    <w:rsid w:val="00D66D50"/>
    <w:rsid w:val="00D672E4"/>
    <w:rsid w:val="00D734B6"/>
    <w:rsid w:val="00D7494D"/>
    <w:rsid w:val="00D75F34"/>
    <w:rsid w:val="00D806A2"/>
    <w:rsid w:val="00D844D5"/>
    <w:rsid w:val="00D873F0"/>
    <w:rsid w:val="00D91380"/>
    <w:rsid w:val="00D936BF"/>
    <w:rsid w:val="00D97B6A"/>
    <w:rsid w:val="00DA7592"/>
    <w:rsid w:val="00DA79C7"/>
    <w:rsid w:val="00DB0712"/>
    <w:rsid w:val="00DB1C3D"/>
    <w:rsid w:val="00DB2A9D"/>
    <w:rsid w:val="00DB3494"/>
    <w:rsid w:val="00DB3D19"/>
    <w:rsid w:val="00DB41B1"/>
    <w:rsid w:val="00DB4C92"/>
    <w:rsid w:val="00DB6BF5"/>
    <w:rsid w:val="00DD155D"/>
    <w:rsid w:val="00DD16DD"/>
    <w:rsid w:val="00DD2337"/>
    <w:rsid w:val="00DD474B"/>
    <w:rsid w:val="00DE079C"/>
    <w:rsid w:val="00DE0BFC"/>
    <w:rsid w:val="00DE1679"/>
    <w:rsid w:val="00DE1867"/>
    <w:rsid w:val="00DE2514"/>
    <w:rsid w:val="00DE44ED"/>
    <w:rsid w:val="00DF0DDA"/>
    <w:rsid w:val="00DF2730"/>
    <w:rsid w:val="00DF29A8"/>
    <w:rsid w:val="00DF53A9"/>
    <w:rsid w:val="00DF6F4B"/>
    <w:rsid w:val="00E022D4"/>
    <w:rsid w:val="00E022E2"/>
    <w:rsid w:val="00E079D8"/>
    <w:rsid w:val="00E12890"/>
    <w:rsid w:val="00E21496"/>
    <w:rsid w:val="00E233F0"/>
    <w:rsid w:val="00E26ABD"/>
    <w:rsid w:val="00E32C71"/>
    <w:rsid w:val="00E3393A"/>
    <w:rsid w:val="00E33A06"/>
    <w:rsid w:val="00E33DEA"/>
    <w:rsid w:val="00E36070"/>
    <w:rsid w:val="00E379BD"/>
    <w:rsid w:val="00E47963"/>
    <w:rsid w:val="00E47FFD"/>
    <w:rsid w:val="00E504F4"/>
    <w:rsid w:val="00E53997"/>
    <w:rsid w:val="00E54E0E"/>
    <w:rsid w:val="00E64264"/>
    <w:rsid w:val="00E65948"/>
    <w:rsid w:val="00E669ED"/>
    <w:rsid w:val="00E716EA"/>
    <w:rsid w:val="00E72B0C"/>
    <w:rsid w:val="00E757C4"/>
    <w:rsid w:val="00E77E64"/>
    <w:rsid w:val="00E8196C"/>
    <w:rsid w:val="00E8247F"/>
    <w:rsid w:val="00E83407"/>
    <w:rsid w:val="00E85E6D"/>
    <w:rsid w:val="00E87014"/>
    <w:rsid w:val="00E87F15"/>
    <w:rsid w:val="00E9076B"/>
    <w:rsid w:val="00E9141B"/>
    <w:rsid w:val="00E94865"/>
    <w:rsid w:val="00E94C73"/>
    <w:rsid w:val="00E94E0D"/>
    <w:rsid w:val="00E97CD2"/>
    <w:rsid w:val="00EA0221"/>
    <w:rsid w:val="00EA483E"/>
    <w:rsid w:val="00EA51ED"/>
    <w:rsid w:val="00EA6933"/>
    <w:rsid w:val="00EA73B3"/>
    <w:rsid w:val="00EB652E"/>
    <w:rsid w:val="00EB74FE"/>
    <w:rsid w:val="00EC43B2"/>
    <w:rsid w:val="00EC5DEF"/>
    <w:rsid w:val="00EC6DAE"/>
    <w:rsid w:val="00EC6FF3"/>
    <w:rsid w:val="00EE2D5E"/>
    <w:rsid w:val="00EE31BE"/>
    <w:rsid w:val="00EE457E"/>
    <w:rsid w:val="00EE48D8"/>
    <w:rsid w:val="00EE4F3D"/>
    <w:rsid w:val="00EE7D75"/>
    <w:rsid w:val="00EF1837"/>
    <w:rsid w:val="00EF45D7"/>
    <w:rsid w:val="00EF58C1"/>
    <w:rsid w:val="00EF61FC"/>
    <w:rsid w:val="00F0148F"/>
    <w:rsid w:val="00F02153"/>
    <w:rsid w:val="00F03990"/>
    <w:rsid w:val="00F04FAD"/>
    <w:rsid w:val="00F05638"/>
    <w:rsid w:val="00F10DD9"/>
    <w:rsid w:val="00F16285"/>
    <w:rsid w:val="00F17719"/>
    <w:rsid w:val="00F2243E"/>
    <w:rsid w:val="00F25C4F"/>
    <w:rsid w:val="00F265A0"/>
    <w:rsid w:val="00F27F61"/>
    <w:rsid w:val="00F309F7"/>
    <w:rsid w:val="00F353AA"/>
    <w:rsid w:val="00F41567"/>
    <w:rsid w:val="00F417AE"/>
    <w:rsid w:val="00F43F9A"/>
    <w:rsid w:val="00F44B03"/>
    <w:rsid w:val="00F452AB"/>
    <w:rsid w:val="00F474A8"/>
    <w:rsid w:val="00F511AB"/>
    <w:rsid w:val="00F51302"/>
    <w:rsid w:val="00F5209B"/>
    <w:rsid w:val="00F55515"/>
    <w:rsid w:val="00F557BC"/>
    <w:rsid w:val="00F55955"/>
    <w:rsid w:val="00F560A9"/>
    <w:rsid w:val="00F57301"/>
    <w:rsid w:val="00F6404F"/>
    <w:rsid w:val="00F65290"/>
    <w:rsid w:val="00F67958"/>
    <w:rsid w:val="00F76CA3"/>
    <w:rsid w:val="00F8156B"/>
    <w:rsid w:val="00F81610"/>
    <w:rsid w:val="00F82D26"/>
    <w:rsid w:val="00F837B9"/>
    <w:rsid w:val="00F83FF9"/>
    <w:rsid w:val="00F95924"/>
    <w:rsid w:val="00F97154"/>
    <w:rsid w:val="00FA4131"/>
    <w:rsid w:val="00FA4A23"/>
    <w:rsid w:val="00FA69B8"/>
    <w:rsid w:val="00FB0D94"/>
    <w:rsid w:val="00FB18F8"/>
    <w:rsid w:val="00FB67C1"/>
    <w:rsid w:val="00FB7168"/>
    <w:rsid w:val="00FB7251"/>
    <w:rsid w:val="00FB7852"/>
    <w:rsid w:val="00FC289A"/>
    <w:rsid w:val="00FC56A1"/>
    <w:rsid w:val="00FC62F3"/>
    <w:rsid w:val="00FC6306"/>
    <w:rsid w:val="00FD0C54"/>
    <w:rsid w:val="00FD2DCD"/>
    <w:rsid w:val="00FD3AC0"/>
    <w:rsid w:val="00FD4D3F"/>
    <w:rsid w:val="00FD55BB"/>
    <w:rsid w:val="00FD567A"/>
    <w:rsid w:val="00FE197F"/>
    <w:rsid w:val="00FE27DE"/>
    <w:rsid w:val="00FE4205"/>
    <w:rsid w:val="00FF04B5"/>
    <w:rsid w:val="00FF2B35"/>
    <w:rsid w:val="00FF5C6F"/>
    <w:rsid w:val="0118DD12"/>
    <w:rsid w:val="011F3701"/>
    <w:rsid w:val="01434C1A"/>
    <w:rsid w:val="0199FDF4"/>
    <w:rsid w:val="0241560B"/>
    <w:rsid w:val="02A9F198"/>
    <w:rsid w:val="02B4AD73"/>
    <w:rsid w:val="02BB0762"/>
    <w:rsid w:val="02CEEB9B"/>
    <w:rsid w:val="02D28BDC"/>
    <w:rsid w:val="03339C02"/>
    <w:rsid w:val="03EAD111"/>
    <w:rsid w:val="0415E93D"/>
    <w:rsid w:val="0458DBD5"/>
    <w:rsid w:val="0489C036"/>
    <w:rsid w:val="049A9FC2"/>
    <w:rsid w:val="04C53AAB"/>
    <w:rsid w:val="05B01AE9"/>
    <w:rsid w:val="05D32C6C"/>
    <w:rsid w:val="05DDBFD3"/>
    <w:rsid w:val="061C2E3B"/>
    <w:rsid w:val="062091EE"/>
    <w:rsid w:val="0626887D"/>
    <w:rsid w:val="06797010"/>
    <w:rsid w:val="068B5653"/>
    <w:rsid w:val="077D62BB"/>
    <w:rsid w:val="07A2A7B9"/>
    <w:rsid w:val="07BC624F"/>
    <w:rsid w:val="07FD84F3"/>
    <w:rsid w:val="08E43433"/>
    <w:rsid w:val="08EA9BF8"/>
    <w:rsid w:val="09071800"/>
    <w:rsid w:val="09447589"/>
    <w:rsid w:val="0994F875"/>
    <w:rsid w:val="09C033C8"/>
    <w:rsid w:val="0A01153F"/>
    <w:rsid w:val="0A32CDCC"/>
    <w:rsid w:val="0A866905"/>
    <w:rsid w:val="0B7B7CE4"/>
    <w:rsid w:val="0C6FA8DB"/>
    <w:rsid w:val="0D9E3369"/>
    <w:rsid w:val="0E8BEDB9"/>
    <w:rsid w:val="0E8F72CD"/>
    <w:rsid w:val="0F31D4D4"/>
    <w:rsid w:val="0F3BA751"/>
    <w:rsid w:val="0F81C19D"/>
    <w:rsid w:val="0F954C39"/>
    <w:rsid w:val="0F9F527A"/>
    <w:rsid w:val="0FB02352"/>
    <w:rsid w:val="0FD78127"/>
    <w:rsid w:val="0FF9F711"/>
    <w:rsid w:val="102F8C2A"/>
    <w:rsid w:val="10668096"/>
    <w:rsid w:val="10D777B2"/>
    <w:rsid w:val="11167CC6"/>
    <w:rsid w:val="1185C561"/>
    <w:rsid w:val="11A1086C"/>
    <w:rsid w:val="11B60631"/>
    <w:rsid w:val="11B80F44"/>
    <w:rsid w:val="11FD661E"/>
    <w:rsid w:val="1300D50D"/>
    <w:rsid w:val="134A994D"/>
    <w:rsid w:val="13890718"/>
    <w:rsid w:val="139B52C3"/>
    <w:rsid w:val="13B9D4B2"/>
    <w:rsid w:val="13CDF94E"/>
    <w:rsid w:val="13E00EFB"/>
    <w:rsid w:val="13EC6693"/>
    <w:rsid w:val="14124FE9"/>
    <w:rsid w:val="146E8F24"/>
    <w:rsid w:val="1491C9ED"/>
    <w:rsid w:val="14B73F05"/>
    <w:rsid w:val="14D7C12E"/>
    <w:rsid w:val="14DC8D65"/>
    <w:rsid w:val="151ED7B2"/>
    <w:rsid w:val="156E7DB3"/>
    <w:rsid w:val="15C2B73B"/>
    <w:rsid w:val="16B022CD"/>
    <w:rsid w:val="171327C9"/>
    <w:rsid w:val="17E13A83"/>
    <w:rsid w:val="183CCE76"/>
    <w:rsid w:val="1847AC90"/>
    <w:rsid w:val="1866AC94"/>
    <w:rsid w:val="186E5759"/>
    <w:rsid w:val="1880286C"/>
    <w:rsid w:val="18D5FD78"/>
    <w:rsid w:val="19AF0094"/>
    <w:rsid w:val="19BEB4F6"/>
    <w:rsid w:val="19EF4FA6"/>
    <w:rsid w:val="1A06E928"/>
    <w:rsid w:val="1A0CE569"/>
    <w:rsid w:val="1AED3748"/>
    <w:rsid w:val="1B232C3E"/>
    <w:rsid w:val="1B8D2BA8"/>
    <w:rsid w:val="1BE698EC"/>
    <w:rsid w:val="1BEC1BC3"/>
    <w:rsid w:val="1BFF5E75"/>
    <w:rsid w:val="1C0A1A5E"/>
    <w:rsid w:val="1C3D9F93"/>
    <w:rsid w:val="1C620B0D"/>
    <w:rsid w:val="1CC28335"/>
    <w:rsid w:val="1CCFFD64"/>
    <w:rsid w:val="1D0C49C5"/>
    <w:rsid w:val="1D105D9B"/>
    <w:rsid w:val="1D4DFC54"/>
    <w:rsid w:val="1D75C1FD"/>
    <w:rsid w:val="1DA00816"/>
    <w:rsid w:val="1DB45733"/>
    <w:rsid w:val="1DFDDB6E"/>
    <w:rsid w:val="1E59B5FD"/>
    <w:rsid w:val="1E988DDE"/>
    <w:rsid w:val="1EA5E559"/>
    <w:rsid w:val="1EAD89E3"/>
    <w:rsid w:val="1EEE7869"/>
    <w:rsid w:val="1F60CC82"/>
    <w:rsid w:val="1F9DA286"/>
    <w:rsid w:val="1FBF7CB2"/>
    <w:rsid w:val="201A4864"/>
    <w:rsid w:val="201F400C"/>
    <w:rsid w:val="20345E3F"/>
    <w:rsid w:val="2041B5BA"/>
    <w:rsid w:val="204627F8"/>
    <w:rsid w:val="205BA765"/>
    <w:rsid w:val="211302FF"/>
    <w:rsid w:val="2164BFA3"/>
    <w:rsid w:val="216D2C31"/>
    <w:rsid w:val="21725635"/>
    <w:rsid w:val="2188552D"/>
    <w:rsid w:val="219C3C79"/>
    <w:rsid w:val="21F8ABEE"/>
    <w:rsid w:val="220451E7"/>
    <w:rsid w:val="22180582"/>
    <w:rsid w:val="224CF0CB"/>
    <w:rsid w:val="22503A3D"/>
    <w:rsid w:val="2272C9D4"/>
    <w:rsid w:val="228D810F"/>
    <w:rsid w:val="229EADCB"/>
    <w:rsid w:val="22A95DD8"/>
    <w:rsid w:val="2316141C"/>
    <w:rsid w:val="231BE030"/>
    <w:rsid w:val="237B8B49"/>
    <w:rsid w:val="23F771A5"/>
    <w:rsid w:val="23FE91E8"/>
    <w:rsid w:val="24252305"/>
    <w:rsid w:val="24501D3C"/>
    <w:rsid w:val="2495F999"/>
    <w:rsid w:val="24B1E47D"/>
    <w:rsid w:val="24DB7773"/>
    <w:rsid w:val="24F2B12F"/>
    <w:rsid w:val="250A92AF"/>
    <w:rsid w:val="2584918D"/>
    <w:rsid w:val="264DB4DE"/>
    <w:rsid w:val="26B32C0B"/>
    <w:rsid w:val="26B3759B"/>
    <w:rsid w:val="26F3D36A"/>
    <w:rsid w:val="273C18C5"/>
    <w:rsid w:val="279CB958"/>
    <w:rsid w:val="27D05CE2"/>
    <w:rsid w:val="27DE1E62"/>
    <w:rsid w:val="283927D3"/>
    <w:rsid w:val="28435905"/>
    <w:rsid w:val="2861B684"/>
    <w:rsid w:val="286F16C4"/>
    <w:rsid w:val="28D5553D"/>
    <w:rsid w:val="296FD188"/>
    <w:rsid w:val="29B45B50"/>
    <w:rsid w:val="29E9FE7A"/>
    <w:rsid w:val="29F53CC8"/>
    <w:rsid w:val="2A36F320"/>
    <w:rsid w:val="2A6538FB"/>
    <w:rsid w:val="2AA0BCE8"/>
    <w:rsid w:val="2B1005B2"/>
    <w:rsid w:val="2B26819A"/>
    <w:rsid w:val="2B502BB1"/>
    <w:rsid w:val="2B5C95DE"/>
    <w:rsid w:val="2B85CEDB"/>
    <w:rsid w:val="2B86E6BE"/>
    <w:rsid w:val="2B926AB1"/>
    <w:rsid w:val="2BD6E03A"/>
    <w:rsid w:val="2C1F2C6F"/>
    <w:rsid w:val="2DB2DCEE"/>
    <w:rsid w:val="2EBD2FD9"/>
    <w:rsid w:val="2EF33D9F"/>
    <w:rsid w:val="2F742E0B"/>
    <w:rsid w:val="3040E5F4"/>
    <w:rsid w:val="30B88886"/>
    <w:rsid w:val="30CC6F33"/>
    <w:rsid w:val="30E9EB77"/>
    <w:rsid w:val="30F430A3"/>
    <w:rsid w:val="310FFE6C"/>
    <w:rsid w:val="31FB976B"/>
    <w:rsid w:val="32033FCC"/>
    <w:rsid w:val="3224AEC3"/>
    <w:rsid w:val="323314B1"/>
    <w:rsid w:val="326AC955"/>
    <w:rsid w:val="3286B2B8"/>
    <w:rsid w:val="329820E6"/>
    <w:rsid w:val="3331937F"/>
    <w:rsid w:val="33332716"/>
    <w:rsid w:val="334C1BA7"/>
    <w:rsid w:val="33E14495"/>
    <w:rsid w:val="3404408F"/>
    <w:rsid w:val="341A2B96"/>
    <w:rsid w:val="342D5AEA"/>
    <w:rsid w:val="34DA3948"/>
    <w:rsid w:val="34E5905F"/>
    <w:rsid w:val="34E93EFE"/>
    <w:rsid w:val="351E0A0A"/>
    <w:rsid w:val="35548D06"/>
    <w:rsid w:val="3560463C"/>
    <w:rsid w:val="35A26A17"/>
    <w:rsid w:val="35A99E97"/>
    <w:rsid w:val="366C1276"/>
    <w:rsid w:val="367206C3"/>
    <w:rsid w:val="36D73282"/>
    <w:rsid w:val="37368049"/>
    <w:rsid w:val="375A23DB"/>
    <w:rsid w:val="37C99AA4"/>
    <w:rsid w:val="391254DA"/>
    <w:rsid w:val="3912D842"/>
    <w:rsid w:val="39217ACD"/>
    <w:rsid w:val="393E12DF"/>
    <w:rsid w:val="39F17B2D"/>
    <w:rsid w:val="3A2E267D"/>
    <w:rsid w:val="3A3A8D2C"/>
    <w:rsid w:val="3A99F29A"/>
    <w:rsid w:val="3AABF8F0"/>
    <w:rsid w:val="3AB6E167"/>
    <w:rsid w:val="3B1E216E"/>
    <w:rsid w:val="3BDC5C72"/>
    <w:rsid w:val="3C1EA1DC"/>
    <w:rsid w:val="3C33DD1F"/>
    <w:rsid w:val="3C34454F"/>
    <w:rsid w:val="3C75B3A1"/>
    <w:rsid w:val="3CBDB9D1"/>
    <w:rsid w:val="3CD5386F"/>
    <w:rsid w:val="3D13E8EC"/>
    <w:rsid w:val="3D30A713"/>
    <w:rsid w:val="3D94862A"/>
    <w:rsid w:val="3DB26E4B"/>
    <w:rsid w:val="3DD50B3A"/>
    <w:rsid w:val="3DE64965"/>
    <w:rsid w:val="3DFA0392"/>
    <w:rsid w:val="3E86DA82"/>
    <w:rsid w:val="3EB2B28C"/>
    <w:rsid w:val="3ED2B30C"/>
    <w:rsid w:val="3EE81CC3"/>
    <w:rsid w:val="3F2C924C"/>
    <w:rsid w:val="3F3EE0A9"/>
    <w:rsid w:val="3F5D8281"/>
    <w:rsid w:val="3F98627C"/>
    <w:rsid w:val="3F9F7008"/>
    <w:rsid w:val="3FCF16A8"/>
    <w:rsid w:val="401F7BA5"/>
    <w:rsid w:val="40319BEA"/>
    <w:rsid w:val="40646701"/>
    <w:rsid w:val="40BD27F7"/>
    <w:rsid w:val="411DEA27"/>
    <w:rsid w:val="4188EAD8"/>
    <w:rsid w:val="41ADDA6D"/>
    <w:rsid w:val="41C21B26"/>
    <w:rsid w:val="42332DED"/>
    <w:rsid w:val="4253C2C1"/>
    <w:rsid w:val="426FDD09"/>
    <w:rsid w:val="43241844"/>
    <w:rsid w:val="432CFB55"/>
    <w:rsid w:val="433E82A6"/>
    <w:rsid w:val="43DC9D76"/>
    <w:rsid w:val="43F6B65F"/>
    <w:rsid w:val="4403CDE9"/>
    <w:rsid w:val="44356B0B"/>
    <w:rsid w:val="44563B14"/>
    <w:rsid w:val="445AC403"/>
    <w:rsid w:val="4532B1F7"/>
    <w:rsid w:val="4579528F"/>
    <w:rsid w:val="45B6BD67"/>
    <w:rsid w:val="45DC64CA"/>
    <w:rsid w:val="46051577"/>
    <w:rsid w:val="461D2FBD"/>
    <w:rsid w:val="464F9303"/>
    <w:rsid w:val="465A5F01"/>
    <w:rsid w:val="4666B85B"/>
    <w:rsid w:val="46A0DD6E"/>
    <w:rsid w:val="46DAEC85"/>
    <w:rsid w:val="47549708"/>
    <w:rsid w:val="475F9A31"/>
    <w:rsid w:val="477E7D4C"/>
    <w:rsid w:val="47830EB8"/>
    <w:rsid w:val="47A16119"/>
    <w:rsid w:val="47ECA397"/>
    <w:rsid w:val="484B31B2"/>
    <w:rsid w:val="488926AD"/>
    <w:rsid w:val="48E1FE22"/>
    <w:rsid w:val="49BF4B3B"/>
    <w:rsid w:val="49C7B8D5"/>
    <w:rsid w:val="4A23D6EB"/>
    <w:rsid w:val="4A33C2AC"/>
    <w:rsid w:val="4AC2883B"/>
    <w:rsid w:val="4BF3B93E"/>
    <w:rsid w:val="4C52CDCF"/>
    <w:rsid w:val="4C6FC46F"/>
    <w:rsid w:val="4C774985"/>
    <w:rsid w:val="4C97AA4F"/>
    <w:rsid w:val="4CD847B3"/>
    <w:rsid w:val="4CEFAF5A"/>
    <w:rsid w:val="4CF26409"/>
    <w:rsid w:val="4D00A48E"/>
    <w:rsid w:val="4D14BD11"/>
    <w:rsid w:val="4D33759A"/>
    <w:rsid w:val="4D3CABF9"/>
    <w:rsid w:val="4DB00BC8"/>
    <w:rsid w:val="4DC3D88C"/>
    <w:rsid w:val="4DD9D784"/>
    <w:rsid w:val="4DE2D916"/>
    <w:rsid w:val="4DE776AF"/>
    <w:rsid w:val="4E54D597"/>
    <w:rsid w:val="4E8E346A"/>
    <w:rsid w:val="4ECA01D9"/>
    <w:rsid w:val="4EDB0757"/>
    <w:rsid w:val="4F28E02F"/>
    <w:rsid w:val="4F350512"/>
    <w:rsid w:val="4F468090"/>
    <w:rsid w:val="4F4D1295"/>
    <w:rsid w:val="4F71D9EE"/>
    <w:rsid w:val="4F95F95E"/>
    <w:rsid w:val="4FC70F0F"/>
    <w:rsid w:val="4FD18515"/>
    <w:rsid w:val="5003976B"/>
    <w:rsid w:val="503C1207"/>
    <w:rsid w:val="509E12C3"/>
    <w:rsid w:val="50C21EBF"/>
    <w:rsid w:val="50E7AC8A"/>
    <w:rsid w:val="50F5196A"/>
    <w:rsid w:val="5109A769"/>
    <w:rsid w:val="511E4316"/>
    <w:rsid w:val="51443386"/>
    <w:rsid w:val="514BE222"/>
    <w:rsid w:val="51E4E266"/>
    <w:rsid w:val="521933DE"/>
    <w:rsid w:val="529749AF"/>
    <w:rsid w:val="52AD2702"/>
    <w:rsid w:val="52BD1C64"/>
    <w:rsid w:val="5311621F"/>
    <w:rsid w:val="53290CB4"/>
    <w:rsid w:val="537160F6"/>
    <w:rsid w:val="538B0CA2"/>
    <w:rsid w:val="53D3972E"/>
    <w:rsid w:val="5412C2A2"/>
    <w:rsid w:val="541C802D"/>
    <w:rsid w:val="544256B4"/>
    <w:rsid w:val="545A3603"/>
    <w:rsid w:val="5461ADF7"/>
    <w:rsid w:val="546638BB"/>
    <w:rsid w:val="54738046"/>
    <w:rsid w:val="54739C39"/>
    <w:rsid w:val="5481A74C"/>
    <w:rsid w:val="550714D1"/>
    <w:rsid w:val="556D81FB"/>
    <w:rsid w:val="557CDEC6"/>
    <w:rsid w:val="55EACE65"/>
    <w:rsid w:val="5669850A"/>
    <w:rsid w:val="567D4F97"/>
    <w:rsid w:val="56BB5BF9"/>
    <w:rsid w:val="56BEEEBE"/>
    <w:rsid w:val="57519275"/>
    <w:rsid w:val="583A9987"/>
    <w:rsid w:val="599B8B8E"/>
    <w:rsid w:val="59A8EF95"/>
    <w:rsid w:val="59E125C9"/>
    <w:rsid w:val="5A32968F"/>
    <w:rsid w:val="5AF8D55B"/>
    <w:rsid w:val="5B0FAFB2"/>
    <w:rsid w:val="5B4255A9"/>
    <w:rsid w:val="5B44BFF6"/>
    <w:rsid w:val="5B6E3A7C"/>
    <w:rsid w:val="5B8F5C84"/>
    <w:rsid w:val="5BE5039B"/>
    <w:rsid w:val="5BF4D314"/>
    <w:rsid w:val="5C650259"/>
    <w:rsid w:val="5C68C628"/>
    <w:rsid w:val="5C82DC03"/>
    <w:rsid w:val="5DAD9AEF"/>
    <w:rsid w:val="5DDCBEDD"/>
    <w:rsid w:val="5E4D5630"/>
    <w:rsid w:val="5E6D3649"/>
    <w:rsid w:val="5EA02818"/>
    <w:rsid w:val="5EDE8E89"/>
    <w:rsid w:val="5F040FBA"/>
    <w:rsid w:val="5F606C5C"/>
    <w:rsid w:val="5F7C3E1B"/>
    <w:rsid w:val="5F8F4172"/>
    <w:rsid w:val="5F9BAEE2"/>
    <w:rsid w:val="601A3230"/>
    <w:rsid w:val="607D53BC"/>
    <w:rsid w:val="60B4FA15"/>
    <w:rsid w:val="61145F9F"/>
    <w:rsid w:val="619AF147"/>
    <w:rsid w:val="61F3EC6E"/>
    <w:rsid w:val="6234F1E6"/>
    <w:rsid w:val="6245EECE"/>
    <w:rsid w:val="6291D8C7"/>
    <w:rsid w:val="62B03000"/>
    <w:rsid w:val="62E28A57"/>
    <w:rsid w:val="6336A97E"/>
    <w:rsid w:val="635E0488"/>
    <w:rsid w:val="636576C7"/>
    <w:rsid w:val="63844969"/>
    <w:rsid w:val="6385FECF"/>
    <w:rsid w:val="6388080F"/>
    <w:rsid w:val="638D63A8"/>
    <w:rsid w:val="644C0061"/>
    <w:rsid w:val="6469B4CF"/>
    <w:rsid w:val="647ACCAC"/>
    <w:rsid w:val="648451D3"/>
    <w:rsid w:val="6485F55A"/>
    <w:rsid w:val="64B7EEFD"/>
    <w:rsid w:val="64F80066"/>
    <w:rsid w:val="652BAB92"/>
    <w:rsid w:val="6554D201"/>
    <w:rsid w:val="6655DD46"/>
    <w:rsid w:val="669C0890"/>
    <w:rsid w:val="66AF52B5"/>
    <w:rsid w:val="66BB30B7"/>
    <w:rsid w:val="66BFA362"/>
    <w:rsid w:val="676549EA"/>
    <w:rsid w:val="676FE859"/>
    <w:rsid w:val="67D44C9F"/>
    <w:rsid w:val="6814513F"/>
    <w:rsid w:val="6851CA9C"/>
    <w:rsid w:val="685B73C3"/>
    <w:rsid w:val="685CC6E3"/>
    <w:rsid w:val="687A79BC"/>
    <w:rsid w:val="68CF8BE6"/>
    <w:rsid w:val="69B08B00"/>
    <w:rsid w:val="6B3A7171"/>
    <w:rsid w:val="6B5319F7"/>
    <w:rsid w:val="6B770D14"/>
    <w:rsid w:val="6B904B99"/>
    <w:rsid w:val="6B96E1F6"/>
    <w:rsid w:val="6BA25698"/>
    <w:rsid w:val="6BE382C8"/>
    <w:rsid w:val="6C5D27DC"/>
    <w:rsid w:val="6C5D75D2"/>
    <w:rsid w:val="6C5DEEA2"/>
    <w:rsid w:val="6C8F63B8"/>
    <w:rsid w:val="6CB0E087"/>
    <w:rsid w:val="6D1DAF7E"/>
    <w:rsid w:val="6D5E2E53"/>
    <w:rsid w:val="6D6FE3F9"/>
    <w:rsid w:val="6D77A48D"/>
    <w:rsid w:val="6DA81C8B"/>
    <w:rsid w:val="6DE5D479"/>
    <w:rsid w:val="6DF76EB8"/>
    <w:rsid w:val="6DFF5CC4"/>
    <w:rsid w:val="6E20A408"/>
    <w:rsid w:val="6E4CB0E8"/>
    <w:rsid w:val="6E6B6780"/>
    <w:rsid w:val="6E82E9DC"/>
    <w:rsid w:val="6EC8C71B"/>
    <w:rsid w:val="6EDF7B6D"/>
    <w:rsid w:val="6EF505A1"/>
    <w:rsid w:val="6EF9FEB4"/>
    <w:rsid w:val="6EFE2C99"/>
    <w:rsid w:val="6F41D25C"/>
    <w:rsid w:val="6F44A745"/>
    <w:rsid w:val="6F9BEC61"/>
    <w:rsid w:val="6F9EB577"/>
    <w:rsid w:val="6FD88E15"/>
    <w:rsid w:val="6FE6AF93"/>
    <w:rsid w:val="700A63C8"/>
    <w:rsid w:val="702D6223"/>
    <w:rsid w:val="705A09C9"/>
    <w:rsid w:val="707B4BCE"/>
    <w:rsid w:val="70D1B521"/>
    <w:rsid w:val="7120972A"/>
    <w:rsid w:val="713269FF"/>
    <w:rsid w:val="71BC2F5E"/>
    <w:rsid w:val="723006F0"/>
    <w:rsid w:val="7284BF3B"/>
    <w:rsid w:val="73FC1B22"/>
    <w:rsid w:val="74181868"/>
    <w:rsid w:val="74260559"/>
    <w:rsid w:val="74640420"/>
    <w:rsid w:val="746616C2"/>
    <w:rsid w:val="7466B03C"/>
    <w:rsid w:val="74780D11"/>
    <w:rsid w:val="748FE58C"/>
    <w:rsid w:val="74C6FA22"/>
    <w:rsid w:val="74CB6B24"/>
    <w:rsid w:val="74DE3D9C"/>
    <w:rsid w:val="7600889F"/>
    <w:rsid w:val="760990EF"/>
    <w:rsid w:val="7610CD92"/>
    <w:rsid w:val="7634AE5D"/>
    <w:rsid w:val="7647CF99"/>
    <w:rsid w:val="766E4156"/>
    <w:rsid w:val="7692CDEA"/>
    <w:rsid w:val="76EF4156"/>
    <w:rsid w:val="77209E6E"/>
    <w:rsid w:val="774CE441"/>
    <w:rsid w:val="7765C577"/>
    <w:rsid w:val="7778AC98"/>
    <w:rsid w:val="77C4648F"/>
    <w:rsid w:val="77D07EBE"/>
    <w:rsid w:val="77FE9AE4"/>
    <w:rsid w:val="785F1715"/>
    <w:rsid w:val="78A94EE8"/>
    <w:rsid w:val="78C7BE35"/>
    <w:rsid w:val="7926F389"/>
    <w:rsid w:val="794131B1"/>
    <w:rsid w:val="795EEADB"/>
    <w:rsid w:val="79612DD1"/>
    <w:rsid w:val="79C3385A"/>
    <w:rsid w:val="79E6D22B"/>
    <w:rsid w:val="7A11F91A"/>
    <w:rsid w:val="7A1351A3"/>
    <w:rsid w:val="7A25C57C"/>
    <w:rsid w:val="7AED32F2"/>
    <w:rsid w:val="7AFECFFE"/>
    <w:rsid w:val="7B5268AC"/>
    <w:rsid w:val="7B7CDC57"/>
    <w:rsid w:val="7B8F9751"/>
    <w:rsid w:val="7B9802E7"/>
    <w:rsid w:val="7BC9049E"/>
    <w:rsid w:val="7C25414C"/>
    <w:rsid w:val="7C2F04E2"/>
    <w:rsid w:val="7C4780D5"/>
    <w:rsid w:val="7C87A28D"/>
    <w:rsid w:val="7C8E7451"/>
    <w:rsid w:val="7CADBE98"/>
    <w:rsid w:val="7CB22EA3"/>
    <w:rsid w:val="7CCBD76F"/>
    <w:rsid w:val="7CCC928C"/>
    <w:rsid w:val="7D16E071"/>
    <w:rsid w:val="7D2C331B"/>
    <w:rsid w:val="7D4999DC"/>
    <w:rsid w:val="7D6C67EB"/>
    <w:rsid w:val="7D89BE2D"/>
    <w:rsid w:val="7DA2FD68"/>
    <w:rsid w:val="7DBE6336"/>
    <w:rsid w:val="7E1BEA0F"/>
    <w:rsid w:val="7E4FF36A"/>
    <w:rsid w:val="7EC8037C"/>
    <w:rsid w:val="7ED75869"/>
    <w:rsid w:val="7F3ECDC9"/>
    <w:rsid w:val="7FB327E4"/>
    <w:rsid w:val="7FFE2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75897"/>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414BBB"/>
    <w:pPr>
      <w:numPr>
        <w:numId w:val="153"/>
      </w:numPr>
      <w:outlineLvl w:val="0"/>
    </w:pPr>
    <w:rPr>
      <w:kern w:val="28"/>
    </w:rPr>
  </w:style>
  <w:style w:type="paragraph" w:styleId="Heading2">
    <w:name w:val="heading 2"/>
    <w:basedOn w:val="Normal"/>
    <w:next w:val="Normal"/>
    <w:link w:val="Heading2Char"/>
    <w:uiPriority w:val="9"/>
    <w:qFormat/>
    <w:rsid w:val="00414BBB"/>
    <w:pPr>
      <w:numPr>
        <w:ilvl w:val="1"/>
        <w:numId w:val="153"/>
      </w:numPr>
      <w:outlineLvl w:val="1"/>
    </w:pPr>
  </w:style>
  <w:style w:type="paragraph" w:styleId="Heading3">
    <w:name w:val="heading 3"/>
    <w:basedOn w:val="Normal"/>
    <w:next w:val="Normal"/>
    <w:link w:val="Heading3Char"/>
    <w:uiPriority w:val="9"/>
    <w:qFormat/>
    <w:rsid w:val="00414BBB"/>
    <w:pPr>
      <w:numPr>
        <w:ilvl w:val="2"/>
        <w:numId w:val="153"/>
      </w:numPr>
      <w:outlineLvl w:val="2"/>
    </w:pPr>
  </w:style>
  <w:style w:type="paragraph" w:styleId="Heading4">
    <w:name w:val="heading 4"/>
    <w:basedOn w:val="Normal"/>
    <w:next w:val="Normal"/>
    <w:link w:val="Heading4Char"/>
    <w:uiPriority w:val="9"/>
    <w:qFormat/>
    <w:rsid w:val="00414BBB"/>
    <w:pPr>
      <w:numPr>
        <w:ilvl w:val="3"/>
        <w:numId w:val="153"/>
      </w:numPr>
      <w:outlineLvl w:val="3"/>
    </w:pPr>
  </w:style>
  <w:style w:type="paragraph" w:styleId="Heading5">
    <w:name w:val="heading 5"/>
    <w:basedOn w:val="Normal"/>
    <w:next w:val="Normal"/>
    <w:link w:val="Heading5Char"/>
    <w:uiPriority w:val="9"/>
    <w:qFormat/>
    <w:rsid w:val="00414BBB"/>
    <w:pPr>
      <w:numPr>
        <w:ilvl w:val="4"/>
        <w:numId w:val="153"/>
      </w:numPr>
      <w:outlineLvl w:val="4"/>
    </w:pPr>
  </w:style>
  <w:style w:type="paragraph" w:styleId="Heading6">
    <w:name w:val="heading 6"/>
    <w:basedOn w:val="Normal"/>
    <w:next w:val="Normal"/>
    <w:link w:val="Heading6Char"/>
    <w:uiPriority w:val="9"/>
    <w:qFormat/>
    <w:rsid w:val="00414BBB"/>
    <w:pPr>
      <w:numPr>
        <w:ilvl w:val="5"/>
        <w:numId w:val="153"/>
      </w:numPr>
      <w:outlineLvl w:val="5"/>
    </w:pPr>
  </w:style>
  <w:style w:type="paragraph" w:styleId="Heading7">
    <w:name w:val="heading 7"/>
    <w:basedOn w:val="Normal"/>
    <w:next w:val="Normal"/>
    <w:link w:val="Heading7Char"/>
    <w:uiPriority w:val="9"/>
    <w:qFormat/>
    <w:rsid w:val="00414BBB"/>
    <w:pPr>
      <w:numPr>
        <w:ilvl w:val="6"/>
        <w:numId w:val="153"/>
      </w:numPr>
      <w:outlineLvl w:val="6"/>
    </w:pPr>
  </w:style>
  <w:style w:type="paragraph" w:styleId="Heading8">
    <w:name w:val="heading 8"/>
    <w:basedOn w:val="Normal"/>
    <w:next w:val="Normal"/>
    <w:link w:val="Heading8Char"/>
    <w:uiPriority w:val="9"/>
    <w:qFormat/>
    <w:rsid w:val="00414BBB"/>
    <w:pPr>
      <w:numPr>
        <w:ilvl w:val="7"/>
        <w:numId w:val="153"/>
      </w:numPr>
      <w:outlineLvl w:val="7"/>
    </w:pPr>
  </w:style>
  <w:style w:type="paragraph" w:styleId="Heading9">
    <w:name w:val="heading 9"/>
    <w:basedOn w:val="Normal"/>
    <w:next w:val="Normal"/>
    <w:link w:val="Heading9Char"/>
    <w:uiPriority w:val="9"/>
    <w:qFormat/>
    <w:rsid w:val="00414BBB"/>
    <w:pPr>
      <w:numPr>
        <w:ilvl w:val="8"/>
        <w:numId w:val="15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fr-FR"/>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fr-FR"/>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fr-FR"/>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fr-FR"/>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fr-FR"/>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fr-FR"/>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290"/>
    <w:rPr>
      <w:color w:val="0563C1"/>
      <w:u w:val="single"/>
    </w:rPr>
  </w:style>
  <w:style w:type="character" w:styleId="FollowedHyperlink">
    <w:name w:val="FollowedHyperlink"/>
    <w:basedOn w:val="DefaultParagraphFont"/>
    <w:uiPriority w:val="99"/>
    <w:semiHidden/>
    <w:unhideWhenUsed/>
    <w:rsid w:val="00505BE6"/>
    <w:rPr>
      <w:color w:val="954F72" w:themeColor="followedHyperlink"/>
      <w:u w:val="single"/>
    </w:rPr>
  </w:style>
  <w:style w:type="character" w:customStyle="1" w:styleId="UnresolvedMention1">
    <w:name w:val="Unresolved Mention1"/>
    <w:basedOn w:val="DefaultParagraphFont"/>
    <w:uiPriority w:val="99"/>
    <w:semiHidden/>
    <w:unhideWhenUsed/>
    <w:rsid w:val="00AC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4" ma:contentTypeDescription="Defines the documents for Document Manager V2" ma:contentTypeScope="" ma:versionID="0d80cc0fd7b1ba3f19584657d9e1d016">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0c1c4e7f6260ad1dd7bcdd31c79c6b5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P6FJPSUHKDC2-288331576-8844</_dlc_DocId>
    <_dlc_DocIdUrl xmlns="1299d781-265f-4ceb-999e-e1eca3df2c90">
      <Url>http://dm2016/eesc/2022/_layouts/15/DocIdRedir.aspx?ID=P6FJPSUHKDC2-288331576-8844</Url>
      <Description>P6FJPSUHKDC2-288331576-8844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2022-11-21T12:00:00+00:00</ProductionDate>
    <DocumentNumber xmlns="4a7f0de2-9719-4c76-97f8-3d69024ce342">2549</DocumentNumber>
    <FicheYear xmlns="1299d781-265f-4ceb-999e-e1eca3df2c90" xsi:nil="true"/>
    <DocumentVersion xmlns="1299d781-265f-4ceb-999e-e1eca3df2c90">14</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13643</FicheNumber>
    <OriginalSender xmlns="1299d781-265f-4ceb-999e-e1eca3df2c90">
      <UserInfo>
        <DisplayName>Cade Catherine</DisplayName>
        <AccountId>1704</AccountId>
        <AccountType/>
      </UserInfo>
    </OriginalSender>
    <DocumentPart xmlns="1299d781-265f-4ceb-999e-e1eca3df2c90">0</DocumentPart>
    <AdoptionDate xmlns="1299d781-265f-4ceb-999e-e1eca3df2c90">2022-11-15T12:00:00+00:00</AdoptionDate>
    <RequestingService xmlns="1299d781-265f-4ceb-999e-e1eca3df2c90">Coordination / Questions institutionnelles à caractère horizontal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52E7282C-C4E6-4BF3-9126-F83BEA7930A7}"/>
</file>

<file path=customXml/itemProps2.xml><?xml version="1.0" encoding="utf-8"?>
<ds:datastoreItem xmlns:ds="http://schemas.openxmlformats.org/officeDocument/2006/customXml" ds:itemID="{DDD6980E-F1AB-4A56-9453-014AFE61C444}"/>
</file>

<file path=customXml/itemProps3.xml><?xml version="1.0" encoding="utf-8"?>
<ds:datastoreItem xmlns:ds="http://schemas.openxmlformats.org/officeDocument/2006/customXml" ds:itemID="{536875AB-66BD-4169-8758-7C05B96766B3}"/>
</file>

<file path=customXml/itemProps4.xml><?xml version="1.0" encoding="utf-8"?>
<ds:datastoreItem xmlns:ds="http://schemas.openxmlformats.org/officeDocument/2006/customXml" ds:itemID="{2F80F53D-8A53-416F-A4FA-A5E75014801D}"/>
</file>

<file path=docProps/app.xml><?xml version="1.0" encoding="utf-8"?>
<Properties xmlns="http://schemas.openxmlformats.org/officeDocument/2006/extended-properties" xmlns:vt="http://schemas.openxmlformats.org/officeDocument/2006/docPropsVTypes">
  <Template>Normal.dotm</Template>
  <TotalTime>0</TotalTime>
  <Pages>119</Pages>
  <Words>23493</Words>
  <Characters>133912</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Working document  Administration proposals - Implementing Provisions to the EESC Rules of Procedure</vt:lpstr>
    </vt:vector>
  </TitlesOfParts>
  <Company>CESE-CdR</Company>
  <LinksUpToDate>false</LinksUpToDate>
  <CharactersWithSpaces>157091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Modallités d'application du règlement intérieur du CESE - RI + MdA</dc:title>
  <dc:subject>INFO</dc:subject>
  <dc:creator>Nieddu Emma</dc:creator>
  <cp:keywords>EESC-2022-02549-00-14-INFO-TRA-EN</cp:keywords>
  <dc:description>Rapporteur:  - Original language: EN - Date of document: 21/11/2022 - Date of meeting:  - External documents:  - Administrator: M. COSMAI Domenico</dc:description>
  <cp:lastModifiedBy>Cade Catherine</cp:lastModifiedBy>
  <cp:revision>12</cp:revision>
  <dcterms:created xsi:type="dcterms:W3CDTF">2022-11-18T07:34:00Z</dcterms:created>
  <dcterms:modified xsi:type="dcterms:W3CDTF">2022-11-21T08:04:00Z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18/11/2022, 31/10/2022, 21/10/2022, 12/10/2022, 20/09/2022, 14/09/2022, 06/09/2022, 14/07/2022, 06/07/2022, 30/06/2022, 27/06/2022, 25/05/2022, 24/05/2022, 23/05/2022, 17/05/2022, 04/04/2022, 29/03/2022, 29/03/2022, 28/03/2022, 14/03/2022, 11/03/2022, 08/</vt:lpwstr>
  </property>
  <property fmtid="{D5CDD505-2E9C-101B-9397-08002B2CF9AE}" pid="4" name="Pref_Time">
    <vt:lpwstr>08:34:48, 11:57:10, 15:29:27, 14:40:05, 13:43:18, 11:00:07, 14:12:40, 12:12:28, 08:45:36, 10:15:07, 17:42:31, 13:41:21, 12:19:45, 10:51:08, 09:23:10, 10:23:24, 16:44:03, 16:42:33, 13:36:11, 15:52:28, 10:38:57, 10:31:37</vt:lpwstr>
  </property>
  <property fmtid="{D5CDD505-2E9C-101B-9397-08002B2CF9AE}" pid="5" name="Pref_User">
    <vt:lpwstr>enied, pacup, pacup, amett, enied, enied, pacup, enied, amett, pacup, amett, pacup, amett, pacup, amett, enied, enied, enied, enied, enied, enied, enied</vt:lpwstr>
  </property>
  <property fmtid="{D5CDD505-2E9C-101B-9397-08002B2CF9AE}" pid="6" name="Pref_FileName">
    <vt:lpwstr>EESC-2022-02549-00-14-INFO-ORI.docx, EESC-2022-02549-00-13-INFO-TRA.docx, EESC-2022-02549-00-12-INFO-TRA.docx, EESC-2022-02549-00-11-INFO-ORI.docx, EESC-2022-02549-00-10-INFO-ORI.docx, EESC-2022-02549-00-09-INFO-ORI.docx, EESC-2022-02549-00-08-INFO-TRA.do</vt:lpwstr>
  </property>
  <property fmtid="{D5CDD505-2E9C-101B-9397-08002B2CF9AE}" pid="7" name="ContentTypeId">
    <vt:lpwstr>0x010100EA97B91038054C99906057A708A1480A00B7EA8BE5AE7448468DCE544D2FDA8E5D</vt:lpwstr>
  </property>
  <property fmtid="{D5CDD505-2E9C-101B-9397-08002B2CF9AE}" pid="8" name="_dlc_DocIdItemGuid">
    <vt:lpwstr>34d3d4ce-4a55-49af-a1e1-be078d110cf2</vt:lpwstr>
  </property>
  <property fmtid="{D5CDD505-2E9C-101B-9397-08002B2CF9AE}" pid="9" name="AvailableTranslations">
    <vt:lpwstr>40;#BG|1a1b3951-7821-4e6a-85f5-5673fc08bd2c;#46;#EL|6d4f4d51-af9b-4650-94b4-4276bee85c91;#31;#ES|e7a6b05b-ae16-40c8-add9-68b64b03aeba;#35;#MT|7df99101-6854-4a26-b53a-b88c0da02c26;#22;#DE|f6b31e5a-26fa-4935-b661-318e46daf27e;#4;#EN|f2175f21-25d7-44a3-96da-d6a61b075e1b;#37;#PT|50ccc04a-eadd-42ae-a0cb-acaf45f812ba;#26;#LV|46f7e311-5d9f-4663-b433-18aeccb7ace7;#43;#NL|55c6556c-b4f4-441d-9acf-c498d4f838bd;#41;#CS|72f9705b-0217-4fd3-bea2-cbc7ed80e26e;#29;#SV|c2ed69e7-a339-43d7-8f22-d93680a92aa0;#36;#HU|6b229040-c589-4408-b4c1-4285663d20a8;#32;#DA|5d49c027-8956-412b-aa16-e85a0f96ad0e;#42;#SL|98a412ae-eb01-49e9-ae3d-585a81724cfc;#54;#ET|ff6c3f4c-b02c-4c3c-ab07-2c37995a7a0a;#44;#LT|a7ff5ce7-6123-4f68-865a-a57c31810414;#55;#HR|2f555653-ed1a-4fe6-8362-9082d95989e5;#45;#RO|feb747a2-64cd-4299-af12-4833ddc30497;#11;#FR|d2afafd3-4c81-4f60-8f52-ee33f2f54ff3;#30;#PL|1e03da61-4678-4e07-b136-b5024ca9197b;#34;#SK|46d9fce0-ef79-4f71-b89b-cd6aa82426b8;#38;#FI|87606a43-d45f-42d6-b8c9-e1a3457db5b7;#33;#IT|0774613c-01ed-4e5d-a25d-11d2388de825;#63;#GA|762d2456-c427-4ecb-b312-af3dad8e258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2549</vt:i4>
  </property>
  <property fmtid="{D5CDD505-2E9C-101B-9397-08002B2CF9AE}" pid="14" name="DocumentYear">
    <vt:i4>2022</vt:i4>
  </property>
  <property fmtid="{D5CDD505-2E9C-101B-9397-08002B2CF9AE}" pid="15" name="DocumentVersion">
    <vt:i4>14</vt:i4>
  </property>
  <property fmtid="{D5CDD505-2E9C-101B-9397-08002B2CF9AE}" pid="16" name="FicheNumber">
    <vt:i4>13643</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AdoptionDate">
    <vt:filetime>2022-11-15T12:00:00Z</vt:filetime>
  </property>
  <property fmtid="{D5CDD505-2E9C-101B-9397-08002B2CF9AE}" pid="22" name="DocumentType">
    <vt:lpwstr>3;#INFO|d9136e7c-93a9-4c42-9d28-92b61e85f80c</vt:lpwstr>
  </property>
  <property fmtid="{D5CDD505-2E9C-101B-9397-08002B2CF9AE}" pid="23" name="RequestingService">
    <vt:lpwstr>Coordination / Questions institutionnelles à caractère horizontal</vt:lpwstr>
  </property>
  <property fmtid="{D5CDD505-2E9C-101B-9397-08002B2CF9AE}" pid="24" name="Confidentiality">
    <vt:lpwstr>5;#Internal|2451815e-8241-4bbf-a22e-1ab710712bf2</vt:lpwstr>
  </property>
  <property fmtid="{D5CDD505-2E9C-101B-9397-08002B2CF9AE}" pid="25" name="MeetingName_0">
    <vt:lpwstr/>
  </property>
  <property fmtid="{D5CDD505-2E9C-101B-9397-08002B2CF9AE}" pid="26" name="Confidentiality_0">
    <vt:lpwstr>Internal|2451815e-8241-4bbf-a22e-1ab710712bf2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S|e7a6b05b-ae16-40c8-add9-68b64b03aeba;MT|7df99101-6854-4a26-b53a-b88c0da02c26;DE|f6b31e5a-26fa-4935-b661-318e46daf27e;EN|f2175f21-25d7-44a3-96da-d6a61b075e1b;PT|50ccc04a-eadd-42ae-a0cb-acaf45f812ba;NL|55c6556c-b4f4-441d-9acf-c498d4f838bd;SV|c2ed69e7-a339-43d7-8f22-d93680a92aa0;HU|6b229040-c589-4408-b4c1-4285663d20a8;DA|5d49c027-8956-412b-aa16-e85a0f96ad0e;SL|98a412ae-eb01-49e9-ae3d-585a81724cfc;RO|feb747a2-64cd-4299-af12-4833ddc30497;GA|762d2456-c427-4ecb-b312-af3dad8e258c</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HU|6b229040-c589-4408-b4c1-4285663d20a8;#35;#MT|7df99101-6854-4a26-b53a-b88c0da02c26;#32;#DA|5d49c027-8956-412b-aa16-e85a0f96ad0e;#31;#ES|e7a6b05b-ae16-40c8-add9-68b64b03aeba;#43;#NL|55c6556c-b4f4-441d-9acf-c498d4f838bd;#29;#SV|c2ed69e7-a339-43d7-8f22-d93680a92aa0;#63;#GA|762d2456-c427-4ecb-b312-af3dad8e258c;#42;#SL|98a412ae-eb01-49e9-ae3d-585a81724cfc;#22;#DE|f6b31e5a-26fa-4935-b661-318e46daf27e;#45;#RO|feb747a2-64cd-4299-af12-4833ddc30497;#7;#TRA|150d2a88-1431-44e6-a8ca-0bb753ab8672;#6;#Final|ea5e6674-7b27-4bac-b091-73adbb394efe;#5;#Internal|2451815e-8241-4bbf-a22e-1ab710712bf2;#4;#EN|f2175f21-25d7-44a3-96da-d6a61b075e1b;#3;#INFO|d9136e7c-93a9-4c42-9d28-92b61e85f80c;#1;#EESC|422833ec-8d7e-4e65-8e4e-8bed07ffb729;#37;#PT|50ccc04a-eadd-42ae-a0cb-acaf45f812ba</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Language">
    <vt:lpwstr>11;#FR|d2afafd3-4c81-4f60-8f52-ee33f2f54ff3</vt:lpwstr>
  </property>
</Properties>
</file>