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B0" w:rsidRPr="00CE1337" w:rsidRDefault="009F74B0" w:rsidP="009F74B0">
      <w:pPr>
        <w:rPr>
          <w:sz w:val="2"/>
          <w:szCs w:val="2"/>
        </w:rPr>
      </w:pPr>
      <w:bookmarkStart w:id="0" w:name="_GoBack"/>
      <w:bookmarkEnd w:id="0"/>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9F74B0" w:rsidRPr="00CE1337" w:rsidTr="00BC55E5">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9F74B0" w:rsidRPr="00CE1337" w:rsidRDefault="009F74B0" w:rsidP="00BC55E5">
            <w:pPr>
              <w:spacing w:after="160"/>
              <w:rPr>
                <w:rFonts w:ascii="Arial Narrow" w:hAnsi="Arial Narrow" w:cs="Arial Narrow"/>
                <w:sz w:val="32"/>
                <w:szCs w:val="32"/>
              </w:rPr>
            </w:pPr>
            <w:r w:rsidRPr="00CE1337">
              <w:rPr>
                <w:rFonts w:ascii="Arial Narrow" w:hAnsi="Arial Narrow"/>
                <w:b/>
                <w:sz w:val="32"/>
              </w:rPr>
              <w:t>Parlaimint na hEorpa</w:t>
            </w:r>
          </w:p>
          <w:p w:rsidR="009F74B0" w:rsidRPr="00CE1337" w:rsidRDefault="009F74B0" w:rsidP="00BC55E5">
            <w:pPr>
              <w:rPr>
                <w:rFonts w:ascii="Arial" w:hAnsi="Arial" w:cs="Arial"/>
                <w:sz w:val="20"/>
              </w:rPr>
            </w:pPr>
            <w:r w:rsidRPr="00CE1337">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9F74B0" w:rsidRPr="00CE1337" w:rsidRDefault="009F74B0" w:rsidP="00BC55E5">
            <w:pPr>
              <w:spacing w:line="320" w:lineRule="atLeast"/>
              <w:jc w:val="right"/>
              <w:rPr>
                <w:szCs w:val="24"/>
              </w:rPr>
            </w:pPr>
            <w:r w:rsidRPr="00CE1337">
              <w:rPr>
                <w:noProof/>
              </w:rPr>
              <w:drawing>
                <wp:inline distT="0" distB="0" distL="0" distR="0" wp14:anchorId="43659FE0" wp14:editId="2CB338A1">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9F74B0" w:rsidRPr="00CE1337" w:rsidTr="00BC55E5">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9F74B0" w:rsidRPr="00CE1337" w:rsidRDefault="009F74B0" w:rsidP="00BC55E5"/>
        </w:tc>
      </w:tr>
    </w:tbl>
    <w:p w:rsidR="009F74B0" w:rsidRPr="00CE1337" w:rsidRDefault="009F74B0" w:rsidP="009F74B0">
      <w:pPr>
        <w:rPr>
          <w:rFonts w:ascii="Arial" w:hAnsi="Arial" w:cs="Arial"/>
          <w:sz w:val="20"/>
        </w:rPr>
      </w:pPr>
    </w:p>
    <w:p w:rsidR="009F74B0" w:rsidRPr="00CE1337" w:rsidRDefault="009F74B0" w:rsidP="009F74B0">
      <w:pPr>
        <w:spacing w:after="120"/>
        <w:jc w:val="center"/>
        <w:rPr>
          <w:rFonts w:ascii="Arial" w:hAnsi="Arial" w:cs="Arial"/>
          <w:sz w:val="22"/>
          <w:szCs w:val="22"/>
        </w:rPr>
      </w:pPr>
      <w:r w:rsidRPr="00CE1337">
        <w:rPr>
          <w:rFonts w:ascii="Arial" w:hAnsi="Arial"/>
          <w:i/>
          <w:sz w:val="22"/>
        </w:rPr>
        <w:t>An Coiste um Shaoirsí Sibhialta, um Cheartas agus um Ghnóthaí Baile</w:t>
      </w:r>
    </w:p>
    <w:p w:rsidR="009F74B0" w:rsidRPr="00CE1337" w:rsidRDefault="009F74B0" w:rsidP="009F74B0">
      <w:pPr>
        <w:rPr>
          <w:rFonts w:ascii="Arial" w:hAnsi="Arial" w:cs="Arial"/>
          <w:sz w:val="22"/>
          <w:szCs w:val="22"/>
        </w:rPr>
      </w:pPr>
    </w:p>
    <w:p w:rsidR="009F74B0" w:rsidRPr="00CE1337" w:rsidRDefault="009F74B0" w:rsidP="009F74B0">
      <w:pPr>
        <w:spacing w:before="240" w:after="240" w:line="320" w:lineRule="atLeast"/>
        <w:jc w:val="center"/>
        <w:rPr>
          <w:rFonts w:ascii="Arial" w:hAnsi="Arial" w:cs="Arial"/>
          <w:szCs w:val="24"/>
        </w:rPr>
      </w:pPr>
      <w:r w:rsidRPr="00CE1337">
        <w:rPr>
          <w:noProof/>
        </w:rPr>
        <mc:AlternateContent>
          <mc:Choice Requires="wps">
            <w:drawing>
              <wp:anchor distT="0" distB="0" distL="114300" distR="114300" simplePos="0" relativeHeight="251659264" behindDoc="0" locked="0" layoutInCell="0" allowOverlap="1" wp14:anchorId="729053AC" wp14:editId="25E6EFDD">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E63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9F74B0" w:rsidRPr="00CE1337" w:rsidRDefault="009F74B0" w:rsidP="009F74B0">
      <w:pPr>
        <w:jc w:val="center"/>
        <w:rPr>
          <w:b/>
        </w:rPr>
      </w:pPr>
      <w:r w:rsidRPr="00CE1337">
        <w:rPr>
          <w:b/>
        </w:rPr>
        <w:t>Ceapachán an Mhaoirseora Eorpaigh ar Chosaint Sonraí don téarma 2024-2029</w:t>
      </w:r>
    </w:p>
    <w:p w:rsidR="009F74B0" w:rsidRPr="00CE1337" w:rsidRDefault="009F74B0" w:rsidP="009F74B0">
      <w:pPr>
        <w:jc w:val="center"/>
        <w:rPr>
          <w:b/>
        </w:rPr>
      </w:pPr>
      <w:r w:rsidRPr="00CE1337">
        <w:rPr>
          <w:b/>
        </w:rPr>
        <w:t>Éisteacht na n-iarrthóirí an 16 Eanáir 2025, 9:00 - 10:30</w:t>
      </w:r>
    </w:p>
    <w:p w:rsidR="009F74B0" w:rsidRPr="00CE1337" w:rsidRDefault="009F74B0" w:rsidP="009F74B0">
      <w:pPr>
        <w:jc w:val="center"/>
        <w:rPr>
          <w:b/>
        </w:rPr>
      </w:pPr>
      <w:r w:rsidRPr="00CE1337">
        <w:rPr>
          <w:b/>
        </w:rPr>
        <w:t>ag Parlaimint ha hEorpa</w:t>
      </w:r>
    </w:p>
    <w:p w:rsidR="009F74B0" w:rsidRPr="00CE1337" w:rsidRDefault="009F74B0" w:rsidP="009F74B0">
      <w:pPr>
        <w:jc w:val="center"/>
        <w:rPr>
          <w:b/>
        </w:rPr>
      </w:pPr>
      <w:r w:rsidRPr="00CE1337">
        <w:rPr>
          <w:b/>
        </w:rPr>
        <w:t>An Bhruiséil</w:t>
      </w:r>
    </w:p>
    <w:p w:rsidR="009F74B0" w:rsidRPr="00CE1337" w:rsidRDefault="009F74B0" w:rsidP="009F74B0"/>
    <w:p w:rsidR="009F74B0" w:rsidRPr="00CE1337" w:rsidRDefault="009F74B0" w:rsidP="009F74B0"/>
    <w:p w:rsidR="009F74B0" w:rsidRPr="00CE1337" w:rsidRDefault="009F74B0" w:rsidP="009F74B0">
      <w:pPr>
        <w:jc w:val="center"/>
      </w:pPr>
      <w:r w:rsidRPr="00CE1337">
        <w:t>Freagraí an iarrthóra Anna POULIOU</w:t>
      </w:r>
    </w:p>
    <w:p w:rsidR="009F74B0" w:rsidRPr="00CE1337" w:rsidRDefault="009F74B0" w:rsidP="009F74B0">
      <w:pPr>
        <w:rPr>
          <w:sz w:val="22"/>
          <w:szCs w:val="22"/>
        </w:rPr>
      </w:pPr>
    </w:p>
    <w:p w:rsidR="009F74B0" w:rsidRPr="00CE1337" w:rsidRDefault="009F74B0" w:rsidP="009F74B0">
      <w:pPr>
        <w:rPr>
          <w:sz w:val="22"/>
          <w:szCs w:val="22"/>
        </w:rPr>
      </w:pPr>
    </w:p>
    <w:p w:rsidR="009F74B0" w:rsidRPr="00CE1337" w:rsidRDefault="009F74B0" w:rsidP="009F74B0">
      <w:pPr>
        <w:rPr>
          <w:b/>
          <w:sz w:val="22"/>
          <w:szCs w:val="22"/>
        </w:rPr>
      </w:pPr>
      <w:r w:rsidRPr="00CE1337">
        <w:rPr>
          <w:b/>
          <w:sz w:val="22"/>
        </w:rPr>
        <w:t>1. An bhféadfá cur síos a dhéanamh, le do thoil, ar na cúiseanna atá le d’iarratas ar an bpost agus cén fáth a measann tú go bhfuil tú oiriúnach dó?</w:t>
      </w:r>
    </w:p>
    <w:p w:rsidR="009F74B0" w:rsidRPr="00CE1337" w:rsidRDefault="009F74B0" w:rsidP="009F74B0">
      <w:pPr>
        <w:rPr>
          <w:sz w:val="22"/>
          <w:szCs w:val="22"/>
        </w:rPr>
      </w:pPr>
    </w:p>
    <w:p w:rsidR="009F74B0" w:rsidRPr="00CE1337" w:rsidRDefault="009F74B0" w:rsidP="009F74B0">
      <w:pPr>
        <w:spacing w:before="100" w:beforeAutospacing="1" w:after="100" w:afterAutospacing="1"/>
        <w:contextualSpacing/>
        <w:jc w:val="both"/>
        <w:rPr>
          <w:sz w:val="22"/>
          <w:szCs w:val="22"/>
        </w:rPr>
      </w:pPr>
      <w:r w:rsidRPr="00CE1337">
        <w:rPr>
          <w:sz w:val="22"/>
        </w:rPr>
        <w:t xml:space="preserve">Is í an Eoraip buaicphointe na cosanta sonraí ar fud an domhain agus tháinig an ceart chun príobháideachais chun cinn breis agus leathchéad bliain ó shin in Hessen sa Ghearmáin, áit ar chuir mé tús le mo ghairm bheatha i réimse an phríobháideachais. Le linn mo thuras san Áise agus san Afraic chun oifigigh cosanta sonraí eagraíochtaí idirnáisiúnta (na Náisiúin Aontaithe, an Chrois Dhearg etc.) a mhúineadh conas sonraí daonraí leochaileacha a chosaint, feicim an urraim agus an meas atá acu ar chosaint sonraí na hEorpa. Is é MECS, dar liom, an post príobháideachais is mó ar domhan agus an post is déine chun </w:t>
      </w:r>
      <w:r w:rsidRPr="00CE1337">
        <w:rPr>
          <w:b/>
          <w:bCs/>
          <w:sz w:val="22"/>
        </w:rPr>
        <w:t>ár n-oidhreacht agus ár gcáil Eorpach maidir le cosaint sonraí a choimirciú</w:t>
      </w:r>
      <w:r w:rsidRPr="00CE1337">
        <w:rPr>
          <w:sz w:val="22"/>
        </w:rPr>
        <w:t xml:space="preserve"> mar ní mór dúinn dea-shampla a thabhairt. Ba mhór an onóir dom dá dtabharfaí an ról sin ag a bhfuil tionchar mór dom agus rannchuideoinn le mo shaineolas dlíthiúil, mo scileanna ceannaireachta agus m’fhís straitéiseach, a d’fhorbair mé i mo ghairmréim fhada go dtí seo.</w:t>
      </w:r>
    </w:p>
    <w:p w:rsidR="009F74B0" w:rsidRPr="00CE1337" w:rsidRDefault="009F74B0" w:rsidP="009F74B0">
      <w:pPr>
        <w:spacing w:before="100" w:beforeAutospacing="1" w:after="100" w:afterAutospacing="1"/>
        <w:contextualSpacing/>
        <w:jc w:val="both"/>
        <w:rPr>
          <w:sz w:val="10"/>
          <w:szCs w:val="10"/>
        </w:rPr>
      </w:pPr>
    </w:p>
    <w:p w:rsidR="009F74B0" w:rsidRPr="00CE1337" w:rsidRDefault="009F74B0" w:rsidP="009F74B0">
      <w:pPr>
        <w:spacing w:before="100" w:beforeAutospacing="1" w:after="100" w:afterAutospacing="1"/>
        <w:contextualSpacing/>
        <w:jc w:val="both"/>
        <w:rPr>
          <w:sz w:val="22"/>
          <w:szCs w:val="22"/>
        </w:rPr>
      </w:pPr>
      <w:r w:rsidRPr="00CE1337">
        <w:rPr>
          <w:sz w:val="22"/>
        </w:rPr>
        <w:t xml:space="preserve">Le linn mo thréimhse mar chomhpháirtí sna Ceithre Mhórghnólacht, </w:t>
      </w:r>
      <w:r w:rsidRPr="00CE1337">
        <w:rPr>
          <w:b/>
          <w:bCs/>
          <w:sz w:val="22"/>
        </w:rPr>
        <w:t>thacaigh m’fhoirne le hInstitiúidí, Gníomhaireachtaí agus Comhlachtaí Eorpacha (EUI) chun Rialachán (AE) 2018/1725 a chomhlíonadh</w:t>
      </w:r>
      <w:r w:rsidRPr="00CE1337">
        <w:rPr>
          <w:sz w:val="22"/>
        </w:rPr>
        <w:t xml:space="preserve">, agus mar sin tá cur amach agam go bunúsach ar an obair atá ag teastáil. Ina theannta sin, le linn mo ghairm bheatha 28 mbliana, d’oibrigh mé sna timpeallachtaí idirnáisiúnta is déine. </w:t>
      </w:r>
      <w:r w:rsidRPr="00CE1337">
        <w:rPr>
          <w:b/>
          <w:bCs/>
          <w:sz w:val="22"/>
        </w:rPr>
        <w:t>Ní mór iomaíochas domhanda, nuálaíocht agus leanúnachas gnó a ráthú i gcomhthráth le comhlíonadh dlíthiúil agus rialála, agus iad araon chomh tábhachtach céanna</w:t>
      </w:r>
      <w:r w:rsidRPr="00CE1337">
        <w:rPr>
          <w:sz w:val="22"/>
        </w:rPr>
        <w:t xml:space="preserve">. Bhí sé de dhualgas orm claochluithe digiteacha rianúla a áirithiú, cibirtheagmhais agus imscrúduithe a bhainistiú i dtíortha naimhdeacha neamhdhaonlathacha, míniú a thabhairt ar an gceart bunúsach chun príobháideachais i seomraí boird, cur i gcoinne brúnna, cearta príobháideachais fostaithe agus tomhaltóirí a chosaint, a bheith i monarchana agus saotharlanna ina raibh feidhmchláir IS á dteacht chun cinn agus á gcur chun feidhme chun comhlíonadh a áirithiú... Is ionann é sin agus </w:t>
      </w:r>
      <w:r w:rsidRPr="00CE1337">
        <w:rPr>
          <w:b/>
          <w:bCs/>
          <w:sz w:val="22"/>
        </w:rPr>
        <w:t>obair ‘ar an láthair’ i réimse na cosanta sonraí, i gcroílár na dteicneolaíochtaí ceannródaíocha</w:t>
      </w:r>
      <w:r w:rsidRPr="00CE1337">
        <w:rPr>
          <w:sz w:val="22"/>
        </w:rPr>
        <w:t>, ar spreagadh don dul chun cinn agus cosantóir an chirt bhunúsaigh chun príobháideachais é, ní hamháin gur breathnóir agus rialaitheoir i bhfad i gcéin atá i gceist leis.</w:t>
      </w:r>
    </w:p>
    <w:p w:rsidR="009F74B0" w:rsidRPr="00CE1337" w:rsidRDefault="009F74B0" w:rsidP="009F74B0">
      <w:pPr>
        <w:contextualSpacing/>
        <w:jc w:val="both"/>
        <w:rPr>
          <w:sz w:val="10"/>
          <w:szCs w:val="10"/>
        </w:rPr>
      </w:pPr>
    </w:p>
    <w:p w:rsidR="009F74B0" w:rsidRPr="00CE1337" w:rsidRDefault="009F74B0" w:rsidP="009F74B0">
      <w:pPr>
        <w:contextualSpacing/>
        <w:jc w:val="both"/>
        <w:rPr>
          <w:sz w:val="22"/>
          <w:szCs w:val="22"/>
        </w:rPr>
      </w:pPr>
      <w:r w:rsidRPr="00CE1337">
        <w:rPr>
          <w:sz w:val="22"/>
        </w:rPr>
        <w:t xml:space="preserve">I measc an iliomad dlíthe ar fud an domhain, bím i gceannas ar fhoirne chun iad a chur i láthair </w:t>
      </w:r>
      <w:r w:rsidRPr="00CE1337">
        <w:rPr>
          <w:b/>
          <w:bCs/>
          <w:sz w:val="22"/>
        </w:rPr>
        <w:t>ar bhealach simplithe</w:t>
      </w:r>
      <w:r w:rsidRPr="00CE1337">
        <w:rPr>
          <w:sz w:val="22"/>
        </w:rPr>
        <w:t xml:space="preserve"> agus iad a chur i ngníomh, rud a chumasaíonn iomaíochas agus nuálaíocht. Is é seo an saol oibre atá ag go leor gairmithe príobháideachais ar an láthair a spreag mé chun iarratas a dhéanamh ar an bpost seo chun bheith i </w:t>
      </w:r>
      <w:r w:rsidRPr="00CE1337">
        <w:rPr>
          <w:b/>
          <w:bCs/>
          <w:sz w:val="22"/>
        </w:rPr>
        <w:t>m’ionadaí do ‘dhomhan iarbhír’ an phríobháideachais</w:t>
      </w:r>
      <w:r w:rsidRPr="00CE1337">
        <w:rPr>
          <w:sz w:val="22"/>
        </w:rPr>
        <w:t xml:space="preserve">. Is </w:t>
      </w:r>
      <w:r w:rsidRPr="00CE1337">
        <w:rPr>
          <w:sz w:val="22"/>
        </w:rPr>
        <w:lastRenderedPageBreak/>
        <w:t xml:space="preserve">mná iad go leor acu ar mhaith leo an chéad MECS ar bean í a fheiceáil in 20 bliain de stair na gníomhaireachta. Ba mhaith liom an dearcadh sin a chur in iúl do MECS agus cabhrú leis an Eoraip dul i ngleic leis an dúshlán agus an buntáiste iomaíoch atá tuillte aici a bhaint amach, </w:t>
      </w:r>
      <w:r w:rsidRPr="00CE1337">
        <w:rPr>
          <w:b/>
          <w:bCs/>
          <w:sz w:val="22"/>
        </w:rPr>
        <w:t>agus an caighdeán domhanda á leagan síos maidir le hurraim do shaol agus dínit an duine, urraim don cheart bunúsach chun príobháideachais</w:t>
      </w:r>
      <w:r w:rsidRPr="00CE1337">
        <w:rPr>
          <w:sz w:val="22"/>
        </w:rPr>
        <w:t xml:space="preserve">. </w:t>
      </w:r>
    </w:p>
    <w:p w:rsidR="009F74B0" w:rsidRPr="00CE1337" w:rsidRDefault="009F74B0" w:rsidP="009F74B0">
      <w:pPr>
        <w:contextualSpacing/>
        <w:jc w:val="both"/>
        <w:rPr>
          <w:sz w:val="10"/>
          <w:szCs w:val="10"/>
        </w:rPr>
      </w:pPr>
    </w:p>
    <w:p w:rsidR="009F74B0" w:rsidRPr="00CE1337" w:rsidRDefault="009F74B0" w:rsidP="009F74B0">
      <w:pPr>
        <w:contextualSpacing/>
        <w:jc w:val="both"/>
        <w:rPr>
          <w:sz w:val="22"/>
          <w:szCs w:val="22"/>
        </w:rPr>
      </w:pPr>
      <w:r w:rsidRPr="00CE1337">
        <w:rPr>
          <w:sz w:val="22"/>
        </w:rPr>
        <w:t xml:space="preserve">Leis an Intleacht Shaorga, tabharfar dúshlán dár gcaighdeán domhanda agus tá leathnú á dhéanamh aici cheana féin ar an ról atá ag MECS faoi láthair i réimsí nár tugadh aghaidh orthu riamh. </w:t>
      </w:r>
      <w:r w:rsidRPr="00CE1337">
        <w:rPr>
          <w:b/>
          <w:bCs/>
          <w:sz w:val="22"/>
        </w:rPr>
        <w:t xml:space="preserve">Braithim go bhfuil sé de chumhacht agam obair an Aonaid IS </w:t>
      </w:r>
      <w:r w:rsidRPr="00CE1337">
        <w:rPr>
          <w:sz w:val="22"/>
        </w:rPr>
        <w:t>ag MECS</w:t>
      </w:r>
      <w:r w:rsidRPr="00CE1337">
        <w:rPr>
          <w:b/>
          <w:bCs/>
          <w:sz w:val="22"/>
        </w:rPr>
        <w:t xml:space="preserve"> a stiúradh</w:t>
      </w:r>
      <w:r w:rsidRPr="00CE1337">
        <w:rPr>
          <w:sz w:val="22"/>
        </w:rPr>
        <w:t xml:space="preserve"> a bhuí le mo staidéir speisialaithe ag MIT, ach tríd an obair seo a leanas a dhéanaim freisin: 1) mar chomhalta den Bhuanphainéal Faireacháin um IS, Cibear agus Cosaint Sonraí ag Cónaidhm Dhomhanda na nEolaithe agus Fondúireacht Ettore Majorana ina dtógaimid, trí 932 ollscoil nasctha, Scoil Ildisciplíneach Idirnáisiúnta um IS ar chríoch an Aontais, 2) trí mo léachtaí ar theicneolaíochtaí atá ag teacht chun cinn, IoT agus IS ag ECPC in Ollscoil Maastricht agus 3) do DESY-Kommission für Ethik in der Forschung (Coimisiún DESY um Eitic sa Taighde). Ní rud nua é IS, agus d’oibrigh mé ar ghnéithe de ‘Mhonarchana na Todhchaí’ agus ar go leor feidhmchláir IS le roinnt blianta anuas. Beidh tionchar ollmhór sochaíoch ann do shaoránaigh na hEorpa. Tá sé de chumhacht aici feabhas a chur ar ár gcúram sláinte, ár rathúnas, ár gcáilíocht saoil ach tionchar diúltach a imirt orainn freisin, go háirithe ó thaobh ár sonraí pearsanta de. Glacann MECS freagrachtaí nua maidir le teicneolaíocht IS agus ba cheart go mbeadh sé </w:t>
      </w:r>
      <w:r w:rsidRPr="00CE1337">
        <w:rPr>
          <w:b/>
          <w:bCs/>
          <w:sz w:val="22"/>
        </w:rPr>
        <w:t>eolach go leor chun sábháilteacht a áirithiú le coimircí dea-ríofa</w:t>
      </w:r>
      <w:r w:rsidRPr="00CE1337">
        <w:rPr>
          <w:sz w:val="22"/>
        </w:rPr>
        <w:t xml:space="preserve"> seachas natháin ghinearálta agus toirmisc a eisiúint bunaithe ar eagla roimh an méid nach eol dúinn.</w:t>
      </w:r>
    </w:p>
    <w:p w:rsidR="009F74B0" w:rsidRPr="00CE1337" w:rsidRDefault="009F74B0" w:rsidP="009F74B0">
      <w:pPr>
        <w:spacing w:before="100" w:beforeAutospacing="1"/>
        <w:contextualSpacing/>
        <w:jc w:val="both"/>
        <w:rPr>
          <w:sz w:val="10"/>
          <w:szCs w:val="10"/>
        </w:rPr>
      </w:pPr>
    </w:p>
    <w:p w:rsidR="009F74B0" w:rsidRPr="00CE1337" w:rsidRDefault="009F74B0" w:rsidP="009F74B0">
      <w:pPr>
        <w:contextualSpacing/>
        <w:jc w:val="both"/>
        <w:rPr>
          <w:sz w:val="22"/>
          <w:szCs w:val="22"/>
        </w:rPr>
      </w:pPr>
      <w:r w:rsidRPr="00CE1337">
        <w:rPr>
          <w:sz w:val="22"/>
        </w:rPr>
        <w:t xml:space="preserve">Ina theannta sin, </w:t>
      </w:r>
      <w:r w:rsidRPr="00CE1337">
        <w:rPr>
          <w:b/>
          <w:bCs/>
          <w:sz w:val="22"/>
        </w:rPr>
        <w:t>labhraím seacht dteanga de chuid an Aontais agus d’oibrigh mé i roinnt mhaith tíortha de chuid an Aontais,</w:t>
      </w:r>
      <w:r w:rsidRPr="00CE1337">
        <w:rPr>
          <w:sz w:val="22"/>
        </w:rPr>
        <w:t xml:space="preserve"> agus mé ar cuairt go minic ar go leor eile chun obair phríobháideachais a dhéanamh. Rud is tábhachtaí fós, labhraím an teanga atá ag a lán údarás rialála. D’oibrigh mé le nach mór gach ceann acu laistigh den Aontas (agus níos faide i gcéin, áit a gcuirim oiliúint ar chuid acu tríd an Acadamh um Chosaint Sonraí), agus mar sin tá cur amach agam ar na difríochtaí stairiúla agus an cur chuige éagsúil a bhíonn acu, agus is féidir liom </w:t>
      </w:r>
      <w:r w:rsidRPr="00CE1337">
        <w:rPr>
          <w:b/>
          <w:bCs/>
          <w:sz w:val="22"/>
        </w:rPr>
        <w:t>cur chuige níos comhchuibhithe a chomhordú trí Rúnaíocht an Bhoird Eorpaigh um Chosaint Sonraí</w:t>
      </w:r>
      <w:r w:rsidRPr="00CE1337">
        <w:rPr>
          <w:sz w:val="22"/>
        </w:rPr>
        <w:t>.</w:t>
      </w:r>
    </w:p>
    <w:p w:rsidR="009F74B0" w:rsidRPr="00CE1337" w:rsidRDefault="009F74B0" w:rsidP="009F74B0">
      <w:pPr>
        <w:jc w:val="both"/>
        <w:rPr>
          <w:sz w:val="22"/>
          <w:szCs w:val="22"/>
        </w:rPr>
      </w:pPr>
    </w:p>
    <w:p w:rsidR="009F74B0" w:rsidRPr="00CE1337" w:rsidRDefault="009F74B0" w:rsidP="009F74B0">
      <w:pPr>
        <w:jc w:val="both"/>
        <w:rPr>
          <w:sz w:val="22"/>
          <w:szCs w:val="22"/>
        </w:rPr>
      </w:pPr>
    </w:p>
    <w:p w:rsidR="009F74B0" w:rsidRPr="00CE1337" w:rsidRDefault="009F74B0" w:rsidP="009F74B0">
      <w:pPr>
        <w:rPr>
          <w:b/>
          <w:sz w:val="22"/>
          <w:szCs w:val="22"/>
        </w:rPr>
      </w:pPr>
      <w:r w:rsidRPr="00CE1337">
        <w:rPr>
          <w:b/>
          <w:sz w:val="22"/>
        </w:rPr>
        <w:t>2. Cén chaoi a bhfuil sé i gceist agat an ról a sannadh don MECS go dlíthiúil a chomhlíonadh?</w:t>
      </w:r>
    </w:p>
    <w:p w:rsidR="009F74B0" w:rsidRPr="00CE1337" w:rsidRDefault="009F74B0" w:rsidP="009F74B0">
      <w:pPr>
        <w:rPr>
          <w:sz w:val="22"/>
          <w:szCs w:val="22"/>
        </w:rPr>
      </w:pPr>
    </w:p>
    <w:p w:rsidR="009F74B0" w:rsidRPr="00CE1337" w:rsidRDefault="009F74B0" w:rsidP="009F74B0">
      <w:pPr>
        <w:jc w:val="both"/>
        <w:rPr>
          <w:sz w:val="22"/>
          <w:szCs w:val="22"/>
        </w:rPr>
      </w:pPr>
      <w:r w:rsidRPr="00CE1337">
        <w:rPr>
          <w:sz w:val="22"/>
        </w:rPr>
        <w:t xml:space="preserve">Ar an gcéad dul síos, i bhfianaise mo chúlra idirnáisiúnta, is fíor-Eorpach mé i mo chroí istigh thar aon náisiúntacht ar leith. Áiritheoidh mé </w:t>
      </w:r>
      <w:r w:rsidRPr="00CE1337">
        <w:rPr>
          <w:b/>
          <w:bCs/>
          <w:sz w:val="22"/>
        </w:rPr>
        <w:t>go n-oibreoimid le hionracas i dtreo leasanna an Aontais</w:t>
      </w:r>
      <w:r w:rsidRPr="00CE1337">
        <w:rPr>
          <w:sz w:val="22"/>
        </w:rPr>
        <w:t xml:space="preserve"> ag feidhm lena gcomhdhlúthaítear disciplín a bhfuil mé paiseanta faoi agus inar chaith mé nach mór 18 mbliana de mo shaol. Agus mé ag teacht ó chúlra athraitheach le hobair shuntasach sa ghnó agus sa phobal eolaíochta, is féidir liom dearcadh úr a thabhairt.</w:t>
      </w:r>
    </w:p>
    <w:p w:rsidR="009F74B0" w:rsidRPr="00CE1337" w:rsidRDefault="009F74B0" w:rsidP="009F74B0">
      <w:pPr>
        <w:jc w:val="both"/>
        <w:rPr>
          <w:sz w:val="10"/>
          <w:szCs w:val="10"/>
        </w:rPr>
      </w:pPr>
    </w:p>
    <w:p w:rsidR="009F74B0" w:rsidRPr="00CE1337" w:rsidRDefault="009F74B0" w:rsidP="009F74B0">
      <w:pPr>
        <w:jc w:val="both"/>
        <w:rPr>
          <w:sz w:val="22"/>
          <w:szCs w:val="22"/>
        </w:rPr>
      </w:pPr>
      <w:r w:rsidRPr="00CE1337">
        <w:rPr>
          <w:sz w:val="22"/>
        </w:rPr>
        <w:t xml:space="preserve">I mo thuairimse, tá ról an údaráis maoirseachta in eagraíocht idirnáisiúnta éagsúil le ról rialálaí náisiúnta sa mhéid is gur gá dó </w:t>
      </w:r>
      <w:r w:rsidRPr="00CE1337">
        <w:rPr>
          <w:b/>
          <w:bCs/>
          <w:sz w:val="22"/>
        </w:rPr>
        <w:t>cur chuige comhoibríoch</w:t>
      </w:r>
      <w:r w:rsidRPr="00CE1337">
        <w:rPr>
          <w:sz w:val="22"/>
        </w:rPr>
        <w:t xml:space="preserve"> a ghlacadh.</w:t>
      </w:r>
      <w:r w:rsidRPr="00CE1337">
        <w:rPr>
          <w:b/>
          <w:sz w:val="22"/>
        </w:rPr>
        <w:t xml:space="preserve"> </w:t>
      </w:r>
      <w:r w:rsidRPr="00CE1337">
        <w:rPr>
          <w:sz w:val="22"/>
        </w:rPr>
        <w:t xml:space="preserve">I réimse na maoirseachta agus an fhorfheidhmithe, ní bhaintear úsáid as cur chuige docht agus tirim ina mbíonn imscrúduithe randamacha á ndéanamh ar pháirtithe leasmhara anaithnide nach eol dúinn a bhfuil ar intinn acu, ar nós é sin a bheadh ag údarás maoirseachta náisiúnta. Ba cheart d’eagraíocht idirnáisiúnta bogadh i dtreo comhsprice le teagmháil rialta agus trédhearcacht i measc a comhpháirteanna éagsúla. Is é seo an cur chuige a úsáidtear in údarás maoirseachta na hEagraíochta Eorpaí um Thaighde Núicléach a bhfuil mé i mo chathaoirleach uirthi. Dá bhrí sin, is é an aidhm a bheadh agam ag MECS ná go bhfanfaimid in </w:t>
      </w:r>
      <w:r w:rsidRPr="00CE1337">
        <w:rPr>
          <w:b/>
          <w:bCs/>
          <w:sz w:val="22"/>
        </w:rPr>
        <w:t>idirphlé rialta</w:t>
      </w:r>
      <w:r w:rsidRPr="00CE1337">
        <w:rPr>
          <w:sz w:val="22"/>
        </w:rPr>
        <w:t xml:space="preserve"> le EUI </w:t>
      </w:r>
      <w:r w:rsidRPr="00CE1337">
        <w:rPr>
          <w:b/>
          <w:bCs/>
          <w:sz w:val="22"/>
        </w:rPr>
        <w:t>de mheon an chomhoibrithe agus na frithpháirteachta</w:t>
      </w:r>
      <w:r w:rsidRPr="00CE1337">
        <w:rPr>
          <w:sz w:val="22"/>
        </w:rPr>
        <w:t xml:space="preserve"> ina bpléitear saincheisteanna go réamhghníomhach, seachas tar éis fíricí nó earráidí, chun clú an Aontais a chosaint. </w:t>
      </w:r>
    </w:p>
    <w:p w:rsidR="009F74B0" w:rsidRPr="00CE1337" w:rsidRDefault="009F74B0" w:rsidP="009F74B0">
      <w:pPr>
        <w:jc w:val="both"/>
        <w:rPr>
          <w:sz w:val="10"/>
          <w:szCs w:val="10"/>
        </w:rPr>
      </w:pPr>
    </w:p>
    <w:p w:rsidR="009F74B0" w:rsidRPr="00CE1337" w:rsidRDefault="009F74B0" w:rsidP="009F74B0">
      <w:pPr>
        <w:jc w:val="both"/>
        <w:rPr>
          <w:sz w:val="22"/>
          <w:szCs w:val="22"/>
        </w:rPr>
      </w:pPr>
      <w:r w:rsidRPr="00CE1337">
        <w:rPr>
          <w:sz w:val="22"/>
        </w:rPr>
        <w:t>Ós rud é go bhfuil bunphrionsabail an gheilleagair dhomhanda ag athrú agus gur gá don Eoraip coinneáil suas leis na teicneolaíochtaí nua ar mian leo a bheith iomaíoch ar fud an domhain, tá lúfaireacht EUI ríthábhachtach. Dá bhrí sin, ní mór tacaíocht a thabhairt dóibh agus comhairle a chur orthu dá réir. Is é mo</w:t>
      </w:r>
      <w:r w:rsidRPr="00CE1337">
        <w:rPr>
          <w:b/>
          <w:bCs/>
          <w:sz w:val="22"/>
        </w:rPr>
        <w:t xml:space="preserve"> rún agus mo thiomantas ag MECS go léireoimid éifeachtúlacht, simpliú, infhaighteacht agus cuntasacht.</w:t>
      </w:r>
      <w:r w:rsidRPr="00CE1337">
        <w:rPr>
          <w:sz w:val="22"/>
        </w:rPr>
        <w:t xml:space="preserve"> Coinneofar buiséid faoi smacht, laghdófar maorlathas, díreofar an fhoireann go príomha ar chúnamh agus treoir a thabhairt do EUI agus beidh KPInna níos cáilíochtúla chun tráthúlacht agus </w:t>
      </w:r>
      <w:r w:rsidRPr="00CE1337">
        <w:rPr>
          <w:sz w:val="22"/>
        </w:rPr>
        <w:lastRenderedPageBreak/>
        <w:t xml:space="preserve">cáilíocht ár dtacaíochta a léiriú. Díreoimid ar réiteach tapa a fháil ar ghearáin agus tráthúlacht ár bhfreagraí a fheabhsú. Ina theannta sin, áiritheoimid go gcuirfimid comhairle ardcháilíochta, shimplithe agus thapa ar fáil inár ról comhairleach lena spreagfar EUI dul i gcomhairle linn go rialta agus go réamhghníomhach. </w:t>
      </w:r>
    </w:p>
    <w:p w:rsidR="009F74B0" w:rsidRPr="00CE1337" w:rsidRDefault="009F74B0" w:rsidP="009F74B0">
      <w:pPr>
        <w:jc w:val="both"/>
        <w:rPr>
          <w:sz w:val="10"/>
          <w:szCs w:val="10"/>
        </w:rPr>
      </w:pPr>
    </w:p>
    <w:p w:rsidR="009F74B0" w:rsidRPr="00CE1337" w:rsidRDefault="009F74B0" w:rsidP="009F74B0">
      <w:pPr>
        <w:jc w:val="both"/>
        <w:rPr>
          <w:sz w:val="22"/>
          <w:szCs w:val="22"/>
        </w:rPr>
      </w:pPr>
      <w:r w:rsidRPr="00CE1337">
        <w:rPr>
          <w:sz w:val="22"/>
        </w:rPr>
        <w:t xml:space="preserve">Ó thaobh comhair de, oibreoimid go dlúth le húdaráis náisiúnta cosanta sonraí an Aontais chun </w:t>
      </w:r>
      <w:r w:rsidRPr="00CE1337">
        <w:rPr>
          <w:b/>
          <w:bCs/>
          <w:sz w:val="22"/>
        </w:rPr>
        <w:t>timpeallacht a chothú ina léirítear meas agus idirphlé oscailte</w:t>
      </w:r>
      <w:r w:rsidRPr="00CE1337">
        <w:rPr>
          <w:sz w:val="22"/>
        </w:rPr>
        <w:t xml:space="preserve">. Níorbh ann d’Airteagal 29 den Phlean Oibre chuig an mBord Eorpach um Chosaint Sonraí (ag a bhfuil bunús institiúideach ar Rialachán (AE) 2016/679 anois agus MECS mar chroílár de) ach le tamall anuas; ach tá naisc forbartha agus is ann don Rúnaíocht le cúpla bliain anuas. Tá sé ar intinn agam, le mo scileanna teanga agus mo chuid oibre ar fud dlínsí éagsúla, go mbainfear </w:t>
      </w:r>
      <w:r w:rsidRPr="00CE1337">
        <w:rPr>
          <w:b/>
          <w:bCs/>
          <w:sz w:val="22"/>
        </w:rPr>
        <w:t>tuilleadh comhsheasmhachta</w:t>
      </w:r>
      <w:r w:rsidRPr="00CE1337">
        <w:rPr>
          <w:sz w:val="22"/>
        </w:rPr>
        <w:t xml:space="preserve"> amach. Ní bheidh an comhar teoranta d’Údaráis náisiúnta an Aontais um Chosaint Sonraí agus forbrófar naisc le hÚdaráis eile um Chosaint Sonraí má thagann agus nuair a thiocfaidh sé sin le MECS agus le straitéis fhoriomlán EUI (i.e. stáit a mheastar le haghaidh ballraíochta san Aontas).</w:t>
      </w:r>
    </w:p>
    <w:p w:rsidR="009F74B0" w:rsidRPr="00CE1337" w:rsidRDefault="009F74B0" w:rsidP="009F74B0">
      <w:pPr>
        <w:jc w:val="both"/>
        <w:rPr>
          <w:sz w:val="10"/>
          <w:szCs w:val="10"/>
        </w:rPr>
      </w:pPr>
    </w:p>
    <w:p w:rsidR="009F74B0" w:rsidRPr="00CE1337" w:rsidRDefault="009F74B0" w:rsidP="009F74B0">
      <w:pPr>
        <w:jc w:val="both"/>
        <w:rPr>
          <w:sz w:val="22"/>
          <w:szCs w:val="22"/>
        </w:rPr>
      </w:pPr>
      <w:r w:rsidRPr="00CE1337">
        <w:rPr>
          <w:sz w:val="22"/>
        </w:rPr>
        <w:t xml:space="preserve">Cé go bhfuil MECS ag díriú ar EUI, ní féidir an tionchar níos leithne a shéanadh. Ba mhaith liom go mbeadh MECS ina spreagadh tríd an ról seo agus go dtabharfadh sé, in éineacht le EUI, aghaidh ar thionchar sochaíoch agus eiticiúil na dteicneolaíochtaí nua agus ar conas dínit agus príobháideachas an duine a choinneáil, agus iomaíochas agus nuálaíocht á gcumasú. In éineacht leis an bhfoireann - go háirithe an tAonad IS nuachruthaithe - déanfaimid infheistíocht inár n-oideachas leanúnach i dteicneolaíochtaí nua agus i </w:t>
      </w:r>
      <w:r w:rsidRPr="00CE1337">
        <w:rPr>
          <w:b/>
          <w:bCs/>
          <w:sz w:val="22"/>
        </w:rPr>
        <w:t>naisc leis an bpobal eolaíochta</w:t>
      </w:r>
      <w:r w:rsidRPr="00CE1337">
        <w:rPr>
          <w:sz w:val="22"/>
        </w:rPr>
        <w:t xml:space="preserve">. Is ann do Chomhghnóthais EuroHPC agus Monarchana IS anois agus ba cheart dúinn glacadh leo ar mhaithe le todhchaí níos fearr do na glúine atá le teacht. Níor cheart don intleacht shaorga eagla a chur orainn. Díreach mar a rinne an cine daonna máistreacht ar an leictreachas agus, siar in 1879, rinne Edison (ar son a chuideachta a raibh mé féin ag obair mar Cheann ar Phríobháideachas EMEA) é a thabhairt isteach inár dtithe agus ní féidir linn ár saol a shamhlú gan é, is féidir linn an rud céanna a dhéanamh le teicneolaíochtaí eile. Cuideoidh an t-oideachas ceart linn na coimircí iomchuí a chur chun feidhme ionas gur féidir dul chun cinn a dhéanamh gan ár ndomhan a dhídhaonnú ná ár gcearta agus ár saoirsí bunúsacha a chur i mbaol. </w:t>
      </w:r>
    </w:p>
    <w:p w:rsidR="009F74B0" w:rsidRPr="00CE1337" w:rsidRDefault="009F74B0" w:rsidP="009F74B0">
      <w:pPr>
        <w:jc w:val="both"/>
        <w:rPr>
          <w:sz w:val="22"/>
          <w:szCs w:val="22"/>
        </w:rPr>
      </w:pPr>
    </w:p>
    <w:p w:rsidR="009F74B0" w:rsidRPr="00CE1337" w:rsidRDefault="009F74B0" w:rsidP="009F74B0">
      <w:pPr>
        <w:rPr>
          <w:sz w:val="22"/>
          <w:szCs w:val="22"/>
        </w:rPr>
      </w:pPr>
    </w:p>
    <w:p w:rsidR="009F74B0" w:rsidRPr="00CE1337" w:rsidRDefault="009F74B0" w:rsidP="009F74B0">
      <w:pPr>
        <w:rPr>
          <w:b/>
          <w:sz w:val="22"/>
          <w:szCs w:val="22"/>
        </w:rPr>
      </w:pPr>
      <w:r w:rsidRPr="00CE1337">
        <w:rPr>
          <w:b/>
          <w:sz w:val="22"/>
        </w:rPr>
        <w:t>3. An bhféadfá cur síos a dhéanamh ar an bhfís atá agat do thodhchaí an údaráis a mbeadh ort a bheith i gceannas air mar MECS, lena n-áirítear na dúshláin a d’fhéadfadh a bheith romhat agus do thosaíochtaí don údarás neamhspleách sin?</w:t>
      </w:r>
    </w:p>
    <w:p w:rsidR="009F74B0" w:rsidRPr="00CE1337" w:rsidRDefault="009F74B0" w:rsidP="009F74B0">
      <w:pPr>
        <w:jc w:val="both"/>
        <w:rPr>
          <w:sz w:val="22"/>
          <w:szCs w:val="22"/>
        </w:rPr>
      </w:pPr>
    </w:p>
    <w:p w:rsidR="009F74B0" w:rsidRPr="00CE1337" w:rsidRDefault="009F74B0" w:rsidP="009F74B0">
      <w:pPr>
        <w:jc w:val="both"/>
        <w:rPr>
          <w:color w:val="000000" w:themeColor="text1"/>
          <w:sz w:val="22"/>
          <w:szCs w:val="22"/>
        </w:rPr>
      </w:pPr>
      <w:r w:rsidRPr="00CE1337">
        <w:rPr>
          <w:color w:val="000000" w:themeColor="text1"/>
          <w:sz w:val="22"/>
        </w:rPr>
        <w:t xml:space="preserve">Beidh na cúig bliana amach romhainn ríthábhachtach agus muid ag tabhairt aghaidh ar dhúshláin gheopholaitiúla, ag dul faoi réabhlóid theicneolaíoch, agus ag féachaint ar theicneolaíochtaí atá ag teacht chun cinn lena gcruthaítear rioscaí agus deiseanna nua. Beidh sé de mhian ag EUI tairbhe a bhaint as úsáid na dteicneolaíochtaí sin, agus beidh treoraíocht thapa agus bheacht ó MECS ag teastáil uathu. Samhlaím go ndéanfaidh MECS an méid seo a leanas: </w:t>
      </w:r>
    </w:p>
    <w:p w:rsidR="009F74B0" w:rsidRPr="00CE1337" w:rsidRDefault="009F74B0" w:rsidP="009F74B0">
      <w:pPr>
        <w:jc w:val="both"/>
        <w:rPr>
          <w:color w:val="000000" w:themeColor="text1"/>
          <w:sz w:val="10"/>
          <w:szCs w:val="10"/>
        </w:rPr>
      </w:pPr>
    </w:p>
    <w:p w:rsidR="009F74B0" w:rsidRPr="00CE1337" w:rsidRDefault="009F74B0" w:rsidP="009F74B0">
      <w:pPr>
        <w:jc w:val="both"/>
        <w:rPr>
          <w:color w:val="000000" w:themeColor="text1"/>
          <w:sz w:val="22"/>
          <w:szCs w:val="22"/>
        </w:rPr>
      </w:pPr>
      <w:r w:rsidRPr="00CE1337">
        <w:rPr>
          <w:b/>
          <w:color w:val="000000" w:themeColor="text1"/>
          <w:sz w:val="22"/>
        </w:rPr>
        <w:t xml:space="preserve">1) go mbeadh sé mar chomhpháirtí, comhairleoir agus rialtóir iontaofa éifeachtúil le haghaidh EUI, á dtreorú i dtreo comhlíontachta. </w:t>
      </w:r>
      <w:r w:rsidRPr="00CE1337">
        <w:rPr>
          <w:color w:val="000000" w:themeColor="text1"/>
          <w:sz w:val="22"/>
        </w:rPr>
        <w:t xml:space="preserve">I ngeilleagar sonraíbhunaithe, agus ag leanúint as Tuarascáil Draghi, oibreoidh MECS ar shimpliú, soiléireacht, luas, pragmatachas agus cinnteacht a chomhairle. Cé gur féidir leis an reachtaíocht a bheith casta, ní mór don treoraíocht a bheith soiléir, simplí agus pragmatach. Ós rud é gur minic a bhíonn treoirlínte ar fáil go poiblí ar shuíomh gréasáin MECS, d’fhéadfaidís caighdeán óir a leagan síos freisin a rachaidh chun tairbhe do shaoránaigh an Aontais, FBManna Eorpacha agus gnólachtaí nuathionscanta nach bhfuil sé d’acmhainn acu comhairle dlí a fháil. Ní mór d’oibríochtaí, imscrúduithe agus láimhseáil gearán cloí leis na tréimhsí ama is gá. </w:t>
      </w:r>
    </w:p>
    <w:p w:rsidR="009F74B0" w:rsidRPr="00CE1337" w:rsidRDefault="009F74B0" w:rsidP="009F74B0">
      <w:pPr>
        <w:pStyle w:val="ListParagraph"/>
        <w:spacing w:after="0" w:line="240" w:lineRule="auto"/>
        <w:ind w:left="0"/>
        <w:jc w:val="both"/>
        <w:rPr>
          <w:rFonts w:ascii="Times New Roman" w:eastAsia="Times New Roman" w:hAnsi="Times New Roman" w:cs="Times New Roman"/>
          <w:color w:val="000000" w:themeColor="text1"/>
          <w:kern w:val="0"/>
          <w:sz w:val="10"/>
          <w:szCs w:val="10"/>
          <w14:ligatures w14:val="none"/>
        </w:rPr>
      </w:pPr>
    </w:p>
    <w:p w:rsidR="009F74B0" w:rsidRPr="00CE1337" w:rsidRDefault="009F74B0" w:rsidP="009F74B0">
      <w:pPr>
        <w:pStyle w:val="ListParagraph"/>
        <w:spacing w:after="0" w:line="240" w:lineRule="auto"/>
        <w:ind w:left="0"/>
        <w:jc w:val="both"/>
        <w:rPr>
          <w:rFonts w:ascii="Times New Roman" w:eastAsia="Times New Roman" w:hAnsi="Times New Roman" w:cs="Times New Roman"/>
          <w:color w:val="000000" w:themeColor="text1"/>
          <w:kern w:val="0"/>
          <w:sz w:val="22"/>
          <w:szCs w:val="22"/>
          <w14:ligatures w14:val="none"/>
        </w:rPr>
      </w:pPr>
      <w:r w:rsidRPr="00CE1337">
        <w:rPr>
          <w:rFonts w:ascii="Times New Roman" w:hAnsi="Times New Roman"/>
          <w:b/>
          <w:color w:val="000000" w:themeColor="text1"/>
          <w:sz w:val="22"/>
        </w:rPr>
        <w:t>2)</w:t>
      </w:r>
      <w:r w:rsidRPr="00CE1337">
        <w:rPr>
          <w:rFonts w:ascii="Times New Roman" w:hAnsi="Times New Roman"/>
          <w:color w:val="000000" w:themeColor="text1"/>
          <w:sz w:val="22"/>
        </w:rPr>
        <w:t xml:space="preserve"> </w:t>
      </w:r>
      <w:r w:rsidRPr="00CE1337">
        <w:rPr>
          <w:rFonts w:ascii="Times New Roman" w:hAnsi="Times New Roman"/>
          <w:b/>
          <w:color w:val="000000" w:themeColor="text1"/>
          <w:sz w:val="22"/>
        </w:rPr>
        <w:t xml:space="preserve">Go mbeadh sé mar chaomhnóir don cheart bunúsach chun príobháideachais atá ag foireann EUI agus ag saoránaigh an Aontais i measc rioscaí geopholaitiúla, agus tús áite á thabhairt don tslándáil. </w:t>
      </w:r>
      <w:r w:rsidRPr="00CE1337">
        <w:rPr>
          <w:rFonts w:ascii="Times New Roman" w:hAnsi="Times New Roman"/>
          <w:color w:val="000000" w:themeColor="text1"/>
          <w:sz w:val="22"/>
        </w:rPr>
        <w:t xml:space="preserve">Ní mór don Aontas a chríoch a chosaint in imthosca geopholaitiúla deacra agus ba cheart do MECS tosaíocht a thabhairt dó sin. Tá go leor cúiseanna ag haiceálaithe go háirithe le díriú ar EUI agus ní mór do na mórchórais sonraí (EURODAC, CIS, VIS, SIS II etc.) ach go háirithe a bheith slán. Cé go bhfuil sé sin de chúram ar EUI eile, tá sé de cheangal ar MECS rannpháirtíocht rialta a bheith aige le saineolaithe cibearshlándála EUI agus tacóidh sé leo córais láidre a thógáil agus a chothabháil. Is réimse é ina bhfuil muinín ríthábhachtach agus ina bhféadfadh gá a bheith le ról comhairleach MECS, ós rud é go ndearna mé maoirseacht cheana féin ar sholáthar measúnuithe slándála do EUI i bpost roimhe seo. </w:t>
      </w:r>
    </w:p>
    <w:p w:rsidR="009F74B0" w:rsidRPr="00CE1337" w:rsidRDefault="009F74B0" w:rsidP="009F74B0">
      <w:pPr>
        <w:pStyle w:val="ListParagraph"/>
        <w:rPr>
          <w:rFonts w:ascii="Times New Roman" w:eastAsia="Times New Roman" w:hAnsi="Times New Roman" w:cs="Times New Roman"/>
          <w:b/>
          <w:bCs/>
          <w:color w:val="000000" w:themeColor="text1"/>
          <w:kern w:val="0"/>
          <w:sz w:val="10"/>
          <w:szCs w:val="10"/>
          <w14:ligatures w14:val="none"/>
        </w:rPr>
      </w:pPr>
    </w:p>
    <w:p w:rsidR="009F74B0" w:rsidRPr="00CE1337" w:rsidRDefault="009F74B0" w:rsidP="009F74B0">
      <w:pPr>
        <w:pStyle w:val="ListParagraph"/>
        <w:spacing w:after="0" w:line="240" w:lineRule="auto"/>
        <w:ind w:left="0"/>
        <w:jc w:val="both"/>
        <w:rPr>
          <w:rFonts w:ascii="Times New Roman" w:eastAsia="Times New Roman" w:hAnsi="Times New Roman" w:cs="Times New Roman"/>
          <w:kern w:val="0"/>
          <w:sz w:val="22"/>
          <w:szCs w:val="22"/>
          <w14:ligatures w14:val="none"/>
        </w:rPr>
      </w:pPr>
      <w:r w:rsidRPr="00CE1337">
        <w:rPr>
          <w:rFonts w:ascii="Times New Roman" w:hAnsi="Times New Roman"/>
          <w:b/>
          <w:color w:val="000000" w:themeColor="text1"/>
          <w:sz w:val="22"/>
        </w:rPr>
        <w:t xml:space="preserve">3) </w:t>
      </w:r>
      <w:r w:rsidRPr="00CE1337">
        <w:rPr>
          <w:rFonts w:ascii="Times New Roman" w:hAnsi="Times New Roman"/>
          <w:b/>
          <w:bCs/>
          <w:color w:val="000000" w:themeColor="text1"/>
          <w:sz w:val="22"/>
        </w:rPr>
        <w:t>Go mbeadh sé mar cheannaire domhanda sa díospóireacht maidir le heitic dhigiteach agus rialachas sonraí atá fabhrach don nuálaíocht.</w:t>
      </w:r>
      <w:r w:rsidRPr="00CE1337">
        <w:rPr>
          <w:rFonts w:ascii="Times New Roman" w:hAnsi="Times New Roman"/>
          <w:b/>
          <w:color w:val="000000" w:themeColor="text1"/>
          <w:sz w:val="22"/>
        </w:rPr>
        <w:t xml:space="preserve"> </w:t>
      </w:r>
      <w:r w:rsidRPr="00CE1337">
        <w:rPr>
          <w:rFonts w:ascii="Times New Roman" w:hAnsi="Times New Roman"/>
          <w:sz w:val="22"/>
        </w:rPr>
        <w:t>Le feistí máinliachta róbataice faoi thiomáint IS ag a bhfuil beachtas níos fearr ná an lámh dhaonna, nó le híomháú diagnóiseach leighis ar féidir leis fásanna urchóideacha an-luath a bhrath nach féidir leis an tsúil dhaonna a bhrath, úsáidtear méideanna ollmhóra sonraí íogaire. Mar sin féin, tá siad tairbheach chun sláinte mhuintir na hEorpa a fheabhsú agus is féidir níos lú rioscaí a bheith ag baint leo ná botaí comhrá atá trom ó thaobh sonraí, a raibh féinmharú mar thoradh orthu fiú, agus iad á n-úsáid go mícheart. Tá MECS i riocht maith chun gníomhú mar cheannaire domhanda sa díospóireacht idirnáisiúnta ar eitic dhigiteach lena dtacaítear le luachanna Eorpacha agus lena gcabhraítear le prionsabail eiticiúla a mhúnlú chun teicneolaíochtaí nua a imscaradh go cuntasach.</w:t>
      </w:r>
    </w:p>
    <w:p w:rsidR="009F74B0" w:rsidRPr="00CE1337" w:rsidRDefault="009F74B0" w:rsidP="009F74B0">
      <w:pPr>
        <w:pStyle w:val="ListParagraph"/>
        <w:spacing w:after="0" w:line="240" w:lineRule="auto"/>
        <w:ind w:left="0"/>
        <w:jc w:val="both"/>
        <w:rPr>
          <w:rFonts w:ascii="Times New Roman" w:eastAsia="Times New Roman" w:hAnsi="Times New Roman" w:cs="Times New Roman"/>
          <w:color w:val="000000" w:themeColor="text1"/>
          <w:kern w:val="0"/>
          <w:sz w:val="10"/>
          <w:szCs w:val="10"/>
          <w14:ligatures w14:val="none"/>
        </w:rPr>
      </w:pPr>
      <w:r w:rsidRPr="00CE1337">
        <w:rPr>
          <w:rFonts w:asciiTheme="majorBidi" w:hAnsiTheme="majorBidi"/>
          <w:sz w:val="22"/>
        </w:rPr>
        <w:t xml:space="preserve"> </w:t>
      </w:r>
    </w:p>
    <w:p w:rsidR="009F74B0" w:rsidRPr="00CE1337" w:rsidRDefault="009F74B0" w:rsidP="009F74B0">
      <w:pPr>
        <w:contextualSpacing/>
        <w:jc w:val="both"/>
        <w:rPr>
          <w:color w:val="000000" w:themeColor="text1"/>
          <w:sz w:val="22"/>
          <w:szCs w:val="22"/>
        </w:rPr>
      </w:pPr>
      <w:r w:rsidRPr="00CE1337">
        <w:rPr>
          <w:color w:val="000000" w:themeColor="text1"/>
          <w:sz w:val="22"/>
        </w:rPr>
        <w:t xml:space="preserve">Ar an gcéad dul síos, is é ceann de na </w:t>
      </w:r>
      <w:r w:rsidRPr="00CE1337">
        <w:rPr>
          <w:b/>
          <w:bCs/>
          <w:color w:val="000000" w:themeColor="text1"/>
          <w:sz w:val="22"/>
        </w:rPr>
        <w:t>dúshláin</w:t>
      </w:r>
      <w:r w:rsidRPr="00CE1337">
        <w:rPr>
          <w:color w:val="000000" w:themeColor="text1"/>
          <w:sz w:val="22"/>
        </w:rPr>
        <w:t xml:space="preserve"> chun na spriocanna sin a bhaint amach ná dothuarthacht ábhartha na ngnéithe truiceartha agus mar sin ní mór straitéis a phleanáil in ainneoin na héiginnteachta. Ar an dara dul síos, bíonn ullmhúchán agus cumarsáid chuí ag teastáil maidir le haon athruithe i dtreo oifig phoiblí, eagraíocht idirnáisiúnta nó aon fhoireann mhór. Chun na dúshláin a shárú, beidh pleanáil chuí céim ar chéim ag teastáil. </w:t>
      </w:r>
    </w:p>
    <w:p w:rsidR="009F74B0" w:rsidRPr="00CE1337" w:rsidRDefault="009F74B0" w:rsidP="009F74B0">
      <w:pPr>
        <w:contextualSpacing/>
        <w:jc w:val="both"/>
        <w:rPr>
          <w:color w:val="000000" w:themeColor="text1"/>
          <w:sz w:val="10"/>
          <w:szCs w:val="10"/>
        </w:rPr>
      </w:pPr>
    </w:p>
    <w:p w:rsidR="009F74B0" w:rsidRPr="00CE1337" w:rsidRDefault="009F74B0" w:rsidP="009F74B0">
      <w:pPr>
        <w:contextualSpacing/>
        <w:jc w:val="both"/>
        <w:rPr>
          <w:sz w:val="22"/>
          <w:szCs w:val="22"/>
        </w:rPr>
      </w:pPr>
      <w:r w:rsidRPr="00CE1337">
        <w:rPr>
          <w:sz w:val="22"/>
        </w:rPr>
        <w:t xml:space="preserve">Maidir le </w:t>
      </w:r>
      <w:r w:rsidRPr="00CE1337">
        <w:rPr>
          <w:b/>
          <w:bCs/>
          <w:sz w:val="22"/>
        </w:rPr>
        <w:t>tosaíochtaí</w:t>
      </w:r>
      <w:r w:rsidRPr="00CE1337">
        <w:rPr>
          <w:sz w:val="22"/>
        </w:rPr>
        <w:t xml:space="preserve">, mar MECS nua, thosóinn le haithne a chur ar m’fhoireann agus - thar aon ní eile - ar na geallsealbhóirí in EUI (OCSanna etc.) chun tús a chur le fíor-chomhoibriú a fhorbairt. I gcomhthráth leis sin, chaithfinn súil ghéar ar na KPInna, cúrsaí airgeadais, na comhaid atá ar feitheamh agus na gnéithe eagrúcháin/bainistíochta go léir chun tuiscint a fháil ar na deiseanna le haghaidh níos mó éifeachtúlachta agus chun dul isteach sa ról go héifeachtach a luaithe is féidir. Ar deireadh, bhreathnóinn ar an rannpháirtíocht sheachtrach atá ar feitheamh agus ar na deiseanna chun tús a chur le teagmháil a dhéanamh leis na Ballstáit, le EUI, le gnólachtaí agus leis an tsochaí shibhialta ar bhealach tomhaiste, lena méadófaí tionchar MECS agus chun tacú le cleachtais eiticiúla agus inbhuanaithe sonraí agus le prionsabail Eorpacha maidir le príobháideachas agus cosaint sonraí a chur chun cinn. </w:t>
      </w:r>
    </w:p>
    <w:p w:rsidR="00006052" w:rsidRPr="00CE1337" w:rsidRDefault="00006052"/>
    <w:sectPr w:rsidR="00006052" w:rsidRPr="00CE1337" w:rsidSect="00CE1337">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F7" w:rsidRPr="00CE1337" w:rsidRDefault="006F3FF7">
      <w:r w:rsidRPr="00CE1337">
        <w:separator/>
      </w:r>
    </w:p>
  </w:endnote>
  <w:endnote w:type="continuationSeparator" w:id="0">
    <w:p w:rsidR="006F3FF7" w:rsidRPr="00CE1337" w:rsidRDefault="006F3FF7">
      <w:r w:rsidRPr="00CE13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37" w:rsidRPr="00CE1337" w:rsidRDefault="00CE1337" w:rsidP="00CE1337">
    <w:pPr>
      <w:pStyle w:val="EPFooter"/>
    </w:pPr>
    <w:r w:rsidRPr="00CE1337">
      <w:t>PE</w:t>
    </w:r>
    <w:r w:rsidRPr="00CE1337">
      <w:rPr>
        <w:rStyle w:val="HideTWBExt"/>
      </w:rPr>
      <w:t>&lt;NoPE&gt;</w:t>
    </w:r>
    <w:r w:rsidRPr="00CE1337">
      <w:t>766.742</w:t>
    </w:r>
    <w:r w:rsidRPr="00CE1337">
      <w:rPr>
        <w:rStyle w:val="HideTWBExt"/>
      </w:rPr>
      <w:t>&lt;/NoPE&gt;</w:t>
    </w:r>
    <w:r w:rsidRPr="00CE1337">
      <w:tab/>
    </w:r>
    <w:r w:rsidRPr="00CE1337">
      <w:fldChar w:fldCharType="begin"/>
    </w:r>
    <w:r w:rsidRPr="00CE1337">
      <w:instrText xml:space="preserve"> PAGE  \* MERGEFORMAT </w:instrText>
    </w:r>
    <w:r w:rsidRPr="00CE1337">
      <w:fldChar w:fldCharType="separate"/>
    </w:r>
    <w:r w:rsidR="009C11E0">
      <w:rPr>
        <w:noProof/>
      </w:rPr>
      <w:t>2</w:t>
    </w:r>
    <w:r w:rsidRPr="00CE1337">
      <w:fldChar w:fldCharType="end"/>
    </w:r>
    <w:r w:rsidRPr="00CE1337">
      <w:t>/</w:t>
    </w:r>
    <w:fldSimple w:instr=" NUMPAGES  \* MERGEFORMAT ">
      <w:r w:rsidR="009C11E0">
        <w:rPr>
          <w:noProof/>
        </w:rPr>
        <w:t>4</w:t>
      </w:r>
    </w:fldSimple>
    <w:r w:rsidRPr="00CE1337">
      <w:tab/>
    </w:r>
    <w:r w:rsidRPr="00CE1337">
      <w:rPr>
        <w:rStyle w:val="HideTWBExt"/>
      </w:rPr>
      <w:t>&lt;PathFdR&gt;</w:t>
    </w:r>
    <w:r w:rsidRPr="00CE1337">
      <w:t>NT\1311202GA.docx</w:t>
    </w:r>
    <w:r w:rsidRPr="00CE1337">
      <w:rPr>
        <w:rStyle w:val="HideTWBExt"/>
      </w:rPr>
      <w:t>&lt;/PathFdR&gt;</w:t>
    </w:r>
  </w:p>
  <w:p w:rsidR="00D95527" w:rsidRPr="00CE1337" w:rsidRDefault="00CE1337" w:rsidP="00CE1337">
    <w:pPr>
      <w:pStyle w:val="EPFooter2"/>
    </w:pPr>
    <w:r w:rsidRPr="00CE1337">
      <w:t>GA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37" w:rsidRPr="00CE1337" w:rsidRDefault="00CE1337" w:rsidP="00CE1337">
    <w:pPr>
      <w:pStyle w:val="EPFooter"/>
    </w:pPr>
    <w:r w:rsidRPr="00CE1337">
      <w:rPr>
        <w:rStyle w:val="HideTWBExt"/>
      </w:rPr>
      <w:t>&lt;PathFdR&gt;</w:t>
    </w:r>
    <w:r w:rsidRPr="00CE1337">
      <w:t>NT\1311202GA.docx</w:t>
    </w:r>
    <w:r w:rsidRPr="00CE1337">
      <w:rPr>
        <w:rStyle w:val="HideTWBExt"/>
      </w:rPr>
      <w:t>&lt;/PathFdR&gt;</w:t>
    </w:r>
    <w:r w:rsidRPr="00CE1337">
      <w:tab/>
    </w:r>
    <w:r w:rsidRPr="00CE1337">
      <w:fldChar w:fldCharType="begin"/>
    </w:r>
    <w:r w:rsidRPr="00CE1337">
      <w:instrText xml:space="preserve"> PAGE  \* MERGEFORMAT </w:instrText>
    </w:r>
    <w:r w:rsidRPr="00CE1337">
      <w:fldChar w:fldCharType="separate"/>
    </w:r>
    <w:r w:rsidR="009C11E0">
      <w:rPr>
        <w:noProof/>
      </w:rPr>
      <w:t>4</w:t>
    </w:r>
    <w:r w:rsidRPr="00CE1337">
      <w:fldChar w:fldCharType="end"/>
    </w:r>
    <w:r w:rsidRPr="00CE1337">
      <w:t>/</w:t>
    </w:r>
    <w:fldSimple w:instr=" NUMPAGES  \* MERGEFORMAT ">
      <w:r w:rsidR="009C11E0">
        <w:rPr>
          <w:noProof/>
        </w:rPr>
        <w:t>4</w:t>
      </w:r>
    </w:fldSimple>
    <w:r w:rsidRPr="00CE1337">
      <w:tab/>
      <w:t>PE</w:t>
    </w:r>
    <w:r w:rsidRPr="00CE1337">
      <w:rPr>
        <w:rStyle w:val="HideTWBExt"/>
      </w:rPr>
      <w:t>&lt;NoPE&gt;</w:t>
    </w:r>
    <w:r w:rsidRPr="00CE1337">
      <w:t>766.742</w:t>
    </w:r>
    <w:r w:rsidRPr="00CE1337">
      <w:rPr>
        <w:rStyle w:val="HideTWBExt"/>
      </w:rPr>
      <w:t>&lt;/NoPE&gt;</w:t>
    </w:r>
  </w:p>
  <w:p w:rsidR="00D95527" w:rsidRPr="00CE1337" w:rsidRDefault="00CE1337" w:rsidP="00CE1337">
    <w:pPr>
      <w:pStyle w:val="EPFooter2"/>
    </w:pPr>
    <w:r w:rsidRPr="00CE1337">
      <w:tab/>
    </w:r>
    <w:r w:rsidRPr="00CE1337">
      <w:tab/>
      <w:t>GA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37" w:rsidRPr="00CE1337" w:rsidRDefault="00CE1337" w:rsidP="00CE1337">
    <w:pPr>
      <w:pStyle w:val="EPFooter"/>
    </w:pPr>
    <w:r w:rsidRPr="00CE1337">
      <w:rPr>
        <w:rStyle w:val="HideTWBExt"/>
      </w:rPr>
      <w:t>&lt;PathFdR&gt;</w:t>
    </w:r>
    <w:r w:rsidRPr="00CE1337">
      <w:t>NT\1311202GA.docx</w:t>
    </w:r>
    <w:r w:rsidRPr="00CE1337">
      <w:rPr>
        <w:rStyle w:val="HideTWBExt"/>
      </w:rPr>
      <w:t>&lt;/PathFdR&gt;</w:t>
    </w:r>
    <w:r w:rsidRPr="00CE1337">
      <w:tab/>
    </w:r>
    <w:r w:rsidRPr="00CE1337">
      <w:tab/>
      <w:t>PE</w:t>
    </w:r>
    <w:r w:rsidRPr="00CE1337">
      <w:rPr>
        <w:rStyle w:val="HideTWBExt"/>
      </w:rPr>
      <w:t>&lt;NoPE&gt;</w:t>
    </w:r>
    <w:r w:rsidRPr="00CE1337">
      <w:t>766.742</w:t>
    </w:r>
    <w:r w:rsidRPr="00CE1337">
      <w:rPr>
        <w:rStyle w:val="HideTWBExt"/>
      </w:rPr>
      <w:t>&lt;/NoPE&gt;</w:t>
    </w:r>
  </w:p>
  <w:p w:rsidR="00E93ED6" w:rsidRPr="00CE1337" w:rsidRDefault="00CE1337" w:rsidP="00CE1337">
    <w:pPr>
      <w:pStyle w:val="EPFooter2"/>
    </w:pPr>
    <w:r w:rsidRPr="00CE1337">
      <w:t>GA</w:t>
    </w:r>
    <w:r w:rsidRPr="00CE1337">
      <w:tab/>
    </w:r>
    <w:r w:rsidRPr="00CE1337">
      <w:tab/>
      <w:t>GA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F7" w:rsidRPr="00CE1337" w:rsidRDefault="006F3FF7">
      <w:r w:rsidRPr="00CE1337">
        <w:separator/>
      </w:r>
    </w:p>
  </w:footnote>
  <w:footnote w:type="continuationSeparator" w:id="0">
    <w:p w:rsidR="006F3FF7" w:rsidRPr="00CE1337" w:rsidRDefault="006F3FF7">
      <w:r w:rsidRPr="00CE133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1E0" w:rsidRDefault="009C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1E0" w:rsidRDefault="009C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1E0" w:rsidRDefault="009C1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EN"/>
    <w:docVar w:name="TXTLANGUEMIN" w:val="en"/>
    <w:docVar w:name="TXTNRPE" w:val="766.742"/>
    <w:docVar w:name="TXTPEorAP" w:val="PE"/>
    <w:docVar w:name="TXTROUTE" w:val="NT\1311202EN.docx"/>
  </w:docVars>
  <w:rsids>
    <w:rsidRoot w:val="006F3FF7"/>
    <w:rsid w:val="00006052"/>
    <w:rsid w:val="00036199"/>
    <w:rsid w:val="000B3765"/>
    <w:rsid w:val="001C553B"/>
    <w:rsid w:val="001F0314"/>
    <w:rsid w:val="00233C94"/>
    <w:rsid w:val="002C30FA"/>
    <w:rsid w:val="00306F80"/>
    <w:rsid w:val="00351DF4"/>
    <w:rsid w:val="005719D6"/>
    <w:rsid w:val="005D7B22"/>
    <w:rsid w:val="00655845"/>
    <w:rsid w:val="00664292"/>
    <w:rsid w:val="006F3FF7"/>
    <w:rsid w:val="00763C99"/>
    <w:rsid w:val="00773D44"/>
    <w:rsid w:val="009324B9"/>
    <w:rsid w:val="009C11E0"/>
    <w:rsid w:val="009E76B7"/>
    <w:rsid w:val="009F74B0"/>
    <w:rsid w:val="00A60152"/>
    <w:rsid w:val="00B32ABF"/>
    <w:rsid w:val="00BF40B7"/>
    <w:rsid w:val="00C0762D"/>
    <w:rsid w:val="00CE1337"/>
    <w:rsid w:val="00D00EBD"/>
    <w:rsid w:val="00D1454C"/>
    <w:rsid w:val="00D33ACA"/>
    <w:rsid w:val="00D95527"/>
    <w:rsid w:val="00DC1887"/>
    <w:rsid w:val="00E314AE"/>
    <w:rsid w:val="00E93ED6"/>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CBFD7"/>
  <w15:chartTrackingRefBased/>
  <w15:docId w15:val="{198F329E-E2C1-4D2F-A33D-A46CA1ED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styleId="ListParagraph">
    <w:name w:val="List Paragraph"/>
    <w:basedOn w:val="Normal"/>
    <w:uiPriority w:val="34"/>
    <w:qFormat/>
    <w:rsid w:val="009F74B0"/>
    <w:pPr>
      <w:spacing w:after="160" w:line="278" w:lineRule="auto"/>
      <w:ind w:left="720"/>
      <w:contextualSpacing/>
    </w:pPr>
    <w:rPr>
      <w:rFonts w:asciiTheme="minorHAnsi" w:eastAsiaTheme="minorEastAsia" w:hAnsiTheme="minorHAnsi" w:cstheme="minorBidi"/>
      <w:kern w:val="2"/>
      <w:szCs w:val="24"/>
      <w:lang w:eastAsia="zh-CN"/>
      <w14:ligatures w14:val="standardContextual"/>
    </w:rPr>
  </w:style>
  <w:style w:type="paragraph" w:styleId="Footer">
    <w:name w:val="footer"/>
    <w:basedOn w:val="Normal"/>
    <w:link w:val="FooterChar"/>
    <w:rsid w:val="00233C94"/>
    <w:pPr>
      <w:tabs>
        <w:tab w:val="center" w:pos="4513"/>
        <w:tab w:val="right" w:pos="9026"/>
      </w:tabs>
    </w:pPr>
  </w:style>
  <w:style w:type="character" w:customStyle="1" w:styleId="FooterChar">
    <w:name w:val="Footer Char"/>
    <w:basedOn w:val="DefaultParagraphFont"/>
    <w:link w:val="Footer"/>
    <w:rsid w:val="00233C94"/>
    <w:rPr>
      <w:sz w:val="24"/>
    </w:rPr>
  </w:style>
  <w:style w:type="paragraph" w:styleId="Header">
    <w:name w:val="header"/>
    <w:basedOn w:val="Normal"/>
    <w:link w:val="HeaderChar"/>
    <w:rsid w:val="009C11E0"/>
    <w:pPr>
      <w:tabs>
        <w:tab w:val="center" w:pos="4513"/>
        <w:tab w:val="right" w:pos="9026"/>
      </w:tabs>
    </w:pPr>
  </w:style>
  <w:style w:type="character" w:customStyle="1" w:styleId="HeaderChar">
    <w:name w:val="Header Char"/>
    <w:basedOn w:val="DefaultParagraphFont"/>
    <w:link w:val="Header"/>
    <w:rsid w:val="009C11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2434</Words>
  <Characters>12457</Characters>
  <Application>Microsoft Office Word</Application>
  <DocSecurity>0</DocSecurity>
  <Lines>191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SHERIDAN Gianna Luisa</cp:lastModifiedBy>
  <cp:revision>2</cp:revision>
  <dcterms:created xsi:type="dcterms:W3CDTF">2025-01-09T08:36:00Z</dcterms:created>
  <dcterms:modified xsi:type="dcterms:W3CDTF">2025-01-09T08:36:00Z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GA</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1311202</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NT\1311202GA.docx</vt:lpwstr>
  </property>
  <property fmtid="{D5CDD505-2E9C-101B-9397-08002B2CF9AE}" pid="11" name="PE number">
    <vt:lpwstr>766.742</vt:lpwstr>
  </property>
  <property fmtid="{D5CDD505-2E9C-101B-9397-08002B2CF9AE}" pid="12" name="SendToEpades">
    <vt:lpwstr>OK - 2024/12/12 18:08</vt:lpwstr>
  </property>
  <property fmtid="{D5CDD505-2E9C-101B-9397-08002B2CF9AE}" pid="13" name="SDLStudio">
    <vt:lpwstr/>
  </property>
  <property fmtid="{D5CDD505-2E9C-101B-9397-08002B2CF9AE}" pid="14" name="Bookout">
    <vt:lpwstr>OK - 2025/01/09 09:36</vt:lpwstr>
  </property>
</Properties>
</file>