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31" w:rsidRDefault="00852831" w:rsidP="004E70D6">
      <w:pPr>
        <w:spacing w:after="0"/>
        <w:rPr>
          <w:rFonts w:ascii="TeleNeo Var" w:hAnsi="TeleNeo Var"/>
          <w:b/>
          <w:sz w:val="24"/>
          <w:szCs w:val="24"/>
        </w:rPr>
      </w:pPr>
      <w:r w:rsidRPr="007F01EB">
        <w:rPr>
          <w:rFonts w:ascii="TeleNeo Var" w:hAnsi="TeleNeo Var"/>
          <w:b/>
          <w:sz w:val="24"/>
          <w:szCs w:val="24"/>
        </w:rPr>
        <w:t>Македонски Телеком АД Скопје</w:t>
      </w:r>
    </w:p>
    <w:p w:rsidR="00852831" w:rsidRPr="007F01EB" w:rsidRDefault="00852831" w:rsidP="004E70D6">
      <w:pPr>
        <w:spacing w:after="0"/>
        <w:rPr>
          <w:rFonts w:ascii="TeleNeo Var" w:hAnsi="TeleNeo Var"/>
          <w:b/>
          <w:sz w:val="24"/>
          <w:szCs w:val="24"/>
        </w:rPr>
      </w:pPr>
    </w:p>
    <w:p w:rsidR="00605B9D" w:rsidRPr="007F01EB" w:rsidRDefault="00834BE1" w:rsidP="007F01EB">
      <w:pPr>
        <w:spacing w:after="0"/>
        <w:rPr>
          <w:rFonts w:ascii="TeleNeo Var" w:hAnsi="TeleNeo Var"/>
          <w:b/>
          <w:sz w:val="24"/>
          <w:szCs w:val="24"/>
        </w:rPr>
      </w:pPr>
      <w:r w:rsidRPr="007F01EB">
        <w:rPr>
          <w:rFonts w:ascii="TeleNeo Var" w:hAnsi="TeleNeo Var"/>
          <w:b/>
          <w:sz w:val="24"/>
          <w:szCs w:val="24"/>
        </w:rPr>
        <w:t xml:space="preserve">Изјава </w:t>
      </w:r>
      <w:r w:rsidR="004071C3" w:rsidRPr="007F01EB">
        <w:rPr>
          <w:rFonts w:ascii="TeleNeo Var" w:hAnsi="TeleNeo Var"/>
          <w:b/>
          <w:sz w:val="24"/>
          <w:szCs w:val="24"/>
        </w:rPr>
        <w:t xml:space="preserve">за </w:t>
      </w:r>
      <w:r w:rsidR="005F6EB2">
        <w:rPr>
          <w:rFonts w:ascii="TeleNeo Var" w:hAnsi="TeleNeo Var"/>
          <w:b/>
          <w:sz w:val="24"/>
          <w:szCs w:val="24"/>
        </w:rPr>
        <w:t>давање/</w:t>
      </w:r>
      <w:r w:rsidR="00605B9D" w:rsidRPr="007F01EB">
        <w:rPr>
          <w:rFonts w:ascii="TeleNeo Var" w:hAnsi="TeleNeo Var"/>
          <w:b/>
          <w:sz w:val="24"/>
          <w:szCs w:val="24"/>
        </w:rPr>
        <w:t xml:space="preserve">повлекување на согласност за </w:t>
      </w:r>
      <w:r w:rsidR="004071C3" w:rsidRPr="007F01EB">
        <w:rPr>
          <w:rFonts w:ascii="TeleNeo Var" w:hAnsi="TeleNeo Var"/>
          <w:b/>
          <w:sz w:val="24"/>
          <w:szCs w:val="24"/>
        </w:rPr>
        <w:t xml:space="preserve">обработка </w:t>
      </w:r>
      <w:r w:rsidR="00605B9D" w:rsidRPr="007F01EB">
        <w:rPr>
          <w:rFonts w:ascii="TeleNeo Var" w:hAnsi="TeleNeo Var"/>
          <w:b/>
          <w:sz w:val="24"/>
          <w:szCs w:val="24"/>
        </w:rPr>
        <w:t xml:space="preserve">на лични податоци </w:t>
      </w:r>
    </w:p>
    <w:p w:rsidR="004E70D6" w:rsidRPr="007F01EB" w:rsidRDefault="004E70D6">
      <w:pPr>
        <w:rPr>
          <w:rFonts w:ascii="TeleNeo Var" w:hAnsi="TeleNeo Var"/>
        </w:rPr>
      </w:pPr>
    </w:p>
    <w:p w:rsidR="00605B9D" w:rsidRPr="007F01EB" w:rsidRDefault="000472FB">
      <w:pPr>
        <w:rPr>
          <w:rFonts w:ascii="TeleNeo Var" w:hAnsi="TeleNeo Var"/>
          <w:b/>
        </w:rPr>
      </w:pPr>
      <w:r w:rsidRPr="007F01EB">
        <w:rPr>
          <w:rFonts w:ascii="TeleNeo Var" w:hAnsi="TeleNeo Var"/>
          <w:b/>
        </w:rPr>
        <w:t>Податоци за подносителот на изјавата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4531"/>
      </w:tblGrid>
      <w:tr w:rsidR="004E70D6" w:rsidRPr="00852831" w:rsidTr="007F01EB">
        <w:tc>
          <w:tcPr>
            <w:tcW w:w="3119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  <w:r w:rsidRPr="007F01EB">
              <w:rPr>
                <w:rFonts w:ascii="TeleNeo Var" w:hAnsi="TeleNeo Var"/>
              </w:rPr>
              <w:t xml:space="preserve">Име и Презиме </w:t>
            </w:r>
          </w:p>
        </w:tc>
        <w:tc>
          <w:tcPr>
            <w:tcW w:w="4531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:rsidTr="007F01EB">
        <w:tc>
          <w:tcPr>
            <w:tcW w:w="3119" w:type="dxa"/>
            <w:vAlign w:val="center"/>
          </w:tcPr>
          <w:p w:rsidR="004E70D6" w:rsidRPr="007F01EB" w:rsidRDefault="00987EE0" w:rsidP="007F01EB">
            <w:pPr>
              <w:spacing w:before="120" w:after="120"/>
              <w:rPr>
                <w:rFonts w:ascii="TeleNeo Var" w:hAnsi="TeleNeo Var"/>
              </w:rPr>
            </w:pPr>
            <w:r w:rsidRPr="007F01EB">
              <w:rPr>
                <w:rFonts w:ascii="TeleNeo Var" w:hAnsi="TeleNeo Var"/>
              </w:rPr>
              <w:t>ЕМБГ на подносителот</w:t>
            </w:r>
            <w:r w:rsidR="004E70D6" w:rsidRPr="007F01EB">
              <w:rPr>
                <w:rFonts w:ascii="TeleNeo Var" w:hAnsi="TeleNeo Var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:rsidTr="007F01EB">
        <w:tc>
          <w:tcPr>
            <w:tcW w:w="3119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  <w:r w:rsidRPr="007F01EB">
              <w:rPr>
                <w:rFonts w:ascii="TeleNeo Var" w:hAnsi="TeleNeo Var"/>
              </w:rPr>
              <w:t xml:space="preserve">Адреса на живеење </w:t>
            </w:r>
          </w:p>
        </w:tc>
        <w:tc>
          <w:tcPr>
            <w:tcW w:w="4531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:rsidTr="007F01EB">
        <w:tc>
          <w:tcPr>
            <w:tcW w:w="3119" w:type="dxa"/>
            <w:vAlign w:val="center"/>
          </w:tcPr>
          <w:p w:rsidR="004E70D6" w:rsidRPr="007F01EB" w:rsidRDefault="00852831" w:rsidP="007F01EB">
            <w:pPr>
              <w:spacing w:before="120" w:after="120"/>
              <w:rPr>
                <w:rFonts w:ascii="TeleNeo Var" w:hAnsi="TeleNeo Var"/>
              </w:rPr>
            </w:pPr>
            <w:r>
              <w:rPr>
                <w:rFonts w:ascii="TeleNeo Var" w:hAnsi="TeleNeo Var"/>
              </w:rPr>
              <w:t>Контакт тел.</w:t>
            </w:r>
            <w:r w:rsidR="004E70D6" w:rsidRPr="007F01EB">
              <w:rPr>
                <w:rFonts w:ascii="TeleNeo Var" w:hAnsi="TeleNeo Var"/>
              </w:rPr>
              <w:t xml:space="preserve"> број</w:t>
            </w:r>
          </w:p>
        </w:tc>
        <w:tc>
          <w:tcPr>
            <w:tcW w:w="4531" w:type="dxa"/>
            <w:vAlign w:val="center"/>
          </w:tcPr>
          <w:p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:rsidR="004E70D6" w:rsidRPr="007F01EB" w:rsidRDefault="004E70D6" w:rsidP="007F01EB">
      <w:pPr>
        <w:spacing w:after="0"/>
        <w:rPr>
          <w:rFonts w:ascii="TeleNeo Var" w:hAnsi="TeleNeo Var"/>
        </w:rPr>
      </w:pPr>
    </w:p>
    <w:p w:rsidR="00853596" w:rsidRPr="007F01EB" w:rsidRDefault="00853596" w:rsidP="00742328">
      <w:pPr>
        <w:jc w:val="both"/>
        <w:rPr>
          <w:rFonts w:ascii="TeleNeo Var" w:hAnsi="TeleNeo Var"/>
          <w:b/>
        </w:rPr>
      </w:pPr>
      <w:r w:rsidRPr="007F01EB">
        <w:rPr>
          <w:rFonts w:ascii="TeleNeo Var" w:hAnsi="TeleNeo Var"/>
          <w:b/>
        </w:rPr>
        <w:t>Содржина на изјавата</w:t>
      </w:r>
    </w:p>
    <w:p w:rsidR="00605B9D" w:rsidRDefault="008F15F0" w:rsidP="00742328">
      <w:pPr>
        <w:jc w:val="both"/>
        <w:rPr>
          <w:rFonts w:ascii="TeleNeo Var" w:hAnsi="TeleNeo Var"/>
        </w:rPr>
      </w:pPr>
      <w:r w:rsidRPr="004F00D0">
        <w:rPr>
          <w:rFonts w:ascii="TeleNeo Var" w:hAnsi="TeleNeo Var"/>
          <w:b/>
          <w:lang w:val="en-US"/>
        </w:rPr>
        <w:t>I.</w:t>
      </w:r>
      <w:r>
        <w:rPr>
          <w:rFonts w:ascii="TeleNeo Var" w:hAnsi="TeleNeo Var"/>
          <w:lang w:val="en-US"/>
        </w:rPr>
        <w:t xml:space="preserve"> </w:t>
      </w:r>
      <w:r w:rsidR="00605B9D" w:rsidRPr="007F01EB">
        <w:rPr>
          <w:rFonts w:ascii="TeleNeo Var" w:hAnsi="TeleNeo Var"/>
        </w:rPr>
        <w:t>Согласно чл.</w:t>
      </w:r>
      <w:r w:rsidR="00326E2D" w:rsidRPr="007F01EB">
        <w:rPr>
          <w:rFonts w:ascii="TeleNeo Var" w:hAnsi="TeleNeo Var"/>
        </w:rPr>
        <w:t xml:space="preserve">11 став 3 </w:t>
      </w:r>
      <w:r w:rsidR="00605B9D" w:rsidRPr="007F01EB">
        <w:rPr>
          <w:rFonts w:ascii="TeleNeo Var" w:hAnsi="TeleNeo Var"/>
        </w:rPr>
        <w:t>од Закон за заштита на лични податоци</w:t>
      </w:r>
      <w:r w:rsidR="005F6EB2">
        <w:rPr>
          <w:rFonts w:ascii="TeleNeo Var" w:hAnsi="TeleNeo Var"/>
        </w:rPr>
        <w:t xml:space="preserve"> со оваа изјава</w:t>
      </w:r>
      <w:r w:rsidR="00605B9D" w:rsidRPr="007F01EB">
        <w:rPr>
          <w:rFonts w:ascii="TeleNeo Var" w:hAnsi="TeleNeo Var"/>
        </w:rPr>
        <w:t xml:space="preserve"> ја</w:t>
      </w:r>
      <w:r w:rsidR="005F6EB2">
        <w:rPr>
          <w:rFonts w:ascii="TeleNeo Var" w:hAnsi="TeleNeo Var"/>
        </w:rPr>
        <w:t xml:space="preserve"> давам/</w:t>
      </w:r>
      <w:r w:rsidR="00605B9D" w:rsidRPr="007F01EB">
        <w:rPr>
          <w:rFonts w:ascii="TeleNeo Var" w:hAnsi="TeleNeo Var"/>
        </w:rPr>
        <w:t xml:space="preserve">повлекувам согласноста за </w:t>
      </w:r>
      <w:r w:rsidR="005F6EB2">
        <w:rPr>
          <w:rFonts w:ascii="TeleNeo Var" w:hAnsi="TeleNeo Var"/>
        </w:rPr>
        <w:t>обработка</w:t>
      </w:r>
      <w:r w:rsidR="005F6EB2" w:rsidRPr="007F01EB">
        <w:rPr>
          <w:rFonts w:ascii="TeleNeo Var" w:hAnsi="TeleNeo Var"/>
        </w:rPr>
        <w:t xml:space="preserve"> </w:t>
      </w:r>
      <w:r w:rsidR="00605B9D" w:rsidRPr="007F01EB">
        <w:rPr>
          <w:rFonts w:ascii="TeleNeo Var" w:hAnsi="TeleNeo Var"/>
        </w:rPr>
        <w:t xml:space="preserve">на моите лични податоци </w:t>
      </w:r>
      <w:r w:rsidR="005F6EB2">
        <w:rPr>
          <w:rFonts w:ascii="TeleNeo Var" w:hAnsi="TeleNeo Var"/>
        </w:rPr>
        <w:t>од</w:t>
      </w:r>
      <w:r w:rsidR="00605B9D" w:rsidRPr="007F01EB">
        <w:rPr>
          <w:rFonts w:ascii="TeleNeo Var" w:hAnsi="TeleNeo Var"/>
        </w:rPr>
        <w:t xml:space="preserve"> </w:t>
      </w:r>
      <w:bookmarkStart w:id="0" w:name="_Hlk81208260"/>
      <w:r w:rsidR="00863D74" w:rsidRPr="007F01EB">
        <w:rPr>
          <w:rFonts w:ascii="TeleNeo Var" w:hAnsi="TeleNeo Var"/>
        </w:rPr>
        <w:t>Македонски Телеком АД -</w:t>
      </w:r>
      <w:r w:rsidR="00605B9D" w:rsidRPr="007F01EB">
        <w:rPr>
          <w:rFonts w:ascii="TeleNeo Var" w:hAnsi="TeleNeo Var"/>
        </w:rPr>
        <w:t xml:space="preserve"> Скопје</w:t>
      </w:r>
      <w:bookmarkEnd w:id="0"/>
      <w:r w:rsidR="00FA5FC9">
        <w:rPr>
          <w:rFonts w:ascii="TeleNeo Var" w:hAnsi="TeleNeo Var"/>
        </w:rPr>
        <w:t xml:space="preserve"> </w:t>
      </w:r>
      <w:r w:rsidR="005F6EB2">
        <w:rPr>
          <w:rFonts w:ascii="TeleNeo Var" w:hAnsi="TeleNeo Var"/>
        </w:rPr>
        <w:t xml:space="preserve">како што е </w:t>
      </w:r>
      <w:r w:rsidR="007A7027">
        <w:rPr>
          <w:rFonts w:ascii="TeleNeo Var" w:hAnsi="TeleNeo Var"/>
        </w:rPr>
        <w:t>означен</w:t>
      </w:r>
      <w:r w:rsidR="005F6EB2">
        <w:rPr>
          <w:rFonts w:ascii="TeleNeo Var" w:hAnsi="TeleNeo Var"/>
        </w:rPr>
        <w:t>о</w:t>
      </w:r>
      <w:r w:rsidR="00FA5FC9">
        <w:rPr>
          <w:rFonts w:ascii="TeleNeo Var" w:hAnsi="TeleNeo Var"/>
        </w:rPr>
        <w:t xml:space="preserve"> подолу</w:t>
      </w:r>
      <w:r w:rsidR="006010CC">
        <w:rPr>
          <w:rFonts w:ascii="TeleNeo Var" w:hAnsi="TeleNeo Var"/>
        </w:rPr>
        <w:t xml:space="preserve"> (означете со Х на точното поле)</w:t>
      </w:r>
      <w:r w:rsidR="00FA5FC9">
        <w:rPr>
          <w:rFonts w:ascii="TeleNeo Var" w:hAnsi="TeleNeo Var"/>
        </w:rPr>
        <w:t>:</w:t>
      </w:r>
    </w:p>
    <w:p w:rsidR="007A7027" w:rsidRPr="00742328" w:rsidRDefault="00FA5FC9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eleNeo Var" w:hAnsi="TeleNeo Var"/>
        </w:rPr>
      </w:pPr>
      <w:r w:rsidRPr="00742328">
        <w:rPr>
          <w:rFonts w:ascii="TeleNeo Var" w:hAnsi="TeleNeo Var"/>
        </w:rPr>
        <w:t>Согласност</w:t>
      </w:r>
      <w:r w:rsidR="007A7027" w:rsidRPr="00742328">
        <w:rPr>
          <w:rFonts w:ascii="TeleNeo Var" w:hAnsi="TeleNeo Var"/>
        </w:rPr>
        <w:t xml:space="preserve"> за директен маркетинг</w:t>
      </w:r>
      <w:r w:rsidR="005F6EB2" w:rsidRPr="00742328">
        <w:rPr>
          <w:rFonts w:ascii="TeleNeo Var" w:hAnsi="TeleNeo Var"/>
        </w:rPr>
        <w:t xml:space="preserve"> и профилирање -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 w:rsidR="005F6EB2" w:rsidRPr="00742328">
        <w:rPr>
          <w:rFonts w:ascii="TeleNeo Var" w:hAnsi="TeleNeo Var"/>
        </w:rPr>
        <w:t xml:space="preserve">давам   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 w:rsidR="005F6EB2" w:rsidRPr="00742328">
        <w:rPr>
          <w:rFonts w:ascii="TeleNeo Var" w:hAnsi="TeleNeo Var"/>
        </w:rPr>
        <w:t>повлекувам</w:t>
      </w:r>
    </w:p>
    <w:p w:rsidR="007A7027" w:rsidRPr="00742328" w:rsidRDefault="007A7027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eleNeo Var" w:hAnsi="TeleNeo Var"/>
        </w:rPr>
      </w:pPr>
      <w:r w:rsidRPr="00742328">
        <w:rPr>
          <w:rFonts w:ascii="TeleNeo Var" w:hAnsi="TeleNeo Var"/>
        </w:rPr>
        <w:t>Согласност за објава на податоци во телефонски именик</w:t>
      </w:r>
      <w:r w:rsidR="005F6EB2" w:rsidRPr="00742328">
        <w:rPr>
          <w:rFonts w:ascii="TeleNeo Var" w:hAnsi="TeleNeo Var"/>
        </w:rPr>
        <w:t xml:space="preserve"> -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 w:rsidR="005F6EB2" w:rsidRPr="00742328">
        <w:rPr>
          <w:rFonts w:ascii="TeleNeo Var" w:hAnsi="TeleNeo Var"/>
        </w:rPr>
        <w:t xml:space="preserve">давам   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 w:rsidR="005F6EB2" w:rsidRPr="00742328">
        <w:rPr>
          <w:rFonts w:ascii="TeleNeo Var" w:hAnsi="TeleNeo Var"/>
        </w:rPr>
        <w:t>повлекувам</w:t>
      </w:r>
    </w:p>
    <w:p w:rsidR="007A7027" w:rsidRPr="00483C5D" w:rsidRDefault="005F6EB2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</w:pPr>
      <w:bookmarkStart w:id="1" w:name="_GoBack"/>
      <w:r w:rsidRPr="00483C5D">
        <w:rPr>
          <w:rFonts w:ascii="TeleNeo Var" w:hAnsi="TeleNeo Var"/>
        </w:rPr>
        <w:t xml:space="preserve">Согласност за проверка од Македонско Кредитно Биро - </w:t>
      </w:r>
      <w:r w:rsidR="00742328" w:rsidRPr="00483C5D">
        <w:rPr>
          <w:rFonts w:ascii="Webdings" w:hAnsi="Webdings"/>
          <w:sz w:val="28"/>
          <w:szCs w:val="28"/>
        </w:rPr>
        <w:t></w:t>
      </w:r>
      <w:r w:rsidRPr="00483C5D">
        <w:rPr>
          <w:rFonts w:ascii="TeleNeo Var" w:hAnsi="TeleNeo Var"/>
        </w:rPr>
        <w:t xml:space="preserve"> </w:t>
      </w:r>
      <w:r w:rsidR="00742328" w:rsidRPr="00483C5D">
        <w:rPr>
          <w:rFonts w:ascii="TeleNeo Var" w:hAnsi="TeleNeo Var"/>
        </w:rPr>
        <w:t xml:space="preserve"> </w:t>
      </w:r>
      <w:r w:rsidRPr="00483C5D">
        <w:rPr>
          <w:rFonts w:ascii="TeleNeo Var" w:hAnsi="TeleNeo Var"/>
        </w:rPr>
        <w:t xml:space="preserve">давам    </w:t>
      </w:r>
      <w:r w:rsidR="00742328" w:rsidRPr="00483C5D">
        <w:rPr>
          <w:rFonts w:ascii="Webdings" w:hAnsi="Webdings"/>
          <w:sz w:val="28"/>
          <w:szCs w:val="28"/>
        </w:rPr>
        <w:t></w:t>
      </w:r>
      <w:r w:rsidR="00742328" w:rsidRPr="00483C5D">
        <w:rPr>
          <w:rFonts w:ascii="Webdings" w:hAnsi="Webdings"/>
          <w:sz w:val="28"/>
          <w:szCs w:val="28"/>
        </w:rPr>
        <w:t></w:t>
      </w:r>
      <w:r w:rsidRPr="00483C5D">
        <w:rPr>
          <w:rFonts w:ascii="TeleNeo Var" w:hAnsi="TeleNeo Var"/>
        </w:rPr>
        <w:t>повлекувам</w:t>
      </w:r>
      <w:r w:rsidRPr="00483C5D" w:rsidDel="005F6EB2">
        <w:rPr>
          <w:rFonts w:ascii="TeleNeo Var" w:hAnsi="TeleNeo Var"/>
        </w:rPr>
        <w:t xml:space="preserve"> </w:t>
      </w:r>
    </w:p>
    <w:p w:rsidR="008F15F0" w:rsidRPr="00483C5D" w:rsidRDefault="008F15F0" w:rsidP="004F00D0">
      <w:pPr>
        <w:jc w:val="both"/>
        <w:rPr>
          <w:rFonts w:ascii="TeleNeo Var" w:hAnsi="TeleNeo Var"/>
        </w:rPr>
      </w:pPr>
      <w:r w:rsidRPr="00483C5D">
        <w:rPr>
          <w:rFonts w:ascii="TeleNeo Var" w:hAnsi="TeleNeo Var"/>
          <w:b/>
          <w:lang w:val="en-US"/>
        </w:rPr>
        <w:t>II.</w:t>
      </w:r>
      <w:r w:rsidRPr="00483C5D">
        <w:rPr>
          <w:rFonts w:ascii="TeleNeo Var" w:hAnsi="TeleNeo Var"/>
          <w:lang w:val="en-US"/>
        </w:rPr>
        <w:t xml:space="preserve"> </w:t>
      </w:r>
      <w:r w:rsidRPr="00483C5D">
        <w:rPr>
          <w:rFonts w:ascii="TeleNeo Var" w:hAnsi="TeleNeo Var"/>
        </w:rPr>
        <w:t>Оваа изјава ја давам за следниот телефонски број/броеви евидентиран на мое име во системот на Македонски Телеком АД - Скопје (внесете го бројот на претплатничката линија/линии):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483C5D" w:rsidRPr="00483C5D" w:rsidTr="004A5494">
        <w:trPr>
          <w:trHeight w:val="507"/>
        </w:trPr>
        <w:tc>
          <w:tcPr>
            <w:tcW w:w="9323" w:type="dxa"/>
          </w:tcPr>
          <w:p w:rsidR="008F15F0" w:rsidRPr="00483C5D" w:rsidRDefault="008F15F0" w:rsidP="004A5494">
            <w:pPr>
              <w:jc w:val="both"/>
              <w:rPr>
                <w:rFonts w:ascii="TeleNeo Var" w:hAnsi="TeleNeo Var"/>
              </w:rPr>
            </w:pPr>
          </w:p>
        </w:tc>
      </w:tr>
    </w:tbl>
    <w:p w:rsidR="005F6EB2" w:rsidRPr="00483C5D" w:rsidRDefault="005F6EB2" w:rsidP="004F00D0">
      <w:pPr>
        <w:spacing w:after="0"/>
        <w:jc w:val="both"/>
        <w:rPr>
          <w:rFonts w:ascii="TeleNeo Var" w:hAnsi="TeleNeo Var"/>
          <w:lang w:val="en-US"/>
        </w:rPr>
      </w:pPr>
      <w:r w:rsidRPr="00483C5D">
        <w:rPr>
          <w:rFonts w:ascii="TeleNeo Var" w:hAnsi="TeleNeo Var"/>
        </w:rPr>
        <w:t>Потврдувам дека сите наведени податоци во ова барање се вистинити и точни.</w:t>
      </w:r>
    </w:p>
    <w:p w:rsidR="008F15F0" w:rsidRPr="00483C5D" w:rsidRDefault="008F15F0" w:rsidP="004F00D0">
      <w:pPr>
        <w:spacing w:after="0"/>
        <w:jc w:val="both"/>
        <w:rPr>
          <w:rFonts w:ascii="TeleNeo Var" w:hAnsi="TeleNeo Var"/>
        </w:rPr>
      </w:pPr>
    </w:p>
    <w:bookmarkEnd w:id="1"/>
    <w:p w:rsidR="005F6EB2" w:rsidRPr="00FA03A7" w:rsidRDefault="005F6EB2" w:rsidP="00742328">
      <w:pPr>
        <w:jc w:val="both"/>
        <w:rPr>
          <w:rFonts w:ascii="TeleNeo Var" w:hAnsi="TeleNeo Var"/>
        </w:rPr>
      </w:pPr>
      <w:r w:rsidRPr="00FA03A7">
        <w:rPr>
          <w:rFonts w:ascii="TeleNeo Var" w:hAnsi="TeleNeo Var"/>
        </w:rPr>
        <w:t>Потпис:  _____________________________________</w:t>
      </w:r>
      <w:r w:rsidRPr="00FA03A7">
        <w:rPr>
          <w:rFonts w:ascii="TeleNeo Var" w:hAnsi="TeleNeo Var"/>
        </w:rPr>
        <w:tab/>
        <w:t xml:space="preserve">                 Датум на поднесување: ________________________________</w:t>
      </w:r>
    </w:p>
    <w:p w:rsidR="005F6EB2" w:rsidRPr="00FA03A7" w:rsidRDefault="005F6EB2" w:rsidP="00742328">
      <w:pPr>
        <w:jc w:val="both"/>
        <w:rPr>
          <w:rFonts w:ascii="TeleNeo Var" w:hAnsi="TeleNeo Var"/>
          <w:b/>
        </w:rPr>
      </w:pPr>
      <w:r w:rsidRPr="00FA03A7">
        <w:rPr>
          <w:rFonts w:ascii="TeleNeo Var" w:hAnsi="TeleNeo Var"/>
          <w:b/>
        </w:rPr>
        <w:t xml:space="preserve">Упатство за достава на </w:t>
      </w:r>
      <w:r w:rsidR="00742328">
        <w:rPr>
          <w:rFonts w:ascii="TeleNeo Var" w:hAnsi="TeleNeo Var"/>
          <w:b/>
        </w:rPr>
        <w:t>Изјавата</w:t>
      </w:r>
    </w:p>
    <w:p w:rsidR="005F6EB2" w:rsidRPr="00152B9D" w:rsidRDefault="00E17745" w:rsidP="0074232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eleNeo Var" w:hAnsi="TeleNeo Var"/>
        </w:rPr>
      </w:pPr>
      <w:r>
        <w:rPr>
          <w:rFonts w:ascii="TeleNeo Var" w:hAnsi="TeleNeo Var"/>
        </w:rPr>
        <w:t>Пополнетата изјава</w:t>
      </w:r>
      <w:r w:rsidR="005F6EB2" w:rsidRPr="00FA03A7">
        <w:rPr>
          <w:rFonts w:ascii="TeleNeo Var" w:hAnsi="TeleNeo Var"/>
        </w:rPr>
        <w:t xml:space="preserve"> може да </w:t>
      </w:r>
      <w:r>
        <w:rPr>
          <w:rFonts w:ascii="TeleNeo Var" w:hAnsi="TeleNeo Var"/>
        </w:rPr>
        <w:t>ја</w:t>
      </w:r>
      <w:r w:rsidRPr="00FA03A7">
        <w:rPr>
          <w:rFonts w:ascii="TeleNeo Var" w:hAnsi="TeleNeo Var"/>
        </w:rPr>
        <w:t xml:space="preserve"> </w:t>
      </w:r>
      <w:r w:rsidR="005F6EB2" w:rsidRPr="00FA03A7">
        <w:rPr>
          <w:rFonts w:ascii="TeleNeo Var" w:hAnsi="TeleNeo Var"/>
        </w:rPr>
        <w:t>доставите во најблискиот продажен салон на МКТ или по пошта на адреса</w:t>
      </w:r>
      <w:r w:rsidR="005F6EB2">
        <w:rPr>
          <w:rFonts w:ascii="TeleNeo Var" w:hAnsi="TeleNeo Var"/>
        </w:rPr>
        <w:t xml:space="preserve"> </w:t>
      </w:r>
      <w:r w:rsidR="005F6EB2" w:rsidRPr="008E513C">
        <w:rPr>
          <w:rFonts w:ascii="TeleNeo Var" w:hAnsi="TeleNeo Var"/>
        </w:rPr>
        <w:t xml:space="preserve">- </w:t>
      </w:r>
      <w:r w:rsidR="005F6EB2" w:rsidRPr="00152B9D">
        <w:rPr>
          <w:rFonts w:ascii="TeleNeo Var" w:hAnsi="TeleNeo Var"/>
        </w:rPr>
        <w:t>Македонски Телеком АД Скопје, Кеј 13-ти Ноември бр.6 1000 Скопје.</w:t>
      </w:r>
    </w:p>
    <w:p w:rsidR="005F6EB2" w:rsidRPr="00FA03A7" w:rsidRDefault="005F6EB2" w:rsidP="0074232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eleNeo Var" w:hAnsi="TeleNeo Var"/>
        </w:rPr>
      </w:pPr>
      <w:r w:rsidRPr="00FA03A7">
        <w:rPr>
          <w:rFonts w:ascii="TeleNeo Var" w:hAnsi="TeleNeo Var"/>
        </w:rPr>
        <w:t>Слика/скен од пополнет</w:t>
      </w:r>
      <w:r w:rsidR="00E17745">
        <w:rPr>
          <w:rFonts w:ascii="TeleNeo Var" w:hAnsi="TeleNeo Var"/>
        </w:rPr>
        <w:t>ата</w:t>
      </w:r>
      <w:r w:rsidRPr="00FA03A7">
        <w:rPr>
          <w:rFonts w:ascii="TeleNeo Var" w:hAnsi="TeleNeo Var"/>
        </w:rPr>
        <w:t xml:space="preserve"> и потпишан</w:t>
      </w:r>
      <w:r w:rsidR="00E17745">
        <w:rPr>
          <w:rFonts w:ascii="TeleNeo Var" w:hAnsi="TeleNeo Var"/>
        </w:rPr>
        <w:t>а</w:t>
      </w:r>
      <w:r w:rsidRPr="00FA03A7">
        <w:rPr>
          <w:rFonts w:ascii="TeleNeo Var" w:hAnsi="TeleNeo Var"/>
        </w:rPr>
        <w:t xml:space="preserve"> </w:t>
      </w:r>
      <w:r w:rsidR="00E17745">
        <w:rPr>
          <w:rFonts w:ascii="TeleNeo Var" w:hAnsi="TeleNeo Var"/>
        </w:rPr>
        <w:t>изјава</w:t>
      </w:r>
      <w:r w:rsidR="00E17745" w:rsidRPr="00FA03A7">
        <w:rPr>
          <w:rFonts w:ascii="TeleNeo Var" w:hAnsi="TeleNeo Var"/>
        </w:rPr>
        <w:t xml:space="preserve"> </w:t>
      </w:r>
      <w:r w:rsidRPr="00FA03A7">
        <w:rPr>
          <w:rFonts w:ascii="TeleNeo Var" w:hAnsi="TeleNeo Var"/>
        </w:rPr>
        <w:t xml:space="preserve">може да доставите на следната е-мејл адреса </w:t>
      </w:r>
      <w:r w:rsidRPr="00FA03A7">
        <w:rPr>
          <w:rFonts w:ascii="TeleNeo Var" w:hAnsi="TeleNeo Var"/>
          <w:lang w:val="en-US"/>
        </w:rPr>
        <w:t>dpo@telekom.mk</w:t>
      </w:r>
      <w:r w:rsidRPr="00FA03A7">
        <w:rPr>
          <w:rFonts w:ascii="TeleNeo Var" w:hAnsi="TeleNeo Var"/>
        </w:rPr>
        <w:t xml:space="preserve">. </w:t>
      </w:r>
    </w:p>
    <w:p w:rsidR="005F6EB2" w:rsidRPr="00FA03A7" w:rsidRDefault="005F6EB2" w:rsidP="00742328">
      <w:pPr>
        <w:spacing w:after="0"/>
        <w:jc w:val="both"/>
        <w:rPr>
          <w:rFonts w:ascii="TeleNeo Var" w:hAnsi="TeleNeo Var"/>
          <w:b/>
        </w:rPr>
      </w:pPr>
    </w:p>
    <w:p w:rsidR="005F6EB2" w:rsidRPr="00FA03A7" w:rsidRDefault="005F6EB2" w:rsidP="00742328">
      <w:pPr>
        <w:jc w:val="both"/>
        <w:rPr>
          <w:rFonts w:ascii="TeleNeo Var" w:hAnsi="TeleNeo Var"/>
          <w:b/>
        </w:rPr>
      </w:pPr>
      <w:r w:rsidRPr="00FA03A7">
        <w:rPr>
          <w:rFonts w:ascii="TeleNeo Var" w:hAnsi="TeleNeo Var"/>
          <w:b/>
        </w:rPr>
        <w:t>Напомени:</w:t>
      </w:r>
    </w:p>
    <w:p w:rsidR="005F6EB2" w:rsidRPr="00FA03A7" w:rsidRDefault="006010CC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Оваа изјава</w:t>
      </w:r>
      <w:r w:rsidR="005F6EB2" w:rsidRPr="00FA03A7">
        <w:rPr>
          <w:rFonts w:ascii="TeleNeo Var" w:hAnsi="TeleNeo Var"/>
        </w:rPr>
        <w:t xml:space="preserve"> може да </w:t>
      </w:r>
      <w:r>
        <w:rPr>
          <w:rFonts w:ascii="TeleNeo Var" w:hAnsi="TeleNeo Var"/>
        </w:rPr>
        <w:t>ја</w:t>
      </w:r>
      <w:r w:rsidR="005F6EB2" w:rsidRPr="00FA03A7">
        <w:rPr>
          <w:rFonts w:ascii="TeleNeo Var" w:hAnsi="TeleNeo Var"/>
        </w:rPr>
        <w:t xml:space="preserve"> поднесе само корисник на услуги кој има засновано претплатнички однос со МКТ и чии податоци се евидентирани во неговите системи. Истото не може да да биде поднесено во име и за сметка на друго лице, освен со приложено нотарски заверено полномошно за оваа намена. Злоупотреба на туѓи лични податоци е казнива по закон.</w:t>
      </w:r>
    </w:p>
    <w:p w:rsidR="005F6EB2" w:rsidRPr="00BE7E74" w:rsidRDefault="005F6EB2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 w:rsidRPr="00FA03A7">
        <w:rPr>
          <w:rFonts w:ascii="TeleNeo Var" w:hAnsi="TeleNeo Var"/>
        </w:rPr>
        <w:t>МКТ има право да ве контактира за проверка на идентитетот</w:t>
      </w:r>
      <w:r w:rsidR="00E17745">
        <w:rPr>
          <w:rFonts w:ascii="TeleNeo Var" w:hAnsi="TeleNeo Var"/>
        </w:rPr>
        <w:t xml:space="preserve"> и </w:t>
      </w:r>
      <w:r w:rsidRPr="00FA03A7">
        <w:rPr>
          <w:rFonts w:ascii="TeleNeo Var" w:hAnsi="TeleNeo Var"/>
        </w:rPr>
        <w:t xml:space="preserve"> </w:t>
      </w:r>
      <w:r w:rsidR="00E17745">
        <w:rPr>
          <w:rFonts w:ascii="TeleNeo Var" w:hAnsi="TeleNeo Var"/>
        </w:rPr>
        <w:t>податоците</w:t>
      </w:r>
      <w:r w:rsidRPr="00FA03A7">
        <w:rPr>
          <w:rFonts w:ascii="TeleNeo Var" w:hAnsi="TeleNeo Var"/>
        </w:rPr>
        <w:t xml:space="preserve"> </w:t>
      </w:r>
      <w:r w:rsidR="00E17745">
        <w:rPr>
          <w:rFonts w:ascii="TeleNeo Var" w:hAnsi="TeleNeo Var"/>
        </w:rPr>
        <w:t>во изјавата</w:t>
      </w:r>
      <w:r w:rsidRPr="00FA03A7">
        <w:rPr>
          <w:rFonts w:ascii="TeleNeo Var" w:hAnsi="TeleNeo Var"/>
        </w:rPr>
        <w:t>.</w:t>
      </w:r>
    </w:p>
    <w:p w:rsidR="00605B9D" w:rsidRDefault="00863D74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 w:rsidRPr="007F01EB">
        <w:rPr>
          <w:rFonts w:ascii="TeleNeo Var" w:hAnsi="TeleNeo Var"/>
        </w:rPr>
        <w:t xml:space="preserve">Македонски Телеком АД Скопје </w:t>
      </w:r>
      <w:r w:rsidR="00484F04" w:rsidRPr="007F01EB">
        <w:rPr>
          <w:rFonts w:ascii="TeleNeo Var" w:hAnsi="TeleNeo Var"/>
        </w:rPr>
        <w:t xml:space="preserve">ќе </w:t>
      </w:r>
      <w:r w:rsidR="00852831">
        <w:rPr>
          <w:rFonts w:ascii="TeleNeo Var" w:hAnsi="TeleNeo Var"/>
        </w:rPr>
        <w:t>постапи по оваа изјава во најбрз можен рок и ќе го отстрани</w:t>
      </w:r>
      <w:r w:rsidR="008F15F0">
        <w:rPr>
          <w:rFonts w:ascii="TeleNeo Var" w:hAnsi="TeleNeo Var"/>
          <w:lang w:val="en-US"/>
        </w:rPr>
        <w:t xml:space="preserve"> </w:t>
      </w:r>
      <w:r w:rsidR="008F15F0">
        <w:rPr>
          <w:rFonts w:ascii="TeleNeo Var" w:hAnsi="TeleNeo Var"/>
        </w:rPr>
        <w:t>или ќе го заведе</w:t>
      </w:r>
      <w:r w:rsidR="00852831">
        <w:rPr>
          <w:rFonts w:ascii="TeleNeo Var" w:hAnsi="TeleNeo Var"/>
        </w:rPr>
        <w:t xml:space="preserve"> корисникот од својата евиденција на согласности</w:t>
      </w:r>
      <w:r w:rsidR="008F15F0">
        <w:rPr>
          <w:rFonts w:ascii="TeleNeo Var" w:hAnsi="TeleNeo Var"/>
        </w:rPr>
        <w:t>, во зависност од означените полиња</w:t>
      </w:r>
      <w:r w:rsidR="00484F04" w:rsidRPr="007F01EB">
        <w:rPr>
          <w:rFonts w:ascii="TeleNeo Var" w:hAnsi="TeleNeo Var"/>
        </w:rPr>
        <w:t>.</w:t>
      </w:r>
    </w:p>
    <w:p w:rsidR="00605B9D" w:rsidRPr="002C1F81" w:rsidRDefault="00852831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Корисникот има право повторно да даде</w:t>
      </w:r>
      <w:r w:rsidR="00E17745">
        <w:rPr>
          <w:rFonts w:ascii="TeleNeo Var" w:hAnsi="TeleNeo Var"/>
        </w:rPr>
        <w:t xml:space="preserve"> или повлече</w:t>
      </w:r>
      <w:r>
        <w:rPr>
          <w:rFonts w:ascii="TeleNeo Var" w:hAnsi="TeleNeo Var"/>
        </w:rPr>
        <w:t xml:space="preserve"> согласност за </w:t>
      </w:r>
      <w:r w:rsidR="007F01EB">
        <w:rPr>
          <w:rFonts w:ascii="TeleNeo Var" w:hAnsi="TeleNeo Var"/>
        </w:rPr>
        <w:t>погоре наведените цели</w:t>
      </w:r>
      <w:r>
        <w:rPr>
          <w:rFonts w:ascii="TeleNeo Var" w:hAnsi="TeleNeo Var"/>
        </w:rPr>
        <w:t xml:space="preserve"> во секое време.</w:t>
      </w:r>
    </w:p>
    <w:sectPr w:rsidR="00605B9D" w:rsidRPr="002C1F81" w:rsidSect="0074232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panose1 w:val="020B0004040202090203"/>
    <w:charset w:val="CC"/>
    <w:family w:val="swiss"/>
    <w:pitch w:val="variable"/>
    <w:sig w:usb0="00000207" w:usb1="00000001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60EF"/>
    <w:multiLevelType w:val="hybridMultilevel"/>
    <w:tmpl w:val="E4AC1A1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59A0"/>
    <w:multiLevelType w:val="hybridMultilevel"/>
    <w:tmpl w:val="1EF28C7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9D"/>
    <w:rsid w:val="000472FB"/>
    <w:rsid w:val="000A7D16"/>
    <w:rsid w:val="00114B83"/>
    <w:rsid w:val="002C1F81"/>
    <w:rsid w:val="002D424A"/>
    <w:rsid w:val="00326E2D"/>
    <w:rsid w:val="004071C3"/>
    <w:rsid w:val="00483C5D"/>
    <w:rsid w:val="00484F04"/>
    <w:rsid w:val="004E70D6"/>
    <w:rsid w:val="004F00D0"/>
    <w:rsid w:val="00535D7D"/>
    <w:rsid w:val="00597A28"/>
    <w:rsid w:val="005F6EB2"/>
    <w:rsid w:val="006010CC"/>
    <w:rsid w:val="00605B9D"/>
    <w:rsid w:val="00685DA2"/>
    <w:rsid w:val="00742328"/>
    <w:rsid w:val="00777F3D"/>
    <w:rsid w:val="0079522C"/>
    <w:rsid w:val="007A7027"/>
    <w:rsid w:val="007F01EB"/>
    <w:rsid w:val="00834BE1"/>
    <w:rsid w:val="00852831"/>
    <w:rsid w:val="00853596"/>
    <w:rsid w:val="00863D74"/>
    <w:rsid w:val="00890B99"/>
    <w:rsid w:val="008F15F0"/>
    <w:rsid w:val="00987EE0"/>
    <w:rsid w:val="00DD382A"/>
    <w:rsid w:val="00E17745"/>
    <w:rsid w:val="00FA5FC9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05EC-72FD-4421-B655-393ED6F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Nikoloski</dc:creator>
  <cp:keywords/>
  <dc:description/>
  <cp:lastModifiedBy>Natalija Tomovska</cp:lastModifiedBy>
  <cp:revision>5</cp:revision>
  <dcterms:created xsi:type="dcterms:W3CDTF">2022-02-25T13:19:00Z</dcterms:created>
  <dcterms:modified xsi:type="dcterms:W3CDTF">2022-02-28T13:21:00Z</dcterms:modified>
</cp:coreProperties>
</file>